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F9" w:rsidRPr="00EB2755" w:rsidRDefault="00040AE9" w:rsidP="00A4449E">
      <w:pPr>
        <w:tabs>
          <w:tab w:val="left" w:pos="11423"/>
        </w:tabs>
        <w:rPr>
          <w:rFonts w:ascii="Arial" w:hAnsi="Arial" w:cs="Arial"/>
          <w:b/>
          <w:color w:val="1A1A1A"/>
          <w:sz w:val="20"/>
          <w:szCs w:val="20"/>
        </w:rPr>
      </w:pPr>
      <w:r>
        <w:rPr>
          <w:rFonts w:ascii="Arial" w:hAnsi="Arial" w:cs="Arial"/>
          <w:b/>
          <w:noProof/>
          <w:color w:val="1A1A1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-477202</wp:posOffset>
                </wp:positionH>
                <wp:positionV relativeFrom="paragraph">
                  <wp:posOffset>-93345</wp:posOffset>
                </wp:positionV>
                <wp:extent cx="5033962" cy="40894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962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755" w:rsidRPr="004D4DC5" w:rsidRDefault="00040AE9">
                            <w:pPr>
                              <w:rPr>
                                <w:rFonts w:ascii="Arial" w:hAnsi="Arial" w:cs="Arial"/>
                                <w:color w:val="1A1A1A"/>
                                <w:sz w:val="8"/>
                                <w:szCs w:val="18"/>
                              </w:rPr>
                            </w:pPr>
                            <w:r w:rsidRPr="00040AE9">
                              <w:rPr>
                                <w:rFonts w:ascii="Arial" w:hAnsi="Arial" w:cs="Arial"/>
                                <w:b/>
                                <w:color w:val="1A1A1A"/>
                                <w:sz w:val="18"/>
                                <w:szCs w:val="18"/>
                              </w:rPr>
                              <w:t>PAPEL DA COMUNICAÇÃO VISUAL DE MARCAS NO PONTO-DE-VENDA NO CONTEXTO DO MARKETING DO COMPRADOR</w:t>
                            </w:r>
                            <w:r w:rsidR="004D4DC5">
                              <w:rPr>
                                <w:rFonts w:ascii="Arial" w:hAnsi="Arial" w:cs="Arial"/>
                                <w:b/>
                                <w:color w:val="1A1A1A"/>
                                <w:sz w:val="18"/>
                                <w:szCs w:val="18"/>
                              </w:rPr>
                              <w:t>:</w:t>
                            </w:r>
                            <w:r w:rsidR="004D4DC5" w:rsidRPr="004D4DC5">
                              <w:rPr>
                                <w:sz w:val="16"/>
                              </w:rPr>
                              <w:t xml:space="preserve"> </w:t>
                            </w:r>
                            <w:r w:rsidR="004D4DC5" w:rsidRPr="004D4DC5">
                              <w:rPr>
                                <w:rFonts w:ascii="Arial" w:hAnsi="Arial" w:cs="Arial"/>
                                <w:color w:val="1A1A1A"/>
                                <w:sz w:val="14"/>
                                <w:szCs w:val="14"/>
                              </w:rPr>
                              <w:t>UM ESTUDO EMPÍRICO E</w:t>
                            </w:r>
                            <w:bookmarkStart w:id="0" w:name="_GoBack"/>
                            <w:bookmarkEnd w:id="0"/>
                            <w:r w:rsidR="004D4DC5" w:rsidRPr="004D4DC5">
                              <w:rPr>
                                <w:rFonts w:ascii="Arial" w:hAnsi="Arial" w:cs="Arial"/>
                                <w:color w:val="1A1A1A"/>
                                <w:sz w:val="14"/>
                                <w:szCs w:val="14"/>
                              </w:rPr>
                              <w:t>M LOJAS DE CONVENIÊNCIA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55pt;margin-top:-7.35pt;width:396.3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7P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" stroked="f">
                <v:textbox>
                  <w:txbxContent>
                    <w:p w:rsidR="00EB2755" w:rsidRPr="004D4DC5" w:rsidRDefault="00040AE9">
                      <w:pPr>
                        <w:rPr>
                          <w:rFonts w:ascii="Arial" w:hAnsi="Arial" w:cs="Arial"/>
                          <w:color w:val="1A1A1A"/>
                          <w:sz w:val="8"/>
                          <w:szCs w:val="18"/>
                        </w:rPr>
                      </w:pPr>
                      <w:r w:rsidRPr="00040AE9">
                        <w:rPr>
                          <w:rFonts w:ascii="Arial" w:hAnsi="Arial" w:cs="Arial"/>
                          <w:b/>
                          <w:color w:val="1A1A1A"/>
                          <w:sz w:val="18"/>
                          <w:szCs w:val="18"/>
                        </w:rPr>
                        <w:t>PAPEL DA COMUNICAÇÃO VISUAL DE MARCAS NO PONTO-DE-VENDA NO CONTEXTO DO MARKETING DO COMPRADOR</w:t>
                      </w:r>
                      <w:r w:rsidR="004D4DC5">
                        <w:rPr>
                          <w:rFonts w:ascii="Arial" w:hAnsi="Arial" w:cs="Arial"/>
                          <w:b/>
                          <w:color w:val="1A1A1A"/>
                          <w:sz w:val="18"/>
                          <w:szCs w:val="18"/>
                        </w:rPr>
                        <w:t>:</w:t>
                      </w:r>
                      <w:r w:rsidR="004D4DC5" w:rsidRPr="004D4DC5">
                        <w:rPr>
                          <w:sz w:val="16"/>
                        </w:rPr>
                        <w:t xml:space="preserve"> </w:t>
                      </w:r>
                      <w:r w:rsidR="004D4DC5" w:rsidRPr="004D4DC5">
                        <w:rPr>
                          <w:rFonts w:ascii="Arial" w:hAnsi="Arial" w:cs="Arial"/>
                          <w:color w:val="1A1A1A"/>
                          <w:sz w:val="14"/>
                          <w:szCs w:val="14"/>
                        </w:rPr>
                        <w:t>UM ESTUDO EMPÍRICO E</w:t>
                      </w:r>
                      <w:bookmarkStart w:id="1" w:name="_GoBack"/>
                      <w:bookmarkEnd w:id="1"/>
                      <w:r w:rsidR="004D4DC5" w:rsidRPr="004D4DC5">
                        <w:rPr>
                          <w:rFonts w:ascii="Arial" w:hAnsi="Arial" w:cs="Arial"/>
                          <w:color w:val="1A1A1A"/>
                          <w:sz w:val="14"/>
                          <w:szCs w:val="14"/>
                        </w:rPr>
                        <w:t>M LOJAS DE CONVENIÊNCIA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1A1A1A"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62D525AE" wp14:editId="26136C37">
            <wp:simplePos x="0" y="0"/>
            <wp:positionH relativeFrom="column">
              <wp:posOffset>8371205</wp:posOffset>
            </wp:positionH>
            <wp:positionV relativeFrom="paragraph">
              <wp:posOffset>-116205</wp:posOffset>
            </wp:positionV>
            <wp:extent cx="1052195" cy="367030"/>
            <wp:effectExtent l="0" t="0" r="0" b="0"/>
            <wp:wrapTight wrapText="bothSides">
              <wp:wrapPolygon edited="0">
                <wp:start x="0" y="0"/>
                <wp:lineTo x="0" y="20180"/>
                <wp:lineTo x="21118" y="20180"/>
                <wp:lineTo x="2111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1A1A1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-56515</wp:posOffset>
                </wp:positionV>
                <wp:extent cx="1671320" cy="312420"/>
                <wp:effectExtent l="0" t="0" r="0" b="31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04C" w:rsidRPr="008A404C" w:rsidRDefault="00040AE9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1A1A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1A1A1A"/>
                                <w:sz w:val="24"/>
                                <w:szCs w:val="24"/>
                              </w:rPr>
                              <w:t>Paulo Duarte Silveira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61.65pt;margin-top:-4.45pt;width:131.6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+3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" filled="f" stroked="f">
                <v:textbox>
                  <w:txbxContent>
                    <w:p w:rsidR="008A404C" w:rsidRPr="008A404C" w:rsidRDefault="00040AE9">
                      <w:pPr>
                        <w:rPr>
                          <w:rFonts w:ascii="Times New Roman" w:hAnsi="Times New Roman" w:cs="Times New Roman"/>
                          <w:i/>
                          <w:color w:val="1A1A1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1A1A1A"/>
                          <w:sz w:val="24"/>
                          <w:szCs w:val="24"/>
                        </w:rPr>
                        <w:t>Paulo Duarte Silveira</w:t>
                      </w:r>
                    </w:p>
                  </w:txbxContent>
                </v:textbox>
              </v:shape>
            </w:pict>
          </mc:Fallback>
        </mc:AlternateContent>
      </w:r>
      <w:r w:rsidR="00A4449E">
        <w:rPr>
          <w:rFonts w:ascii="Arial" w:hAnsi="Arial" w:cs="Arial"/>
          <w:b/>
          <w:color w:val="1A1A1A"/>
          <w:sz w:val="20"/>
          <w:szCs w:val="20"/>
        </w:rPr>
        <w:tab/>
      </w:r>
    </w:p>
    <w:sectPr w:rsidR="000A74F9" w:rsidRPr="00EB2755" w:rsidSect="00A4449E">
      <w:pgSz w:w="16840" w:h="851" w:orient="landscape"/>
      <w:pgMar w:top="284" w:right="1134" w:bottom="283" w:left="113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55"/>
    <w:rsid w:val="00040AE9"/>
    <w:rsid w:val="000A74F9"/>
    <w:rsid w:val="00216ACD"/>
    <w:rsid w:val="003A3F28"/>
    <w:rsid w:val="00417594"/>
    <w:rsid w:val="004D4DC5"/>
    <w:rsid w:val="004F3A96"/>
    <w:rsid w:val="00826BDB"/>
    <w:rsid w:val="008A404C"/>
    <w:rsid w:val="00A4449E"/>
    <w:rsid w:val="00E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2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2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pdvas</cp:lastModifiedBy>
  <cp:revision>4</cp:revision>
  <dcterms:created xsi:type="dcterms:W3CDTF">2014-09-08T15:44:00Z</dcterms:created>
  <dcterms:modified xsi:type="dcterms:W3CDTF">2015-01-13T00:13:00Z</dcterms:modified>
</cp:coreProperties>
</file>