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D9" w:rsidRDefault="00EA39D9" w:rsidP="00EA3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SINOPSE</w:t>
      </w:r>
    </w:p>
    <w:p w:rsidR="00EA39D9" w:rsidRDefault="00EA39D9" w:rsidP="00EA3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9D9" w:rsidRDefault="00EA39D9" w:rsidP="00EA3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9D9" w:rsidRPr="00EA39D9" w:rsidRDefault="00EA39D9" w:rsidP="00EA3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Apresenta-se um conjunto – </w:t>
      </w:r>
      <w:proofErr w:type="gramStart"/>
      <w:r>
        <w:rPr>
          <w:rFonts w:ascii="Times New Roman" w:hAnsi="Times New Roman" w:cs="Times New Roman"/>
          <w:sz w:val="28"/>
          <w:szCs w:val="28"/>
        </w:rPr>
        <w:t>primeiro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um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exórdio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contextualizador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depois uma entrevista com Gabriel Rui Silva – que se destina, num jornal (</w:t>
      </w:r>
      <w:r>
        <w:rPr>
          <w:rFonts w:ascii="Times New Roman" w:hAnsi="Times New Roman" w:cs="Times New Roman"/>
          <w:i/>
          <w:sz w:val="28"/>
          <w:szCs w:val="28"/>
        </w:rPr>
        <w:t>A Batalha</w:t>
      </w:r>
      <w:r>
        <w:rPr>
          <w:rFonts w:ascii="Times New Roman" w:hAnsi="Times New Roman" w:cs="Times New Roman"/>
          <w:sz w:val="28"/>
          <w:szCs w:val="28"/>
        </w:rPr>
        <w:t>) fundado em 1919 no seio do movimento sindical da época, a Confederação Geral do Trabalho (CGT), a relembrar o escritor Manuel Ribeiro (1878-1941), autor de obras</w:t>
      </w:r>
      <w:r w:rsidRPr="00D54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precursoras do </w:t>
      </w:r>
      <w:proofErr w:type="spellStart"/>
      <w:r>
        <w:rPr>
          <w:rFonts w:ascii="Times New Roman" w:hAnsi="Times New Roman" w:cs="Times New Roman"/>
          <w:sz w:val="28"/>
          <w:szCs w:val="28"/>
        </w:rPr>
        <w:t>neorrealismo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como </w:t>
      </w:r>
      <w:r>
        <w:rPr>
          <w:rFonts w:ascii="Times New Roman" w:hAnsi="Times New Roman" w:cs="Times New Roman"/>
          <w:i/>
          <w:sz w:val="28"/>
          <w:szCs w:val="28"/>
        </w:rPr>
        <w:t xml:space="preserve">Planície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Heroica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(1927), e um dos fundadores do jornal </w:t>
      </w:r>
      <w:r>
        <w:rPr>
          <w:rFonts w:ascii="Times New Roman" w:hAnsi="Times New Roman" w:cs="Times New Roman"/>
          <w:i/>
          <w:sz w:val="28"/>
          <w:szCs w:val="28"/>
        </w:rPr>
        <w:t>A Batalha</w:t>
      </w:r>
      <w:r>
        <w:rPr>
          <w:rFonts w:ascii="Times New Roman" w:hAnsi="Times New Roman" w:cs="Times New Roman"/>
          <w:sz w:val="28"/>
          <w:szCs w:val="28"/>
        </w:rPr>
        <w:t xml:space="preserve">. Gabriel Rui Silva é um especialista académico da obra de Manuel Ribeiro, com uma tese de doutoramento (orientada pelo Prof. Doutor Rui de Azevedo Teixeira) defendida e aprovada na Universidade Aberta sobre a obra deste escritor nascido em </w:t>
      </w:r>
      <w:proofErr w:type="spellStart"/>
      <w:r>
        <w:rPr>
          <w:rFonts w:ascii="Times New Roman" w:hAnsi="Times New Roman" w:cs="Times New Roman"/>
          <w:sz w:val="28"/>
          <w:szCs w:val="28"/>
        </w:rPr>
        <w:t>Albernoa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(Beja). Foi a propósito da</w:t>
      </w:r>
      <w:r w:rsidR="00D714D4">
        <w:rPr>
          <w:rFonts w:ascii="Times New Roman" w:hAnsi="Times New Roman" w:cs="Times New Roman"/>
          <w:sz w:val="28"/>
          <w:szCs w:val="28"/>
        </w:rPr>
        <w:t xml:space="preserve"> sua publicação em livro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Manuel Ribeiro, o Romance da Fé</w:t>
      </w:r>
      <w:r>
        <w:rPr>
          <w:rFonts w:ascii="Times New Roman" w:hAnsi="Times New Roman" w:cs="Times New Roman"/>
          <w:sz w:val="28"/>
          <w:szCs w:val="28"/>
        </w:rPr>
        <w:t xml:space="preserve"> (Évora, Licorne, 2010), que surgiu a referida entrevista.</w:t>
      </w:r>
    </w:p>
    <w:p w:rsidR="00887F08" w:rsidRDefault="00887F08" w:rsidP="00887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F08" w:rsidRDefault="00887F08" w:rsidP="00887F08"/>
    <w:p w:rsidR="00D135C6" w:rsidRDefault="00D135C6"/>
    <w:sectPr w:rsidR="00D135C6" w:rsidSect="00D13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5A751D"/>
    <w:rsid w:val="005A751D"/>
    <w:rsid w:val="00647834"/>
    <w:rsid w:val="00887F08"/>
    <w:rsid w:val="009217F6"/>
    <w:rsid w:val="00BC0D56"/>
    <w:rsid w:val="00D135C6"/>
    <w:rsid w:val="00D54B86"/>
    <w:rsid w:val="00D714D4"/>
    <w:rsid w:val="00EA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F0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Franco</dc:creator>
  <cp:lastModifiedBy>António Franco</cp:lastModifiedBy>
  <cp:revision>5</cp:revision>
  <dcterms:created xsi:type="dcterms:W3CDTF">2012-01-05T16:41:00Z</dcterms:created>
  <dcterms:modified xsi:type="dcterms:W3CDTF">2012-01-06T17:10:00Z</dcterms:modified>
</cp:coreProperties>
</file>