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1AD" w:rsidRDefault="00D321AD" w:rsidP="00D321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SINOPSE</w:t>
      </w:r>
    </w:p>
    <w:p w:rsidR="00D321AD" w:rsidRDefault="00D321AD" w:rsidP="00D321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1AD" w:rsidRDefault="00D321AD" w:rsidP="00D321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1AD" w:rsidRDefault="00EA0EE5" w:rsidP="00D321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D321AD">
        <w:rPr>
          <w:rFonts w:ascii="Times New Roman" w:hAnsi="Times New Roman" w:cs="Times New Roman"/>
          <w:sz w:val="28"/>
          <w:szCs w:val="28"/>
        </w:rPr>
        <w:t>este texto, publicado como recensão de ensaio na revista</w:t>
      </w:r>
      <w:r w:rsidR="001B5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5C1">
        <w:rPr>
          <w:rFonts w:ascii="Times New Roman" w:hAnsi="Times New Roman" w:cs="Times New Roman"/>
          <w:i/>
          <w:sz w:val="28"/>
          <w:szCs w:val="28"/>
        </w:rPr>
        <w:t>Colóquio-Letras</w:t>
      </w:r>
      <w:proofErr w:type="spellEnd"/>
      <w:r w:rsidR="001B55C1">
        <w:rPr>
          <w:rFonts w:ascii="Times New Roman" w:hAnsi="Times New Roman" w:cs="Times New Roman"/>
          <w:sz w:val="28"/>
          <w:szCs w:val="28"/>
        </w:rPr>
        <w:t xml:space="preserve"> (nº 176, </w:t>
      </w:r>
      <w:proofErr w:type="spellStart"/>
      <w:r w:rsidR="001B55C1">
        <w:rPr>
          <w:rFonts w:ascii="Times New Roman" w:hAnsi="Times New Roman" w:cs="Times New Roman"/>
          <w:sz w:val="28"/>
          <w:szCs w:val="28"/>
        </w:rPr>
        <w:t>Janeiro-Abril</w:t>
      </w:r>
      <w:proofErr w:type="spellEnd"/>
      <w:r w:rsidR="001B55C1">
        <w:rPr>
          <w:rFonts w:ascii="Times New Roman" w:hAnsi="Times New Roman" w:cs="Times New Roman"/>
          <w:sz w:val="28"/>
          <w:szCs w:val="28"/>
        </w:rPr>
        <w:t xml:space="preserve">, 2011), </w:t>
      </w:r>
      <w:r>
        <w:rPr>
          <w:rFonts w:ascii="Times New Roman" w:hAnsi="Times New Roman" w:cs="Times New Roman"/>
          <w:sz w:val="28"/>
          <w:szCs w:val="28"/>
        </w:rPr>
        <w:t xml:space="preserve">percorrem-se </w:t>
      </w:r>
      <w:r w:rsidR="001B55C1">
        <w:rPr>
          <w:rFonts w:ascii="Times New Roman" w:hAnsi="Times New Roman" w:cs="Times New Roman"/>
          <w:sz w:val="28"/>
          <w:szCs w:val="28"/>
        </w:rPr>
        <w:t xml:space="preserve">os tópicos principais do livro de Paulo Borges, </w:t>
      </w:r>
      <w:r w:rsidR="001B55C1">
        <w:rPr>
          <w:rFonts w:ascii="Times New Roman" w:hAnsi="Times New Roman" w:cs="Times New Roman"/>
          <w:i/>
          <w:sz w:val="28"/>
          <w:szCs w:val="28"/>
        </w:rPr>
        <w:t>Uma Visão Armilar do Mundo</w:t>
      </w:r>
      <w:r w:rsidR="001B55C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Verbo, </w:t>
      </w:r>
      <w:r w:rsidR="001B55C1">
        <w:rPr>
          <w:rFonts w:ascii="Times New Roman" w:hAnsi="Times New Roman" w:cs="Times New Roman"/>
          <w:sz w:val="28"/>
          <w:szCs w:val="28"/>
        </w:rPr>
        <w:t>2010), em especial aqueles que mais directamente se empenham na hermenêutica</w:t>
      </w:r>
      <w:r>
        <w:rPr>
          <w:rFonts w:ascii="Times New Roman" w:hAnsi="Times New Roman" w:cs="Times New Roman"/>
          <w:sz w:val="28"/>
          <w:szCs w:val="28"/>
        </w:rPr>
        <w:t xml:space="preserve"> das obras de</w:t>
      </w:r>
      <w:r w:rsidR="001B55C1">
        <w:rPr>
          <w:rFonts w:ascii="Times New Roman" w:hAnsi="Times New Roman" w:cs="Times New Roman"/>
          <w:sz w:val="28"/>
          <w:szCs w:val="28"/>
        </w:rPr>
        <w:t xml:space="preserve"> autores como</w:t>
      </w:r>
      <w:r>
        <w:rPr>
          <w:rFonts w:ascii="Times New Roman" w:hAnsi="Times New Roman" w:cs="Times New Roman"/>
          <w:sz w:val="28"/>
          <w:szCs w:val="28"/>
        </w:rPr>
        <w:t xml:space="preserve"> Camões, Vieira, </w:t>
      </w:r>
      <w:proofErr w:type="spellStart"/>
      <w:r>
        <w:rPr>
          <w:rFonts w:ascii="Times New Roman" w:hAnsi="Times New Roman" w:cs="Times New Roman"/>
          <w:sz w:val="28"/>
          <w:szCs w:val="28"/>
        </w:rPr>
        <w:t>Pascoaes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B55C1">
        <w:rPr>
          <w:rFonts w:ascii="Times New Roman" w:hAnsi="Times New Roman" w:cs="Times New Roman"/>
          <w:sz w:val="28"/>
          <w:szCs w:val="28"/>
        </w:rPr>
        <w:t>Pessoa ou Agostinho da Silva</w:t>
      </w:r>
      <w:r w:rsidR="00D321AD">
        <w:rPr>
          <w:rFonts w:ascii="Times New Roman" w:hAnsi="Times New Roman" w:cs="Times New Roman"/>
          <w:sz w:val="28"/>
          <w:szCs w:val="28"/>
        </w:rPr>
        <w:t>.</w:t>
      </w:r>
    </w:p>
    <w:p w:rsidR="00D321AD" w:rsidRDefault="00D321AD" w:rsidP="00D32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3005" w:rsidRDefault="00C63005"/>
    <w:sectPr w:rsidR="00C63005" w:rsidSect="00C630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compat/>
  <w:rsids>
    <w:rsidRoot w:val="009B5175"/>
    <w:rsid w:val="001B55C1"/>
    <w:rsid w:val="00814782"/>
    <w:rsid w:val="009B5175"/>
    <w:rsid w:val="00C63005"/>
    <w:rsid w:val="00D321AD"/>
    <w:rsid w:val="00EA0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1A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3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314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António Franco</dc:creator>
  <cp:lastModifiedBy>António Franco</cp:lastModifiedBy>
  <cp:revision>4</cp:revision>
  <dcterms:created xsi:type="dcterms:W3CDTF">2012-01-05T16:39:00Z</dcterms:created>
  <dcterms:modified xsi:type="dcterms:W3CDTF">2012-01-06T15:01:00Z</dcterms:modified>
</cp:coreProperties>
</file>