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69B0A" w14:textId="77777777" w:rsidR="009D4124" w:rsidRPr="000A03C5" w:rsidRDefault="009D4124" w:rsidP="009D4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</w:pPr>
      <w:r w:rsidRPr="000A03C5"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  <w:t>OS VALORES DE PRODUÇÃO PADRÃO DAS CULTURAS AGRÍCOLAS:  DISTRIBUIÇÃO ESPACIAL E FATORES SOCIOECONÓMICOS CONDICIONANTES</w:t>
      </w:r>
    </w:p>
    <w:p w14:paraId="3AF68196" w14:textId="77777777" w:rsidR="009D4124" w:rsidRPr="000A03C5" w:rsidRDefault="009D4124" w:rsidP="009D4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PT" w:eastAsia="pt-BR"/>
        </w:rPr>
      </w:pPr>
      <w:r w:rsidRPr="000A03C5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PT" w:eastAsia="pt-BR"/>
        </w:rPr>
        <w:t>António xavier</w:t>
      </w:r>
    </w:p>
    <w:p w14:paraId="1DD61EC0" w14:textId="77777777" w:rsidR="009D4124" w:rsidRPr="000A03C5" w:rsidRDefault="009D4124" w:rsidP="009D4124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lang w:val="pt-PT" w:eastAsia="pt-BR"/>
        </w:rPr>
      </w:pPr>
      <w:r w:rsidRPr="000A03C5">
        <w:rPr>
          <w:rFonts w:ascii="Times New Roman" w:eastAsia="Times New Roman" w:hAnsi="Times New Roman" w:cs="Times New Roman"/>
          <w:bCs/>
          <w:sz w:val="20"/>
          <w:szCs w:val="24"/>
          <w:lang w:val="pt-PT" w:eastAsia="pt-BR"/>
        </w:rPr>
        <w:t xml:space="preserve"> CEFAGE-UE (</w:t>
      </w:r>
      <w:proofErr w:type="spellStart"/>
      <w:r w:rsidRPr="000A03C5">
        <w:rPr>
          <w:rFonts w:ascii="Times New Roman" w:eastAsia="Times New Roman" w:hAnsi="Times New Roman" w:cs="Times New Roman"/>
          <w:bCs/>
          <w:sz w:val="20"/>
          <w:szCs w:val="24"/>
          <w:lang w:val="pt-PT" w:eastAsia="pt-BR"/>
        </w:rPr>
        <w:t>Center</w:t>
      </w:r>
      <w:proofErr w:type="spellEnd"/>
      <w:r w:rsidRPr="000A03C5">
        <w:rPr>
          <w:rFonts w:ascii="Times New Roman" w:eastAsia="Times New Roman" w:hAnsi="Times New Roman" w:cs="Times New Roman"/>
          <w:bCs/>
          <w:sz w:val="20"/>
          <w:szCs w:val="24"/>
          <w:lang w:val="pt-PT" w:eastAsia="pt-BR"/>
        </w:rPr>
        <w:t xml:space="preserve"> for </w:t>
      </w:r>
      <w:proofErr w:type="spellStart"/>
      <w:r w:rsidRPr="000A03C5">
        <w:rPr>
          <w:rFonts w:ascii="Times New Roman" w:eastAsia="Times New Roman" w:hAnsi="Times New Roman" w:cs="Times New Roman"/>
          <w:bCs/>
          <w:sz w:val="20"/>
          <w:szCs w:val="24"/>
          <w:lang w:val="pt-PT" w:eastAsia="pt-BR"/>
        </w:rPr>
        <w:t>Advanced</w:t>
      </w:r>
      <w:proofErr w:type="spellEnd"/>
      <w:r w:rsidRPr="000A03C5">
        <w:rPr>
          <w:rFonts w:ascii="Times New Roman" w:eastAsia="Times New Roman" w:hAnsi="Times New Roman" w:cs="Times New Roman"/>
          <w:bCs/>
          <w:sz w:val="20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bCs/>
          <w:sz w:val="20"/>
          <w:szCs w:val="24"/>
          <w:lang w:val="pt-PT" w:eastAsia="pt-BR"/>
        </w:rPr>
        <w:t>Studies</w:t>
      </w:r>
      <w:proofErr w:type="spellEnd"/>
      <w:r w:rsidRPr="000A03C5">
        <w:rPr>
          <w:rFonts w:ascii="Times New Roman" w:eastAsia="Times New Roman" w:hAnsi="Times New Roman" w:cs="Times New Roman"/>
          <w:bCs/>
          <w:sz w:val="20"/>
          <w:szCs w:val="24"/>
          <w:lang w:val="pt-PT" w:eastAsia="pt-BR"/>
        </w:rPr>
        <w:t xml:space="preserve"> in Management </w:t>
      </w:r>
      <w:proofErr w:type="spellStart"/>
      <w:r w:rsidRPr="000A03C5">
        <w:rPr>
          <w:rFonts w:ascii="Times New Roman" w:eastAsia="Times New Roman" w:hAnsi="Times New Roman" w:cs="Times New Roman"/>
          <w:bCs/>
          <w:sz w:val="20"/>
          <w:szCs w:val="24"/>
          <w:lang w:val="pt-PT" w:eastAsia="pt-BR"/>
        </w:rPr>
        <w:t>and</w:t>
      </w:r>
      <w:proofErr w:type="spellEnd"/>
      <w:r w:rsidRPr="000A03C5">
        <w:rPr>
          <w:rFonts w:ascii="Times New Roman" w:eastAsia="Times New Roman" w:hAnsi="Times New Roman" w:cs="Times New Roman"/>
          <w:bCs/>
          <w:sz w:val="20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bCs/>
          <w:sz w:val="20"/>
          <w:szCs w:val="24"/>
          <w:lang w:val="pt-PT" w:eastAsia="pt-BR"/>
        </w:rPr>
        <w:t>Economics</w:t>
      </w:r>
      <w:proofErr w:type="spellEnd"/>
      <w:r w:rsidRPr="000A03C5">
        <w:rPr>
          <w:rFonts w:ascii="Times New Roman" w:eastAsia="Times New Roman" w:hAnsi="Times New Roman" w:cs="Times New Roman"/>
          <w:bCs/>
          <w:sz w:val="20"/>
          <w:szCs w:val="24"/>
          <w:lang w:val="pt-PT" w:eastAsia="pt-BR"/>
        </w:rPr>
        <w:t xml:space="preserve">, Universidade de Évora, N° 2, </w:t>
      </w:r>
      <w:proofErr w:type="spellStart"/>
      <w:r w:rsidRPr="000A03C5">
        <w:rPr>
          <w:rFonts w:ascii="Times New Roman" w:eastAsia="Times New Roman" w:hAnsi="Times New Roman" w:cs="Times New Roman"/>
          <w:bCs/>
          <w:sz w:val="20"/>
          <w:szCs w:val="24"/>
          <w:lang w:val="pt-PT" w:eastAsia="pt-BR"/>
        </w:rPr>
        <w:t>Apt</w:t>
      </w:r>
      <w:proofErr w:type="spellEnd"/>
      <w:r w:rsidRPr="000A03C5">
        <w:rPr>
          <w:rFonts w:ascii="Times New Roman" w:eastAsia="Times New Roman" w:hAnsi="Times New Roman" w:cs="Times New Roman"/>
          <w:bCs/>
          <w:sz w:val="20"/>
          <w:szCs w:val="24"/>
          <w:lang w:val="pt-PT" w:eastAsia="pt-BR"/>
        </w:rPr>
        <w:t>. 95, 7002-554 Évora, Portugal; amxav@sapo.pt</w:t>
      </w:r>
    </w:p>
    <w:p w14:paraId="3A667BA0" w14:textId="77777777" w:rsidR="009D4124" w:rsidRPr="000A03C5" w:rsidRDefault="009D4124" w:rsidP="009D412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PT" w:eastAsia="pt-BR"/>
        </w:rPr>
      </w:pPr>
      <w:r w:rsidRPr="000A03C5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PT" w:eastAsia="pt-BR"/>
        </w:rPr>
        <w:t xml:space="preserve">MARIA DO SOCORRO ROSÁRIO </w:t>
      </w:r>
    </w:p>
    <w:p w14:paraId="08A174BB" w14:textId="77777777" w:rsidR="009D4124" w:rsidRPr="000A03C5" w:rsidRDefault="009D4124" w:rsidP="009D4124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lang w:val="pt-PT" w:eastAsia="pt-BR"/>
        </w:rPr>
      </w:pPr>
      <w:r w:rsidRPr="000A03C5">
        <w:rPr>
          <w:rFonts w:ascii="Times New Roman" w:eastAsia="Times New Roman" w:hAnsi="Times New Roman" w:cs="Times New Roman"/>
          <w:bCs/>
          <w:sz w:val="20"/>
          <w:szCs w:val="24"/>
          <w:lang w:val="pt-PT" w:eastAsia="pt-BR"/>
        </w:rPr>
        <w:t>Direção de Serviços de Estatística, GPP (Gabinete de Planeamento e Políticas), Praça do Comércio, 1149-010 Lisboa; socorro.rosario@gpp.pt</w:t>
      </w:r>
    </w:p>
    <w:p w14:paraId="3507E7FA" w14:textId="77777777" w:rsidR="009D4124" w:rsidRPr="000A03C5" w:rsidRDefault="009D4124" w:rsidP="009D412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PT" w:eastAsia="pt-BR"/>
        </w:rPr>
      </w:pPr>
      <w:r w:rsidRPr="000A03C5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PT" w:eastAsia="pt-BR"/>
        </w:rPr>
        <w:t xml:space="preserve">RUI FRAGOSO </w:t>
      </w:r>
    </w:p>
    <w:p w14:paraId="0B5B2496" w14:textId="77777777" w:rsidR="009D4124" w:rsidRPr="000A03C5" w:rsidRDefault="009D4124" w:rsidP="009D4124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pt-PT" w:eastAsia="pt-BR"/>
        </w:rPr>
      </w:pPr>
      <w:r w:rsidRPr="000A03C5">
        <w:rPr>
          <w:rFonts w:ascii="Times New Roman" w:eastAsia="Times New Roman" w:hAnsi="Times New Roman" w:cs="Times New Roman"/>
          <w:bCs/>
          <w:szCs w:val="24"/>
          <w:lang w:val="pt-PT" w:eastAsia="pt-BR"/>
        </w:rPr>
        <w:t>CEFAGE-UE (</w:t>
      </w:r>
      <w:proofErr w:type="spellStart"/>
      <w:r w:rsidRPr="000A03C5">
        <w:rPr>
          <w:rFonts w:ascii="Times New Roman" w:eastAsia="Times New Roman" w:hAnsi="Times New Roman" w:cs="Times New Roman"/>
          <w:bCs/>
          <w:szCs w:val="24"/>
          <w:lang w:val="pt-PT" w:eastAsia="pt-BR"/>
        </w:rPr>
        <w:t>Center</w:t>
      </w:r>
      <w:proofErr w:type="spellEnd"/>
      <w:r w:rsidRPr="000A03C5">
        <w:rPr>
          <w:rFonts w:ascii="Times New Roman" w:eastAsia="Times New Roman" w:hAnsi="Times New Roman" w:cs="Times New Roman"/>
          <w:bCs/>
          <w:szCs w:val="24"/>
          <w:lang w:val="pt-PT" w:eastAsia="pt-BR"/>
        </w:rPr>
        <w:t xml:space="preserve"> for </w:t>
      </w:r>
      <w:proofErr w:type="spellStart"/>
      <w:r w:rsidRPr="000A03C5">
        <w:rPr>
          <w:rFonts w:ascii="Times New Roman" w:eastAsia="Times New Roman" w:hAnsi="Times New Roman" w:cs="Times New Roman"/>
          <w:bCs/>
          <w:szCs w:val="24"/>
          <w:lang w:val="pt-PT" w:eastAsia="pt-BR"/>
        </w:rPr>
        <w:t>Advanced</w:t>
      </w:r>
      <w:proofErr w:type="spellEnd"/>
      <w:r w:rsidRPr="000A03C5">
        <w:rPr>
          <w:rFonts w:ascii="Times New Roman" w:eastAsia="Times New Roman" w:hAnsi="Times New Roman" w:cs="Times New Roman"/>
          <w:bCs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bCs/>
          <w:szCs w:val="24"/>
          <w:lang w:val="pt-PT" w:eastAsia="pt-BR"/>
        </w:rPr>
        <w:t>Studies</w:t>
      </w:r>
      <w:proofErr w:type="spellEnd"/>
      <w:r w:rsidRPr="000A03C5">
        <w:rPr>
          <w:rFonts w:ascii="Times New Roman" w:eastAsia="Times New Roman" w:hAnsi="Times New Roman" w:cs="Times New Roman"/>
          <w:bCs/>
          <w:szCs w:val="24"/>
          <w:lang w:val="pt-PT" w:eastAsia="pt-BR"/>
        </w:rPr>
        <w:t xml:space="preserve"> in Management </w:t>
      </w:r>
      <w:proofErr w:type="spellStart"/>
      <w:r w:rsidRPr="000A03C5">
        <w:rPr>
          <w:rFonts w:ascii="Times New Roman" w:eastAsia="Times New Roman" w:hAnsi="Times New Roman" w:cs="Times New Roman"/>
          <w:bCs/>
          <w:szCs w:val="24"/>
          <w:lang w:val="pt-PT" w:eastAsia="pt-BR"/>
        </w:rPr>
        <w:t>and</w:t>
      </w:r>
      <w:proofErr w:type="spellEnd"/>
      <w:r w:rsidRPr="000A03C5">
        <w:rPr>
          <w:rFonts w:ascii="Times New Roman" w:eastAsia="Times New Roman" w:hAnsi="Times New Roman" w:cs="Times New Roman"/>
          <w:bCs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bCs/>
          <w:szCs w:val="24"/>
          <w:lang w:val="pt-PT" w:eastAsia="pt-BR"/>
        </w:rPr>
        <w:t>Economics</w:t>
      </w:r>
      <w:proofErr w:type="spellEnd"/>
      <w:r w:rsidRPr="000A03C5">
        <w:rPr>
          <w:rFonts w:ascii="Times New Roman" w:eastAsia="Times New Roman" w:hAnsi="Times New Roman" w:cs="Times New Roman"/>
          <w:bCs/>
          <w:szCs w:val="24"/>
          <w:lang w:val="pt-PT" w:eastAsia="pt-BR"/>
        </w:rPr>
        <w:t xml:space="preserve">, Universidade de Évora, N° 2, </w:t>
      </w:r>
      <w:proofErr w:type="spellStart"/>
      <w:r w:rsidRPr="000A03C5">
        <w:rPr>
          <w:rFonts w:ascii="Times New Roman" w:eastAsia="Times New Roman" w:hAnsi="Times New Roman" w:cs="Times New Roman"/>
          <w:bCs/>
          <w:szCs w:val="24"/>
          <w:lang w:val="pt-PT" w:eastAsia="pt-BR"/>
        </w:rPr>
        <w:t>Apt</w:t>
      </w:r>
      <w:proofErr w:type="spellEnd"/>
      <w:r w:rsidRPr="000A03C5">
        <w:rPr>
          <w:rFonts w:ascii="Times New Roman" w:eastAsia="Times New Roman" w:hAnsi="Times New Roman" w:cs="Times New Roman"/>
          <w:bCs/>
          <w:szCs w:val="24"/>
          <w:lang w:val="pt-PT" w:eastAsia="pt-BR"/>
        </w:rPr>
        <w:t>. 95, 7002-554 Évora, Portugal; amxav@sapo.pt)</w:t>
      </w:r>
    </w:p>
    <w:p w14:paraId="6F72502D" w14:textId="77777777" w:rsidR="00626BF9" w:rsidRPr="000A03C5" w:rsidRDefault="00626BF9" w:rsidP="00626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F72502E" w14:textId="77777777" w:rsidR="00626BF9" w:rsidRPr="000A03C5" w:rsidRDefault="00626BF9" w:rsidP="00626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F72502F" w14:textId="33B2595A" w:rsidR="00626BF9" w:rsidRPr="000A03C5" w:rsidRDefault="00626BF9" w:rsidP="003509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A03C5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Resumo</w:t>
      </w:r>
      <w:r w:rsidR="00C50071" w:rsidRPr="000A03C5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</w:t>
      </w:r>
    </w:p>
    <w:p w14:paraId="56705063" w14:textId="6D3C4737" w:rsidR="009D4124" w:rsidRPr="000A03C5" w:rsidRDefault="009D4124" w:rsidP="0062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atividade agrícola no território português apresenta contrastes e diferenças à escala regional e local. Estas diferenças apresentam relações espaciais interligadas entre si, que necessitam de ser consideradas para uma gestão territorial eficaz e integrada. Este aspeto é importante sobretudo quando se pensa no valor de produção padrão total (VPPT) das diferentes culturas temporárias e permanentes à escala concelhia. Estudos anteriores calcularam e identificaram as dinâmicas dos Valores de Produção Padrão Totais (VPPT), mas não o fizeram utilizando os </w:t>
      </w:r>
      <w:proofErr w:type="spellStart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VPPs</w:t>
      </w:r>
      <w:proofErr w:type="spellEnd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mais recentes de 2024, nem abordaram detalhadamente as relações de </w:t>
      </w:r>
      <w:proofErr w:type="spellStart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autocorrelação</w:t>
      </w:r>
      <w:proofErr w:type="spellEnd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espacial </w:t>
      </w:r>
      <w:proofErr w:type="spellStart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estatísticamente</w:t>
      </w:r>
      <w:proofErr w:type="spellEnd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significativas. Estas orientações culturais estão também relacionadas com as várias variáveis socioeconómicas que podem explicar esta distribuição. Desta forma, associada a esta análise espacial importa identificar as </w:t>
      </w:r>
      <w:proofErr w:type="spellStart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variaveis</w:t>
      </w:r>
      <w:proofErr w:type="spellEnd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sócioeconómicas</w:t>
      </w:r>
      <w:proofErr w:type="spellEnd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que possam explicar espacialmente estes resultados, </w:t>
      </w:r>
      <w:r w:rsidR="00D25A35"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distinguindo</w:t>
      </w:r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 situações em que tal é manifestamente </w:t>
      </w:r>
      <w:proofErr w:type="spellStart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estatísticamente</w:t>
      </w:r>
      <w:proofErr w:type="spellEnd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significativo. O presente estudo procedeu ao cálculo dos VPPT das culturas temporárias e permanentes </w:t>
      </w:r>
      <w:r w:rsidR="00D25A35"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em todos os concelhos </w:t>
      </w:r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do território de Portugal continental</w:t>
      </w:r>
      <w:r w:rsidR="00D25A35"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utilizando dados do Recenseamento Agrícola de 2019</w:t>
      </w:r>
      <w:r w:rsidR="00D25A35"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</w:t>
      </w:r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os VPP de 2024. Depois foi avaliada a </w:t>
      </w:r>
      <w:proofErr w:type="spellStart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autocorrelação</w:t>
      </w:r>
      <w:proofErr w:type="spellEnd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espacial utilizando o Global </w:t>
      </w:r>
      <w:proofErr w:type="spellStart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Moran</w:t>
      </w:r>
      <w:proofErr w:type="spellEnd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I e o Local </w:t>
      </w:r>
      <w:proofErr w:type="spellStart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Moran</w:t>
      </w:r>
      <w:proofErr w:type="spellEnd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(LISA) para identificar </w:t>
      </w:r>
      <w:proofErr w:type="gramStart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os cluster</w:t>
      </w:r>
      <w:proofErr w:type="gramEnd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 concelhos com relações espaciais estatisticamente significativas. Para avaliar a </w:t>
      </w:r>
      <w:proofErr w:type="gramStart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relação  dos</w:t>
      </w:r>
      <w:proofErr w:type="gramEnd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VPPT com as variáveis socioeconómicas foram construídas matrizes de correlação para as principais culturas ou agrupamento de culturas e aplicada uma metodologia de </w:t>
      </w:r>
      <w:proofErr w:type="spellStart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autocorrelação</w:t>
      </w:r>
      <w:proofErr w:type="spellEnd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espacial </w:t>
      </w:r>
      <w:proofErr w:type="spellStart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bivariada</w:t>
      </w:r>
      <w:proofErr w:type="spellEnd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que permitiu aferir as relações espaciais estatisticamente significativas, entre as variáveis socioeconómicas selecionadas e os principais produtos agrícolas. Os resultados mostraram-se promissores, uma vez que foram identificad</w:t>
      </w:r>
      <w:r w:rsidR="00D25A35"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</w:t>
      </w:r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 clusters de concelhos em termos de </w:t>
      </w:r>
      <w:proofErr w:type="spellStart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autocorrelação</w:t>
      </w:r>
      <w:proofErr w:type="spellEnd"/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espacial e estabelecida a relação com algumas variáveis socioeconómicas relevantes.</w:t>
      </w:r>
    </w:p>
    <w:p w14:paraId="6F725032" w14:textId="374B8316" w:rsidR="00626BF9" w:rsidRPr="000A03C5" w:rsidRDefault="00626BF9" w:rsidP="0062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A03C5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Palavras-chave</w:t>
      </w:r>
      <w:r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: </w:t>
      </w:r>
      <w:r w:rsidR="009D4124"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Culturas Temporárias, Culturas Permanentes, Valores de Produção Padrão, </w:t>
      </w:r>
      <w:proofErr w:type="spellStart"/>
      <w:r w:rsidR="009D4124"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Autocorrelação</w:t>
      </w:r>
      <w:proofErr w:type="spellEnd"/>
      <w:r w:rsidR="009D4124"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Espacial, </w:t>
      </w:r>
      <w:proofErr w:type="spellStart"/>
      <w:r w:rsidR="009D4124"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Autocorrelação</w:t>
      </w:r>
      <w:proofErr w:type="spellEnd"/>
      <w:r w:rsidR="009D4124"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Espacial </w:t>
      </w:r>
      <w:proofErr w:type="spellStart"/>
      <w:r w:rsidR="009D4124"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Bivariada</w:t>
      </w:r>
      <w:proofErr w:type="spellEnd"/>
      <w:r w:rsidR="009D4124" w:rsidRPr="000A03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Política Agrícola Comum.</w:t>
      </w:r>
    </w:p>
    <w:p w14:paraId="66F0A501" w14:textId="77777777" w:rsidR="009D4124" w:rsidRPr="000A03C5" w:rsidRDefault="009D4124" w:rsidP="0062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F725033" w14:textId="77777777" w:rsidR="00626BF9" w:rsidRPr="000A03C5" w:rsidRDefault="00626BF9" w:rsidP="00350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  <w:proofErr w:type="spellStart"/>
      <w:r w:rsidRPr="000A03C5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lastRenderedPageBreak/>
        <w:t>Abstract</w:t>
      </w:r>
      <w:proofErr w:type="spellEnd"/>
    </w:p>
    <w:p w14:paraId="765F9AD6" w14:textId="17A81619" w:rsidR="009D4124" w:rsidRPr="000A03C5" w:rsidRDefault="009D4124" w:rsidP="00626BF9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</w:pP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Agricultural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activity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in Portugal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presents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contrasts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and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differences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the regional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and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local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scales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.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These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differences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present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interconnected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spatial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relationships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that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need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to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be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considered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for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effective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and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integrated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territorial management.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This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aspect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is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especially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important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when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considering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the total standard </w:t>
      </w:r>
      <w:proofErr w:type="gramStart"/>
      <w:r w:rsidR="006F66FE"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output</w:t>
      </w:r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of</w:t>
      </w:r>
      <w:proofErr w:type="spellEnd"/>
      <w:proofErr w:type="gram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different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temporary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and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permanent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crops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the municipal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scale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.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Previous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studies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have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calculated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and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identified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the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dynamics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of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Total Standard </w:t>
      </w:r>
      <w:r w:rsidR="006F66FE"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Output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Values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, but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they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have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not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used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the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most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recent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2024 </w:t>
      </w:r>
      <w:r w:rsidR="006F66FE"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standard output data</w:t>
      </w:r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,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nor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have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they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addressed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in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detail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the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statistically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significant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spatial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autocorrelation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relationships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.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These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cultural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orientations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are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also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related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to the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various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socioeconomic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variables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that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can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explain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this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distribution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.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Therefore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,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associated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with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this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spatial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analysis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,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it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is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important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to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identify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the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socioeconomic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variables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that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can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spatially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explain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these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results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,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distinguishing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situations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in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which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this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is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clearly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statistically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significant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.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This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study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calculated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the </w:t>
      </w:r>
      <w:r w:rsidR="006F66FE"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total standard output</w:t>
      </w:r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of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temporary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and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permanent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crops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in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mainland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Portugal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using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data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from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the 2019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Agricultural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Census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for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all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municipalities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,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using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the 2024 </w:t>
      </w:r>
      <w:r w:rsidR="006F66FE"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standard outputs</w:t>
      </w:r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.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Then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,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spatial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autocorrelation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was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assessed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using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Global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Moran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I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and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Local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Moran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I (LISA) to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identify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clusters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of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municipalities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with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statistically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significant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spatial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relationships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. To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assess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the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relationship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between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VPPT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values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and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socioeconomic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variables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,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correlation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matrices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were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constructed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for the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main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crops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or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crop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clusters,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and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a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bivariate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spatial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autocorrelation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methodology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was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applied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to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assess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statistically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significant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spatial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relationships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between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the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selected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socioeconomic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variables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and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the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main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agricultural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products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. The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results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were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promising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, </w:t>
      </w:r>
      <w:proofErr w:type="gram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as clusters</w:t>
      </w:r>
      <w:proofErr w:type="gram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of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municipalities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were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identified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in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terms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of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spatial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autocorrelation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and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their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relationship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with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some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relevant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socioeconomic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variables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was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proofErr w:type="spellStart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established</w:t>
      </w:r>
      <w:proofErr w:type="spellEnd"/>
      <w:r w:rsidRPr="000A03C5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.</w:t>
      </w:r>
    </w:p>
    <w:p w14:paraId="54210FAC" w14:textId="77777777" w:rsidR="00F018A3" w:rsidRPr="000A03C5" w:rsidRDefault="00626BF9" w:rsidP="00F018A3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pt-PT"/>
        </w:rPr>
      </w:pPr>
      <w:proofErr w:type="spellStart"/>
      <w:r w:rsidRPr="000A03C5">
        <w:rPr>
          <w:rFonts w:ascii="Times New Roman" w:eastAsia="Calibri" w:hAnsi="Times New Roman" w:cs="Times New Roman"/>
          <w:b/>
          <w:i/>
          <w:sz w:val="24"/>
          <w:szCs w:val="24"/>
          <w:lang w:val="pt-PT"/>
        </w:rPr>
        <w:t>Key</w:t>
      </w:r>
      <w:proofErr w:type="spellEnd"/>
      <w:r w:rsidRPr="000A03C5">
        <w:rPr>
          <w:rFonts w:ascii="Times New Roman" w:eastAsia="Calibri" w:hAnsi="Times New Roman" w:cs="Times New Roman"/>
          <w:b/>
          <w:i/>
          <w:sz w:val="24"/>
          <w:szCs w:val="24"/>
          <w:lang w:val="pt-PT"/>
        </w:rPr>
        <w:t xml:space="preserve"> </w:t>
      </w:r>
      <w:proofErr w:type="spellStart"/>
      <w:r w:rsidRPr="000A03C5">
        <w:rPr>
          <w:rFonts w:ascii="Times New Roman" w:eastAsia="Calibri" w:hAnsi="Times New Roman" w:cs="Times New Roman"/>
          <w:b/>
          <w:i/>
          <w:sz w:val="24"/>
          <w:szCs w:val="24"/>
          <w:lang w:val="pt-PT"/>
        </w:rPr>
        <w:t>words</w:t>
      </w:r>
      <w:proofErr w:type="spellEnd"/>
      <w:r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 xml:space="preserve">: </w:t>
      </w:r>
      <w:proofErr w:type="spellStart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>Temporary</w:t>
      </w:r>
      <w:proofErr w:type="spellEnd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 xml:space="preserve"> </w:t>
      </w:r>
      <w:proofErr w:type="spellStart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>Crops</w:t>
      </w:r>
      <w:proofErr w:type="spellEnd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 xml:space="preserve">, </w:t>
      </w:r>
      <w:proofErr w:type="spellStart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>Permanent</w:t>
      </w:r>
      <w:proofErr w:type="spellEnd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 xml:space="preserve"> </w:t>
      </w:r>
      <w:proofErr w:type="spellStart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>Crops</w:t>
      </w:r>
      <w:proofErr w:type="spellEnd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 xml:space="preserve">, Standard </w:t>
      </w:r>
      <w:proofErr w:type="spellStart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>Production</w:t>
      </w:r>
      <w:proofErr w:type="spellEnd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 xml:space="preserve"> </w:t>
      </w:r>
      <w:proofErr w:type="spellStart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>Values</w:t>
      </w:r>
      <w:proofErr w:type="spellEnd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 xml:space="preserve">, </w:t>
      </w:r>
      <w:proofErr w:type="spellStart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>Spatial</w:t>
      </w:r>
      <w:proofErr w:type="spellEnd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 xml:space="preserve"> </w:t>
      </w:r>
      <w:proofErr w:type="spellStart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>Autocorrelation</w:t>
      </w:r>
      <w:proofErr w:type="spellEnd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 xml:space="preserve">, </w:t>
      </w:r>
      <w:proofErr w:type="spellStart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>Bivariate</w:t>
      </w:r>
      <w:proofErr w:type="spellEnd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 xml:space="preserve"> </w:t>
      </w:r>
      <w:proofErr w:type="spellStart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>Spatial</w:t>
      </w:r>
      <w:proofErr w:type="spellEnd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 xml:space="preserve"> </w:t>
      </w:r>
      <w:proofErr w:type="spellStart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>Autocorrelation</w:t>
      </w:r>
      <w:proofErr w:type="spellEnd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 xml:space="preserve">, </w:t>
      </w:r>
      <w:proofErr w:type="spellStart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>Common</w:t>
      </w:r>
      <w:proofErr w:type="spellEnd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 xml:space="preserve"> </w:t>
      </w:r>
      <w:proofErr w:type="spellStart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>Agricultural</w:t>
      </w:r>
      <w:proofErr w:type="spellEnd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 xml:space="preserve"> </w:t>
      </w:r>
      <w:proofErr w:type="spellStart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>Policy</w:t>
      </w:r>
      <w:proofErr w:type="spellEnd"/>
      <w:r w:rsidR="00F018A3" w:rsidRPr="000A03C5">
        <w:rPr>
          <w:rFonts w:ascii="Times New Roman" w:eastAsia="Calibri" w:hAnsi="Times New Roman" w:cs="Times New Roman"/>
          <w:i/>
          <w:sz w:val="24"/>
          <w:szCs w:val="24"/>
          <w:lang w:val="pt-PT"/>
        </w:rPr>
        <w:t>.</w:t>
      </w:r>
      <w:bookmarkStart w:id="0" w:name="_GoBack"/>
      <w:bookmarkEnd w:id="0"/>
    </w:p>
    <w:sectPr w:rsidR="00F018A3" w:rsidRPr="000A03C5" w:rsidSect="00A129DD">
      <w:headerReference w:type="default" r:id="rId7"/>
      <w:footerReference w:type="default" r:id="rId8"/>
      <w:pgSz w:w="11906" w:h="16838"/>
      <w:pgMar w:top="1701" w:right="1701" w:bottom="170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0367F" w14:textId="77777777" w:rsidR="000E0889" w:rsidRDefault="000E0889" w:rsidP="002E12C1">
      <w:pPr>
        <w:spacing w:after="0" w:line="240" w:lineRule="auto"/>
      </w:pPr>
      <w:r>
        <w:separator/>
      </w:r>
    </w:p>
  </w:endnote>
  <w:endnote w:type="continuationSeparator" w:id="0">
    <w:p w14:paraId="44AEBD65" w14:textId="77777777" w:rsidR="000E0889" w:rsidRDefault="000E0889" w:rsidP="002E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885258"/>
      <w:docPartObj>
        <w:docPartGallery w:val="Page Numbers (Bottom of Page)"/>
        <w:docPartUnique/>
      </w:docPartObj>
    </w:sdtPr>
    <w:sdtEndPr/>
    <w:sdtContent>
      <w:p w14:paraId="6F725054" w14:textId="7291DD55" w:rsidR="00E86001" w:rsidRDefault="00E8600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2CAF">
          <w:rPr>
            <w:noProof/>
            <w:lang w:val="pt-PT"/>
          </w:rPr>
          <w:t>1</w:t>
        </w:r>
        <w:r>
          <w:fldChar w:fldCharType="end"/>
        </w:r>
      </w:p>
    </w:sdtContent>
  </w:sdt>
  <w:p w14:paraId="6F725055" w14:textId="77777777" w:rsidR="00E86001" w:rsidRPr="00A129DD" w:rsidRDefault="00E86001" w:rsidP="002E12C1">
    <w:pPr>
      <w:spacing w:after="200" w:line="276" w:lineRule="auto"/>
      <w:jc w:val="center"/>
      <w:rPr>
        <w:rFonts w:ascii="Times New Roman" w:eastAsia="Calibri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A53E8" w14:textId="77777777" w:rsidR="000E0889" w:rsidRDefault="000E0889" w:rsidP="002E12C1">
      <w:pPr>
        <w:spacing w:after="0" w:line="240" w:lineRule="auto"/>
      </w:pPr>
      <w:r>
        <w:separator/>
      </w:r>
    </w:p>
  </w:footnote>
  <w:footnote w:type="continuationSeparator" w:id="0">
    <w:p w14:paraId="0192166C" w14:textId="77777777" w:rsidR="000E0889" w:rsidRDefault="000E0889" w:rsidP="002E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481E" w14:textId="562F6CF5" w:rsidR="00E86001" w:rsidRDefault="00E86001" w:rsidP="00197368">
    <w:pPr>
      <w:pStyle w:val="Cabealho"/>
    </w:pPr>
  </w:p>
  <w:p w14:paraId="7473C679" w14:textId="08451A42" w:rsidR="00E86001" w:rsidRDefault="00E86001" w:rsidP="00471060">
    <w:pPr>
      <w:pStyle w:val="Cabealho"/>
      <w:jc w:val="center"/>
    </w:pPr>
    <w:r w:rsidRPr="00C46404">
      <w:rPr>
        <w:noProof/>
      </w:rPr>
      <w:drawing>
        <wp:inline distT="0" distB="0" distL="0" distR="0" wp14:anchorId="46EF7609" wp14:editId="4E583989">
          <wp:extent cx="2743200" cy="99579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32" cy="1002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0CFD9D" w14:textId="77777777" w:rsidR="00E86001" w:rsidRPr="00197368" w:rsidRDefault="00E86001" w:rsidP="00197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MTEzNjAzNDIyNTNW0lEKTi0uzszPAykwrQUAC9FP2SwAAAA="/>
  </w:docVars>
  <w:rsids>
    <w:rsidRoot w:val="002E12C1"/>
    <w:rsid w:val="00015F00"/>
    <w:rsid w:val="0003252D"/>
    <w:rsid w:val="000419EC"/>
    <w:rsid w:val="00075EE5"/>
    <w:rsid w:val="000A03C5"/>
    <w:rsid w:val="000C24B7"/>
    <w:rsid w:val="000D710D"/>
    <w:rsid w:val="000E0889"/>
    <w:rsid w:val="000E0D4C"/>
    <w:rsid w:val="000E5434"/>
    <w:rsid w:val="0012202C"/>
    <w:rsid w:val="00154574"/>
    <w:rsid w:val="00195D8D"/>
    <w:rsid w:val="00197368"/>
    <w:rsid w:val="001B6806"/>
    <w:rsid w:val="001C3B38"/>
    <w:rsid w:val="001D6F66"/>
    <w:rsid w:val="002177AA"/>
    <w:rsid w:val="00241558"/>
    <w:rsid w:val="00253184"/>
    <w:rsid w:val="002971FA"/>
    <w:rsid w:val="002D2D76"/>
    <w:rsid w:val="002E12C1"/>
    <w:rsid w:val="002E575C"/>
    <w:rsid w:val="0035096C"/>
    <w:rsid w:val="00371F4E"/>
    <w:rsid w:val="003B0B27"/>
    <w:rsid w:val="003D1DE2"/>
    <w:rsid w:val="003F39F8"/>
    <w:rsid w:val="004356F4"/>
    <w:rsid w:val="00471060"/>
    <w:rsid w:val="00481CFC"/>
    <w:rsid w:val="00495C8E"/>
    <w:rsid w:val="004A49BE"/>
    <w:rsid w:val="004E2010"/>
    <w:rsid w:val="004F7472"/>
    <w:rsid w:val="00523294"/>
    <w:rsid w:val="0053276F"/>
    <w:rsid w:val="0056160D"/>
    <w:rsid w:val="005C4570"/>
    <w:rsid w:val="005D7C81"/>
    <w:rsid w:val="0060548E"/>
    <w:rsid w:val="00626BF9"/>
    <w:rsid w:val="00646D15"/>
    <w:rsid w:val="006843FD"/>
    <w:rsid w:val="006C4132"/>
    <w:rsid w:val="006F66FE"/>
    <w:rsid w:val="0071794B"/>
    <w:rsid w:val="00737138"/>
    <w:rsid w:val="007447D1"/>
    <w:rsid w:val="007452CB"/>
    <w:rsid w:val="007456F9"/>
    <w:rsid w:val="00771402"/>
    <w:rsid w:val="00783CF8"/>
    <w:rsid w:val="00785456"/>
    <w:rsid w:val="007D1A23"/>
    <w:rsid w:val="007E22A6"/>
    <w:rsid w:val="007F2CAF"/>
    <w:rsid w:val="008253D8"/>
    <w:rsid w:val="00871102"/>
    <w:rsid w:val="00876496"/>
    <w:rsid w:val="00893BD3"/>
    <w:rsid w:val="00897247"/>
    <w:rsid w:val="008D3D7E"/>
    <w:rsid w:val="008E0138"/>
    <w:rsid w:val="008F4C23"/>
    <w:rsid w:val="0090013E"/>
    <w:rsid w:val="00921EF1"/>
    <w:rsid w:val="00930CB5"/>
    <w:rsid w:val="0094685A"/>
    <w:rsid w:val="00972571"/>
    <w:rsid w:val="009800BE"/>
    <w:rsid w:val="0098774F"/>
    <w:rsid w:val="009A2782"/>
    <w:rsid w:val="009D4124"/>
    <w:rsid w:val="00A119AD"/>
    <w:rsid w:val="00A129DD"/>
    <w:rsid w:val="00A3577B"/>
    <w:rsid w:val="00A469A6"/>
    <w:rsid w:val="00A97253"/>
    <w:rsid w:val="00AA649C"/>
    <w:rsid w:val="00B07CE7"/>
    <w:rsid w:val="00B44D09"/>
    <w:rsid w:val="00B45CD2"/>
    <w:rsid w:val="00B751A1"/>
    <w:rsid w:val="00BA662D"/>
    <w:rsid w:val="00BC4779"/>
    <w:rsid w:val="00BC778D"/>
    <w:rsid w:val="00C11863"/>
    <w:rsid w:val="00C1317E"/>
    <w:rsid w:val="00C2632F"/>
    <w:rsid w:val="00C45C18"/>
    <w:rsid w:val="00C46404"/>
    <w:rsid w:val="00C50071"/>
    <w:rsid w:val="00C77C26"/>
    <w:rsid w:val="00C83868"/>
    <w:rsid w:val="00C84589"/>
    <w:rsid w:val="00CF4F08"/>
    <w:rsid w:val="00D25A35"/>
    <w:rsid w:val="00D46696"/>
    <w:rsid w:val="00D762FF"/>
    <w:rsid w:val="00DB61A9"/>
    <w:rsid w:val="00DC6380"/>
    <w:rsid w:val="00DD35A7"/>
    <w:rsid w:val="00E027D5"/>
    <w:rsid w:val="00E238DD"/>
    <w:rsid w:val="00E27393"/>
    <w:rsid w:val="00E27AE8"/>
    <w:rsid w:val="00E47356"/>
    <w:rsid w:val="00E72A49"/>
    <w:rsid w:val="00E85CB5"/>
    <w:rsid w:val="00E86001"/>
    <w:rsid w:val="00EB2C2E"/>
    <w:rsid w:val="00EC5962"/>
    <w:rsid w:val="00EC6ADD"/>
    <w:rsid w:val="00EC7BBE"/>
    <w:rsid w:val="00EF4C67"/>
    <w:rsid w:val="00F018A3"/>
    <w:rsid w:val="00F33F06"/>
    <w:rsid w:val="00F45491"/>
    <w:rsid w:val="00F5468A"/>
    <w:rsid w:val="00F806EF"/>
    <w:rsid w:val="00F94AFF"/>
    <w:rsid w:val="00F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725026"/>
  <w14:defaultImageDpi w14:val="32767"/>
  <w15:chartTrackingRefBased/>
  <w15:docId w15:val="{06CC577E-A8B1-488F-8AE8-FCE318D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1C3B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E1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E12C1"/>
  </w:style>
  <w:style w:type="paragraph" w:styleId="Rodap">
    <w:name w:val="footer"/>
    <w:basedOn w:val="Normal"/>
    <w:link w:val="RodapCarter"/>
    <w:uiPriority w:val="99"/>
    <w:unhideWhenUsed/>
    <w:rsid w:val="002E1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E12C1"/>
  </w:style>
  <w:style w:type="paragraph" w:styleId="PargrafodaLista">
    <w:name w:val="List Paragraph"/>
    <w:basedOn w:val="Normal"/>
    <w:uiPriority w:val="34"/>
    <w:qFormat/>
    <w:rsid w:val="009D4124"/>
    <w:pPr>
      <w:ind w:left="720"/>
      <w:contextualSpacing/>
    </w:pPr>
  </w:style>
  <w:style w:type="character" w:customStyle="1" w:styleId="CorpodetextoCarter">
    <w:name w:val="Corpo de texto Caráter"/>
    <w:basedOn w:val="Tipodeletrapredefinidodopargrafo"/>
    <w:link w:val="Corpodetexto"/>
    <w:rsid w:val="009D4124"/>
    <w:rPr>
      <w:rFonts w:ascii="Times New Roman" w:eastAsia="Times New Roman" w:hAnsi="Times New Roman" w:cs="Times New Roman"/>
      <w:szCs w:val="24"/>
      <w:lang w:val="es-ES" w:eastAsia="es-ES"/>
    </w:rPr>
  </w:style>
  <w:style w:type="paragraph" w:styleId="Corpodetexto">
    <w:name w:val="Body Text"/>
    <w:basedOn w:val="Normal"/>
    <w:link w:val="CorpodetextoCarter"/>
    <w:rsid w:val="009D412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CorpodetextoCarter1">
    <w:name w:val="Corpo de texto Caráter1"/>
    <w:basedOn w:val="Tipodeletrapredefinidodopargrafo"/>
    <w:uiPriority w:val="99"/>
    <w:semiHidden/>
    <w:rsid w:val="009D4124"/>
  </w:style>
  <w:style w:type="character" w:customStyle="1" w:styleId="Ttulo3Carter">
    <w:name w:val="Título 3 Caráter"/>
    <w:basedOn w:val="Tipodeletrapredefinidodopargrafo"/>
    <w:link w:val="Ttulo3"/>
    <w:uiPriority w:val="9"/>
    <w:rsid w:val="001C3B38"/>
    <w:rPr>
      <w:rFonts w:ascii="Times New Roman" w:eastAsia="Times New Roman" w:hAnsi="Times New Roman" w:cs="Times New Roman"/>
      <w:b/>
      <w:bCs/>
      <w:sz w:val="27"/>
      <w:szCs w:val="27"/>
      <w:lang w:val="pt-PT" w:eastAsia="pt-PT"/>
    </w:rPr>
  </w:style>
  <w:style w:type="paragraph" w:styleId="NormalWeb">
    <w:name w:val="Normal (Web)"/>
    <w:basedOn w:val="Normal"/>
    <w:uiPriority w:val="99"/>
    <w:semiHidden/>
    <w:unhideWhenUsed/>
    <w:rsid w:val="001C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Default">
    <w:name w:val="Default"/>
    <w:rsid w:val="004F74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B751A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751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2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25A3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30CB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30CB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30CB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30CB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30C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7E279-398A-4EB0-B28B-D15E6FA1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Romanha de Alcântara</dc:creator>
  <cp:keywords/>
  <dc:description/>
  <cp:lastModifiedBy>Rui Manuel De Sousa Fragoso</cp:lastModifiedBy>
  <cp:revision>3</cp:revision>
  <dcterms:created xsi:type="dcterms:W3CDTF">2026-02-04T09:27:00Z</dcterms:created>
  <dcterms:modified xsi:type="dcterms:W3CDTF">2026-02-04T09:27:00Z</dcterms:modified>
</cp:coreProperties>
</file>