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DC" w:rsidRPr="004B23DC" w:rsidRDefault="004B23DC" w:rsidP="004B23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3DC"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4121DF" w:rsidRDefault="003635AA" w:rsidP="00363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desenvolvimento do presente trabalho salienta-se a colaboração</w:t>
      </w:r>
      <w:r w:rsidR="00343EF3">
        <w:rPr>
          <w:rFonts w:ascii="Times New Roman" w:hAnsi="Times New Roman" w:cs="Times New Roman"/>
          <w:sz w:val="24"/>
          <w:szCs w:val="24"/>
        </w:rPr>
        <w:t xml:space="preserve"> e apoio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EF3">
        <w:rPr>
          <w:rFonts w:ascii="Times New Roman" w:hAnsi="Times New Roman" w:cs="Times New Roman"/>
          <w:sz w:val="24"/>
          <w:szCs w:val="24"/>
        </w:rPr>
        <w:t xml:space="preserve">de toda a equipa do Hospital Veterinário das Laranjeiras, desde </w:t>
      </w:r>
      <w:r w:rsidR="005D4D41">
        <w:rPr>
          <w:rFonts w:ascii="Times New Roman" w:hAnsi="Times New Roman" w:cs="Times New Roman"/>
          <w:sz w:val="24"/>
          <w:szCs w:val="24"/>
        </w:rPr>
        <w:t>recepcionista a auxiliares,</w:t>
      </w:r>
      <w:r w:rsidR="00343EF3">
        <w:rPr>
          <w:rFonts w:ascii="Times New Roman" w:hAnsi="Times New Roman" w:cs="Times New Roman"/>
          <w:sz w:val="24"/>
          <w:szCs w:val="24"/>
        </w:rPr>
        <w:t xml:space="preserve"> enfermeira, médicos veterinários, estagiários</w:t>
      </w:r>
      <w:r w:rsidR="005D4D41">
        <w:rPr>
          <w:rFonts w:ascii="Times New Roman" w:hAnsi="Times New Roman" w:cs="Times New Roman"/>
          <w:sz w:val="24"/>
          <w:szCs w:val="24"/>
        </w:rPr>
        <w:t>, colabor</w:t>
      </w:r>
      <w:r w:rsidR="004121DF">
        <w:rPr>
          <w:rFonts w:ascii="Times New Roman" w:hAnsi="Times New Roman" w:cs="Times New Roman"/>
          <w:sz w:val="24"/>
          <w:szCs w:val="24"/>
        </w:rPr>
        <w:t>a</w:t>
      </w:r>
      <w:r w:rsidR="005D4D41">
        <w:rPr>
          <w:rFonts w:ascii="Times New Roman" w:hAnsi="Times New Roman" w:cs="Times New Roman"/>
          <w:sz w:val="24"/>
          <w:szCs w:val="24"/>
        </w:rPr>
        <w:t>dores</w:t>
      </w:r>
      <w:r w:rsidR="00343EF3">
        <w:rPr>
          <w:rFonts w:ascii="Times New Roman" w:hAnsi="Times New Roman" w:cs="Times New Roman"/>
          <w:sz w:val="24"/>
          <w:szCs w:val="24"/>
        </w:rPr>
        <w:t xml:space="preserve"> e director clínico </w:t>
      </w:r>
      <w:r w:rsidR="00057709">
        <w:rPr>
          <w:rFonts w:ascii="Times New Roman" w:hAnsi="Times New Roman" w:cs="Times New Roman"/>
          <w:sz w:val="24"/>
          <w:szCs w:val="24"/>
        </w:rPr>
        <w:t xml:space="preserve">e orientador deste trabalho, </w:t>
      </w:r>
      <w:r w:rsidR="00343EF3">
        <w:rPr>
          <w:rFonts w:ascii="Times New Roman" w:hAnsi="Times New Roman" w:cs="Times New Roman"/>
          <w:sz w:val="24"/>
          <w:szCs w:val="24"/>
        </w:rPr>
        <w:t xml:space="preserve">Dr. Luís Cruz. </w:t>
      </w:r>
    </w:p>
    <w:p w:rsidR="00093C0A" w:rsidRDefault="001E2E36" w:rsidP="00363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</w:t>
      </w:r>
      <w:r w:rsidR="00956104">
        <w:rPr>
          <w:rFonts w:ascii="Times New Roman" w:hAnsi="Times New Roman" w:cs="Times New Roman"/>
          <w:sz w:val="24"/>
          <w:szCs w:val="24"/>
        </w:rPr>
        <w:t>salienta-se também a orientação do t</w:t>
      </w:r>
      <w:r w:rsidR="00093C0A">
        <w:rPr>
          <w:rFonts w:ascii="Times New Roman" w:hAnsi="Times New Roman" w:cs="Times New Roman"/>
          <w:sz w:val="24"/>
          <w:szCs w:val="24"/>
        </w:rPr>
        <w:t xml:space="preserve">utor Dr. Nuno Alexandre </w:t>
      </w:r>
      <w:r w:rsidR="00956104">
        <w:rPr>
          <w:rFonts w:ascii="Times New Roman" w:hAnsi="Times New Roman" w:cs="Times New Roman"/>
          <w:sz w:val="24"/>
          <w:szCs w:val="24"/>
        </w:rPr>
        <w:t>e todo o conhecimento transmitido pela equipa de</w:t>
      </w:r>
      <w:r w:rsidR="00093C0A">
        <w:rPr>
          <w:rFonts w:ascii="Times New Roman" w:hAnsi="Times New Roman" w:cs="Times New Roman"/>
          <w:sz w:val="24"/>
          <w:szCs w:val="24"/>
        </w:rPr>
        <w:t xml:space="preserve"> Patologia Clínica do Hospital Veterin</w:t>
      </w:r>
      <w:r w:rsidR="00956104">
        <w:rPr>
          <w:rFonts w:ascii="Times New Roman" w:hAnsi="Times New Roman" w:cs="Times New Roman"/>
          <w:sz w:val="24"/>
          <w:szCs w:val="24"/>
        </w:rPr>
        <w:t xml:space="preserve">ário </w:t>
      </w:r>
      <w:r w:rsidR="00863111">
        <w:rPr>
          <w:rFonts w:ascii="Times New Roman" w:hAnsi="Times New Roman" w:cs="Times New Roman"/>
          <w:sz w:val="24"/>
          <w:szCs w:val="24"/>
        </w:rPr>
        <w:t>da Universidade d</w:t>
      </w:r>
      <w:r w:rsidR="00956104">
        <w:rPr>
          <w:rFonts w:ascii="Times New Roman" w:hAnsi="Times New Roman" w:cs="Times New Roman"/>
          <w:sz w:val="24"/>
          <w:szCs w:val="24"/>
        </w:rPr>
        <w:t>o Tennessee, em especial d</w:t>
      </w:r>
      <w:r w:rsidR="00093C0A">
        <w:rPr>
          <w:rFonts w:ascii="Times New Roman" w:hAnsi="Times New Roman" w:cs="Times New Roman"/>
          <w:sz w:val="24"/>
          <w:szCs w:val="24"/>
        </w:rPr>
        <w:t>o Dr. Mich</w:t>
      </w:r>
      <w:r w:rsidR="00956104">
        <w:rPr>
          <w:rFonts w:ascii="Times New Roman" w:hAnsi="Times New Roman" w:cs="Times New Roman"/>
          <w:sz w:val="24"/>
          <w:szCs w:val="24"/>
        </w:rPr>
        <w:t>ael Fry</w:t>
      </w:r>
      <w:r w:rsidR="00093C0A">
        <w:rPr>
          <w:rFonts w:ascii="Times New Roman" w:hAnsi="Times New Roman" w:cs="Times New Roman"/>
          <w:sz w:val="24"/>
          <w:szCs w:val="24"/>
        </w:rPr>
        <w:t>.</w:t>
      </w:r>
    </w:p>
    <w:p w:rsidR="00093C0A" w:rsidRDefault="00093C0A" w:rsidP="00093C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</w:t>
      </w:r>
      <w:r w:rsidR="00956104">
        <w:rPr>
          <w:rFonts w:ascii="Times New Roman" w:hAnsi="Times New Roman" w:cs="Times New Roman"/>
          <w:sz w:val="24"/>
          <w:szCs w:val="24"/>
        </w:rPr>
        <w:t xml:space="preserve"> </w:t>
      </w:r>
      <w:r w:rsidR="00D44DC9">
        <w:rPr>
          <w:rFonts w:ascii="Times New Roman" w:hAnsi="Times New Roman" w:cs="Times New Roman"/>
          <w:sz w:val="24"/>
          <w:szCs w:val="24"/>
        </w:rPr>
        <w:t>sublinha-se</w:t>
      </w:r>
      <w:r>
        <w:rPr>
          <w:rFonts w:ascii="Times New Roman" w:hAnsi="Times New Roman" w:cs="Times New Roman"/>
          <w:sz w:val="24"/>
          <w:szCs w:val="24"/>
        </w:rPr>
        <w:t xml:space="preserve"> o apoio da família e amigos.</w:t>
      </w:r>
    </w:p>
    <w:p w:rsidR="00093C0A" w:rsidRDefault="00093C0A" w:rsidP="004121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04" w:rsidRDefault="00956104" w:rsidP="009D65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3DC" w:rsidRDefault="004B23DC" w:rsidP="00343EF3">
      <w:pPr>
        <w:rPr>
          <w:rFonts w:ascii="Times New Roman" w:hAnsi="Times New Roman" w:cs="Times New Roman"/>
          <w:sz w:val="24"/>
          <w:szCs w:val="24"/>
        </w:rPr>
      </w:pPr>
    </w:p>
    <w:p w:rsidR="009D6556" w:rsidRDefault="009D6556" w:rsidP="009D6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ESTUDO RETROSPETIVO DO VALOR DIAGNÓSTICO CITOLÓGICO EM CLÍNICA DE ANIMAIS DE COMPANHIA</w:t>
      </w:r>
    </w:p>
    <w:p w:rsidR="004A020A" w:rsidRPr="009D6556" w:rsidRDefault="004A020A">
      <w:pPr>
        <w:rPr>
          <w:rFonts w:ascii="Times New Roman" w:hAnsi="Times New Roman" w:cs="Times New Roman"/>
          <w:b/>
          <w:sz w:val="24"/>
          <w:szCs w:val="24"/>
        </w:rPr>
      </w:pPr>
      <w:r w:rsidRPr="009D655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045D2" w:rsidRDefault="005F1CCC" w:rsidP="00363D35">
      <w:pPr>
        <w:spacing w:after="0" w:line="36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2CB2">
        <w:rPr>
          <w:rFonts w:ascii="Times New Roman" w:hAnsi="Times New Roman" w:cs="Times New Roman"/>
          <w:sz w:val="24"/>
          <w:szCs w:val="24"/>
        </w:rPr>
        <w:t>A presente dissertação de mestrado teve origem</w:t>
      </w:r>
      <w:r w:rsidR="00956104">
        <w:rPr>
          <w:rFonts w:ascii="Times New Roman" w:hAnsi="Times New Roman" w:cs="Times New Roman"/>
          <w:sz w:val="24"/>
          <w:szCs w:val="24"/>
        </w:rPr>
        <w:t xml:space="preserve"> no trabalho realizado durante </w:t>
      </w:r>
      <w:r w:rsidRPr="00772CB2">
        <w:rPr>
          <w:rFonts w:ascii="Times New Roman" w:hAnsi="Times New Roman" w:cs="Times New Roman"/>
          <w:sz w:val="24"/>
          <w:szCs w:val="24"/>
        </w:rPr>
        <w:t>o estágio curricular de 4 meses no Hospital Veterinário das Laranjeiras (HVL). Durante o estágio</w:t>
      </w:r>
      <w:r w:rsidR="00535A1B">
        <w:rPr>
          <w:rFonts w:ascii="Times New Roman" w:hAnsi="Times New Roman" w:cs="Times New Roman"/>
          <w:sz w:val="24"/>
          <w:szCs w:val="24"/>
        </w:rPr>
        <w:t>,</w:t>
      </w:r>
      <w:r w:rsidR="00884924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0B4100" w:rsidRPr="00772CB2">
        <w:rPr>
          <w:rFonts w:ascii="Times New Roman" w:hAnsi="Times New Roman" w:cs="Times New Roman"/>
          <w:sz w:val="24"/>
          <w:szCs w:val="24"/>
        </w:rPr>
        <w:t xml:space="preserve"> </w:t>
      </w:r>
      <w:r w:rsidR="00D52AA4">
        <w:rPr>
          <w:rFonts w:ascii="Times New Roman" w:hAnsi="Times New Roman" w:cs="Times New Roman"/>
          <w:sz w:val="24"/>
          <w:szCs w:val="24"/>
        </w:rPr>
        <w:t xml:space="preserve">se </w:t>
      </w:r>
      <w:r w:rsidR="000B4100" w:rsidRPr="00772CB2">
        <w:rPr>
          <w:rFonts w:ascii="Times New Roman" w:hAnsi="Times New Roman" w:cs="Times New Roman"/>
          <w:sz w:val="24"/>
          <w:szCs w:val="24"/>
        </w:rPr>
        <w:t>recorreu ao exame citológico e/ou histológico de ma</w:t>
      </w:r>
      <w:r w:rsidR="00863111">
        <w:rPr>
          <w:rFonts w:ascii="Times New Roman" w:hAnsi="Times New Roman" w:cs="Times New Roman"/>
          <w:sz w:val="24"/>
          <w:szCs w:val="24"/>
        </w:rPr>
        <w:t>ssas</w:t>
      </w:r>
      <w:r w:rsidR="00931348">
        <w:rPr>
          <w:rFonts w:ascii="Times New Roman" w:hAnsi="Times New Roman" w:cs="Times New Roman"/>
          <w:sz w:val="24"/>
          <w:szCs w:val="24"/>
        </w:rPr>
        <w:t xml:space="preserve">, o que </w:t>
      </w:r>
      <w:r w:rsidR="00884924">
        <w:rPr>
          <w:rFonts w:ascii="Times New Roman" w:hAnsi="Times New Roman" w:cs="Times New Roman"/>
          <w:sz w:val="24"/>
          <w:szCs w:val="24"/>
        </w:rPr>
        <w:t>d</w:t>
      </w:r>
      <w:r w:rsidR="000B4100" w:rsidRPr="00772CB2">
        <w:rPr>
          <w:rFonts w:ascii="Times New Roman" w:hAnsi="Times New Roman" w:cs="Times New Roman"/>
          <w:sz w:val="24"/>
          <w:szCs w:val="24"/>
        </w:rPr>
        <w:t>espoletou o interesse e motivação para a realização deste estudo.</w:t>
      </w:r>
      <w:r w:rsidR="007A21BC" w:rsidRPr="00772CB2">
        <w:rPr>
          <w:rFonts w:ascii="Times New Roman" w:hAnsi="Times New Roman" w:cs="Times New Roman"/>
          <w:sz w:val="24"/>
          <w:szCs w:val="24"/>
        </w:rPr>
        <w:t xml:space="preserve"> </w:t>
      </w:r>
      <w:r w:rsidR="0066519B">
        <w:rPr>
          <w:rFonts w:ascii="Times New Roman" w:hAnsi="Times New Roman" w:cs="Times New Roman"/>
          <w:sz w:val="24"/>
          <w:szCs w:val="24"/>
        </w:rPr>
        <w:t xml:space="preserve">Este incluiu </w:t>
      </w:r>
      <w:r w:rsidR="009677E5">
        <w:rPr>
          <w:rFonts w:ascii="Times New Roman" w:hAnsi="Times New Roman" w:cs="Times New Roman"/>
          <w:sz w:val="24"/>
          <w:szCs w:val="24"/>
        </w:rPr>
        <w:t>a análise da distribuição</w:t>
      </w:r>
      <w:r w:rsidR="003D355A">
        <w:rPr>
          <w:rFonts w:ascii="Times New Roman" w:hAnsi="Times New Roman" w:cs="Times New Roman"/>
          <w:sz w:val="24"/>
          <w:szCs w:val="24"/>
        </w:rPr>
        <w:t>, de acordo com a origem das células,</w:t>
      </w:r>
      <w:r w:rsidR="009677E5">
        <w:rPr>
          <w:rFonts w:ascii="Times New Roman" w:hAnsi="Times New Roman" w:cs="Times New Roman"/>
          <w:sz w:val="24"/>
          <w:szCs w:val="24"/>
        </w:rPr>
        <w:t xml:space="preserve"> dos processos patológicos envolvidos em 98 amostras submetidas a exame citológico,</w:t>
      </w:r>
      <w:r w:rsidR="003D355A">
        <w:rPr>
          <w:rFonts w:ascii="Times New Roman" w:hAnsi="Times New Roman" w:cs="Times New Roman"/>
          <w:sz w:val="24"/>
          <w:szCs w:val="24"/>
        </w:rPr>
        <w:t xml:space="preserve"> a </w:t>
      </w:r>
      <w:r w:rsidR="0066519B">
        <w:rPr>
          <w:rFonts w:ascii="Times New Roman" w:hAnsi="Times New Roman" w:cs="Times New Roman"/>
          <w:sz w:val="24"/>
          <w:szCs w:val="24"/>
        </w:rPr>
        <w:t>comparação dos resultados h</w:t>
      </w:r>
      <w:r w:rsidR="009677E5">
        <w:rPr>
          <w:rFonts w:ascii="Times New Roman" w:hAnsi="Times New Roman" w:cs="Times New Roman"/>
          <w:sz w:val="24"/>
          <w:szCs w:val="24"/>
        </w:rPr>
        <w:t>istopatológicos e citológicos em</w:t>
      </w:r>
      <w:r w:rsidR="00CE7395">
        <w:rPr>
          <w:rFonts w:ascii="Times New Roman" w:hAnsi="Times New Roman" w:cs="Times New Roman"/>
          <w:sz w:val="24"/>
          <w:szCs w:val="24"/>
        </w:rPr>
        <w:t xml:space="preserve"> 33</w:t>
      </w:r>
      <w:r w:rsidR="0066519B">
        <w:rPr>
          <w:rFonts w:ascii="Times New Roman" w:hAnsi="Times New Roman" w:cs="Times New Roman"/>
          <w:sz w:val="24"/>
          <w:szCs w:val="24"/>
        </w:rPr>
        <w:t xml:space="preserve"> </w:t>
      </w:r>
      <w:r w:rsidR="009677E5">
        <w:rPr>
          <w:rFonts w:ascii="Times New Roman" w:hAnsi="Times New Roman" w:cs="Times New Roman"/>
          <w:sz w:val="24"/>
          <w:szCs w:val="24"/>
        </w:rPr>
        <w:t xml:space="preserve">das </w:t>
      </w:r>
      <w:r w:rsidR="003D355A">
        <w:rPr>
          <w:rFonts w:ascii="Times New Roman" w:hAnsi="Times New Roman" w:cs="Times New Roman"/>
          <w:sz w:val="24"/>
          <w:szCs w:val="24"/>
        </w:rPr>
        <w:t xml:space="preserve">98 </w:t>
      </w:r>
      <w:r w:rsidR="009677E5">
        <w:rPr>
          <w:rFonts w:ascii="Times New Roman" w:hAnsi="Times New Roman" w:cs="Times New Roman"/>
          <w:sz w:val="24"/>
          <w:szCs w:val="24"/>
        </w:rPr>
        <w:t xml:space="preserve">amostras, </w:t>
      </w:r>
      <w:r w:rsidR="0066519B">
        <w:rPr>
          <w:rFonts w:ascii="Times New Roman" w:hAnsi="Times New Roman" w:cs="Times New Roman"/>
          <w:sz w:val="24"/>
          <w:szCs w:val="24"/>
        </w:rPr>
        <w:t>bem como a determinação d</w:t>
      </w:r>
      <w:r w:rsidR="003D355A">
        <w:rPr>
          <w:rFonts w:ascii="Times New Roman" w:hAnsi="Times New Roman" w:cs="Times New Roman"/>
          <w:sz w:val="24"/>
          <w:szCs w:val="24"/>
        </w:rPr>
        <w:t>a utilidade do</w:t>
      </w:r>
      <w:r w:rsidR="0066519B">
        <w:rPr>
          <w:rFonts w:ascii="Times New Roman" w:hAnsi="Times New Roman" w:cs="Times New Roman"/>
          <w:sz w:val="24"/>
          <w:szCs w:val="24"/>
        </w:rPr>
        <w:t xml:space="preserve"> diagnóstico </w:t>
      </w:r>
      <w:r w:rsidR="003D355A">
        <w:rPr>
          <w:rFonts w:ascii="Times New Roman" w:hAnsi="Times New Roman" w:cs="Times New Roman"/>
          <w:sz w:val="24"/>
          <w:szCs w:val="24"/>
        </w:rPr>
        <w:t xml:space="preserve">citológico </w:t>
      </w:r>
      <w:r w:rsidR="0066519B">
        <w:rPr>
          <w:rFonts w:ascii="Times New Roman" w:hAnsi="Times New Roman" w:cs="Times New Roman"/>
          <w:sz w:val="24"/>
          <w:szCs w:val="24"/>
        </w:rPr>
        <w:t xml:space="preserve">nas mesmas amostras citológicas. </w:t>
      </w:r>
      <w:r w:rsidR="00B045D2">
        <w:rPr>
          <w:rFonts w:ascii="Times New Roman" w:hAnsi="Times New Roman" w:cs="Times New Roman"/>
          <w:sz w:val="24"/>
          <w:szCs w:val="24"/>
        </w:rPr>
        <w:t xml:space="preserve">Foi obtida uma </w:t>
      </w:r>
      <w:r w:rsidR="007A21BC" w:rsidRPr="00A9058D">
        <w:rPr>
          <w:rFonts w:ascii="Times New Roman" w:hAnsi="Times New Roman" w:cs="Times New Roman"/>
          <w:sz w:val="24"/>
          <w:szCs w:val="24"/>
        </w:rPr>
        <w:t xml:space="preserve">percentagem de </w:t>
      </w:r>
      <w:r w:rsidR="007D672D" w:rsidRPr="00A9058D">
        <w:rPr>
          <w:rFonts w:ascii="Times New Roman" w:hAnsi="Times New Roman" w:cs="Times New Roman"/>
          <w:sz w:val="24"/>
          <w:szCs w:val="24"/>
        </w:rPr>
        <w:t>c</w:t>
      </w:r>
      <w:r w:rsidR="009D6556" w:rsidRPr="00A9058D">
        <w:rPr>
          <w:rFonts w:ascii="Times New Roman" w:hAnsi="Times New Roman" w:cs="Times New Roman"/>
          <w:sz w:val="24"/>
          <w:szCs w:val="24"/>
        </w:rPr>
        <w:t>oncordância com os resultados histopatológicos</w:t>
      </w:r>
      <w:r w:rsidR="007D672D" w:rsidRPr="00A9058D">
        <w:rPr>
          <w:rFonts w:ascii="Times New Roman" w:hAnsi="Times New Roman" w:cs="Times New Roman"/>
          <w:sz w:val="24"/>
          <w:szCs w:val="24"/>
        </w:rPr>
        <w:t xml:space="preserve"> de 70%</w:t>
      </w:r>
      <w:r w:rsidR="00E076AC" w:rsidRPr="00A9058D">
        <w:rPr>
          <w:rFonts w:ascii="Times New Roman" w:hAnsi="Times New Roman" w:cs="Times New Roman"/>
          <w:sz w:val="24"/>
          <w:szCs w:val="24"/>
        </w:rPr>
        <w:t xml:space="preserve"> e</w:t>
      </w:r>
      <w:r w:rsidR="00903882">
        <w:rPr>
          <w:rFonts w:ascii="Times New Roman" w:hAnsi="Times New Roman" w:cs="Times New Roman"/>
          <w:sz w:val="24"/>
          <w:szCs w:val="24"/>
        </w:rPr>
        <w:t xml:space="preserve"> a</w:t>
      </w:r>
      <w:r w:rsidR="00E076AC" w:rsidRPr="00A9058D">
        <w:rPr>
          <w:rFonts w:ascii="Times New Roman" w:hAnsi="Times New Roman" w:cs="Times New Roman"/>
          <w:sz w:val="24"/>
          <w:szCs w:val="24"/>
        </w:rPr>
        <w:t xml:space="preserve"> </w:t>
      </w:r>
      <w:r w:rsidR="00A9058D" w:rsidRPr="00A9058D">
        <w:rPr>
          <w:rFonts w:ascii="Times New Roman" w:hAnsi="Times New Roman" w:cs="Times New Roman"/>
          <w:sz w:val="24"/>
          <w:szCs w:val="24"/>
        </w:rPr>
        <w:t xml:space="preserve">obtenção de um </w:t>
      </w:r>
      <w:r w:rsidR="00A9058D" w:rsidRPr="00A9058D">
        <w:rPr>
          <w:rFonts w:ascii="Times New Roman" w:hAnsi="Times New Roman" w:cs="Times New Roman"/>
          <w:noProof/>
          <w:sz w:val="24"/>
          <w:szCs w:val="24"/>
        </w:rPr>
        <w:t xml:space="preserve">diagnóstico citológico útil (específico </w:t>
      </w:r>
      <w:r w:rsidR="00D52AA4">
        <w:rPr>
          <w:rFonts w:ascii="Times New Roman" w:hAnsi="Times New Roman" w:cs="Times New Roman"/>
          <w:noProof/>
          <w:sz w:val="24"/>
          <w:szCs w:val="24"/>
        </w:rPr>
        <w:t>ou inespecífico</w:t>
      </w:r>
      <w:r w:rsidR="00CE7395">
        <w:rPr>
          <w:rFonts w:ascii="Times New Roman" w:hAnsi="Times New Roman" w:cs="Times New Roman"/>
          <w:noProof/>
          <w:sz w:val="24"/>
          <w:szCs w:val="24"/>
        </w:rPr>
        <w:t>) em 89</w:t>
      </w:r>
      <w:r w:rsidR="00A9058D">
        <w:rPr>
          <w:rFonts w:ascii="Times New Roman" w:hAnsi="Times New Roman" w:cs="Times New Roman"/>
          <w:noProof/>
          <w:sz w:val="24"/>
          <w:szCs w:val="24"/>
        </w:rPr>
        <w:t xml:space="preserve">% dos </w:t>
      </w:r>
      <w:r w:rsidR="00A9058D" w:rsidRPr="00A9058D">
        <w:rPr>
          <w:rFonts w:ascii="Times New Roman" w:hAnsi="Times New Roman" w:cs="Times New Roman"/>
          <w:noProof/>
          <w:sz w:val="24"/>
          <w:szCs w:val="24"/>
        </w:rPr>
        <w:t>casos</w:t>
      </w:r>
      <w:r w:rsidR="00A9058D" w:rsidRPr="00A9058D">
        <w:rPr>
          <w:rFonts w:ascii="Times New Roman" w:hAnsi="Times New Roman" w:cs="Times New Roman"/>
          <w:sz w:val="24"/>
          <w:szCs w:val="24"/>
        </w:rPr>
        <w:t>.</w:t>
      </w:r>
      <w:r w:rsidR="00A9058D" w:rsidRPr="00A9058D">
        <w:rPr>
          <w:rFonts w:ascii="Times New Roman" w:hAnsi="Times New Roman" w:cs="Times New Roman"/>
          <w:noProof/>
          <w:sz w:val="24"/>
          <w:szCs w:val="24"/>
        </w:rPr>
        <w:t xml:space="preserve"> C</w:t>
      </w:r>
      <w:r w:rsidR="00E076AC" w:rsidRPr="00A9058D">
        <w:rPr>
          <w:rFonts w:ascii="Times New Roman" w:hAnsi="Times New Roman" w:cs="Times New Roman"/>
          <w:noProof/>
          <w:sz w:val="24"/>
          <w:szCs w:val="24"/>
        </w:rPr>
        <w:t>ontudo, exclu</w:t>
      </w:r>
      <w:r w:rsidR="00B045D2">
        <w:rPr>
          <w:rFonts w:ascii="Times New Roman" w:hAnsi="Times New Roman" w:cs="Times New Roman"/>
          <w:noProof/>
          <w:sz w:val="24"/>
          <w:szCs w:val="24"/>
        </w:rPr>
        <w:t>indo os diagnósticos</w:t>
      </w:r>
      <w:r w:rsidR="00E076AC" w:rsidRPr="00A9058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299A">
        <w:rPr>
          <w:rFonts w:ascii="Times New Roman" w:hAnsi="Times New Roman" w:cs="Times New Roman"/>
          <w:noProof/>
          <w:sz w:val="24"/>
          <w:szCs w:val="24"/>
        </w:rPr>
        <w:t xml:space="preserve">citológicos </w:t>
      </w:r>
      <w:r w:rsidR="00E076AC" w:rsidRPr="00A9058D">
        <w:rPr>
          <w:rFonts w:ascii="Times New Roman" w:hAnsi="Times New Roman" w:cs="Times New Roman"/>
          <w:noProof/>
          <w:sz w:val="24"/>
          <w:szCs w:val="24"/>
        </w:rPr>
        <w:t>discordantes com os resultados de histopatol</w:t>
      </w:r>
      <w:r w:rsidR="00CE7395">
        <w:rPr>
          <w:rFonts w:ascii="Times New Roman" w:hAnsi="Times New Roman" w:cs="Times New Roman"/>
          <w:noProof/>
          <w:sz w:val="24"/>
          <w:szCs w:val="24"/>
        </w:rPr>
        <w:t>ogia, este valor</w:t>
      </w:r>
      <w:r w:rsidR="0020299A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CE73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0299A" w:rsidRPr="00A9058D">
        <w:rPr>
          <w:rFonts w:ascii="Times New Roman" w:hAnsi="Times New Roman" w:cs="Times New Roman"/>
          <w:noProof/>
          <w:sz w:val="24"/>
          <w:szCs w:val="24"/>
        </w:rPr>
        <w:t xml:space="preserve">diagnóstico citológico útil </w:t>
      </w:r>
      <w:r w:rsidR="00D52AA4">
        <w:rPr>
          <w:rFonts w:ascii="Times New Roman" w:hAnsi="Times New Roman" w:cs="Times New Roman"/>
          <w:noProof/>
          <w:sz w:val="24"/>
          <w:szCs w:val="24"/>
        </w:rPr>
        <w:t>desce para 79</w:t>
      </w:r>
      <w:r w:rsidR="00A9058D" w:rsidRPr="00A9058D">
        <w:rPr>
          <w:rFonts w:ascii="Times New Roman" w:hAnsi="Times New Roman" w:cs="Times New Roman"/>
          <w:noProof/>
          <w:sz w:val="24"/>
          <w:szCs w:val="24"/>
        </w:rPr>
        <w:t xml:space="preserve">%. </w:t>
      </w:r>
    </w:p>
    <w:p w:rsidR="007A21BC" w:rsidRDefault="00D52AA4" w:rsidP="00363D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A44A6">
        <w:rPr>
          <w:rFonts w:ascii="Times New Roman" w:hAnsi="Times New Roman" w:cs="Times New Roman"/>
          <w:sz w:val="24"/>
          <w:szCs w:val="24"/>
        </w:rPr>
        <w:t xml:space="preserve">obtenção de uma correcta </w:t>
      </w:r>
      <w:r w:rsidR="003A44A6" w:rsidRPr="00535A1B">
        <w:rPr>
          <w:rFonts w:ascii="Times New Roman" w:hAnsi="Times New Roman" w:cs="Times New Roman"/>
          <w:sz w:val="24"/>
          <w:szCs w:val="24"/>
        </w:rPr>
        <w:t>caracterização da doença</w:t>
      </w:r>
      <w:r w:rsidR="003A44A6">
        <w:rPr>
          <w:rFonts w:ascii="Times New Roman" w:hAnsi="Times New Roman" w:cs="Times New Roman"/>
          <w:sz w:val="24"/>
          <w:szCs w:val="24"/>
        </w:rPr>
        <w:t xml:space="preserve"> e prognóstico exige que o exame citológico seja </w:t>
      </w:r>
      <w:r w:rsidR="003A44A6" w:rsidRPr="00535A1B">
        <w:rPr>
          <w:rFonts w:ascii="Times New Roman" w:hAnsi="Times New Roman" w:cs="Times New Roman"/>
          <w:sz w:val="24"/>
          <w:szCs w:val="24"/>
        </w:rPr>
        <w:t>cada v</w:t>
      </w:r>
      <w:r w:rsidR="003A44A6">
        <w:rPr>
          <w:rFonts w:ascii="Times New Roman" w:hAnsi="Times New Roman" w:cs="Times New Roman"/>
          <w:sz w:val="24"/>
          <w:szCs w:val="24"/>
        </w:rPr>
        <w:t xml:space="preserve">ez mais </w:t>
      </w:r>
      <w:r w:rsidR="00585446" w:rsidRPr="00535A1B">
        <w:rPr>
          <w:rFonts w:ascii="Times New Roman" w:hAnsi="Times New Roman" w:cs="Times New Roman"/>
          <w:sz w:val="24"/>
          <w:szCs w:val="24"/>
        </w:rPr>
        <w:t>complementado por outras técnicas</w:t>
      </w:r>
      <w:r w:rsidR="00C84183">
        <w:rPr>
          <w:rFonts w:ascii="Times New Roman" w:hAnsi="Times New Roman" w:cs="Times New Roman"/>
          <w:sz w:val="24"/>
          <w:szCs w:val="24"/>
        </w:rPr>
        <w:t xml:space="preserve"> avançadas de diagnóstico</w:t>
      </w:r>
      <w:r w:rsidR="003A44A6">
        <w:rPr>
          <w:rFonts w:ascii="Times New Roman" w:hAnsi="Times New Roman" w:cs="Times New Roman"/>
          <w:sz w:val="24"/>
          <w:szCs w:val="24"/>
        </w:rPr>
        <w:t xml:space="preserve">. </w:t>
      </w:r>
      <w:r w:rsidR="004B3E16">
        <w:rPr>
          <w:rFonts w:ascii="Times New Roman" w:hAnsi="Times New Roman" w:cs="Times New Roman"/>
          <w:sz w:val="24"/>
          <w:szCs w:val="24"/>
        </w:rPr>
        <w:t xml:space="preserve">Estas técnicas </w:t>
      </w:r>
      <w:r w:rsidR="002463F4">
        <w:rPr>
          <w:rFonts w:ascii="Times New Roman" w:hAnsi="Times New Roman" w:cs="Times New Roman"/>
          <w:sz w:val="24"/>
          <w:szCs w:val="24"/>
        </w:rPr>
        <w:t>incluem</w:t>
      </w:r>
      <w:r w:rsidR="003D355A">
        <w:rPr>
          <w:rFonts w:ascii="Times New Roman" w:hAnsi="Times New Roman" w:cs="Times New Roman"/>
          <w:sz w:val="24"/>
          <w:szCs w:val="24"/>
        </w:rPr>
        <w:t xml:space="preserve"> o</w:t>
      </w:r>
      <w:r w:rsidR="002463F4">
        <w:rPr>
          <w:rFonts w:ascii="Times New Roman" w:hAnsi="Times New Roman" w:cs="Times New Roman"/>
          <w:sz w:val="24"/>
          <w:szCs w:val="24"/>
        </w:rPr>
        <w:t xml:space="preserve"> imunodiagnóstico,</w:t>
      </w:r>
      <w:r w:rsidR="003D355A">
        <w:rPr>
          <w:rFonts w:ascii="Times New Roman" w:hAnsi="Times New Roman" w:cs="Times New Roman"/>
          <w:sz w:val="24"/>
          <w:szCs w:val="24"/>
        </w:rPr>
        <w:t xml:space="preserve"> a</w:t>
      </w:r>
      <w:r w:rsidR="002463F4">
        <w:rPr>
          <w:rFonts w:ascii="Times New Roman" w:hAnsi="Times New Roman" w:cs="Times New Roman"/>
          <w:sz w:val="24"/>
          <w:szCs w:val="24"/>
        </w:rPr>
        <w:t xml:space="preserve"> microscopia eletrónica, </w:t>
      </w:r>
      <w:r w:rsidR="003D355A">
        <w:rPr>
          <w:rFonts w:ascii="Times New Roman" w:hAnsi="Times New Roman" w:cs="Times New Roman"/>
          <w:sz w:val="24"/>
          <w:szCs w:val="24"/>
        </w:rPr>
        <w:t xml:space="preserve">as </w:t>
      </w:r>
      <w:r w:rsidR="002463F4">
        <w:rPr>
          <w:rFonts w:ascii="Times New Roman" w:hAnsi="Times New Roman" w:cs="Times New Roman"/>
          <w:sz w:val="24"/>
          <w:szCs w:val="24"/>
        </w:rPr>
        <w:t xml:space="preserve">colorações imunohistoquímicas específicas, </w:t>
      </w:r>
      <w:r w:rsidR="003D355A">
        <w:rPr>
          <w:rFonts w:ascii="Times New Roman" w:hAnsi="Times New Roman" w:cs="Times New Roman"/>
          <w:sz w:val="24"/>
          <w:szCs w:val="24"/>
        </w:rPr>
        <w:t xml:space="preserve">a </w:t>
      </w:r>
      <w:r w:rsidR="002463F4">
        <w:rPr>
          <w:rFonts w:ascii="Times New Roman" w:hAnsi="Times New Roman" w:cs="Times New Roman"/>
          <w:sz w:val="24"/>
          <w:szCs w:val="24"/>
        </w:rPr>
        <w:t>citometria de fluxo e</w:t>
      </w:r>
      <w:r w:rsidR="003D355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análise de imagem.</w:t>
      </w:r>
    </w:p>
    <w:p w:rsidR="004B3E16" w:rsidRDefault="004B3E16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2E4598" w:rsidRDefault="002E4598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D52AA4" w:rsidRDefault="00D52AA4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2E4598" w:rsidRDefault="002E4598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</w:rPr>
      </w:pPr>
    </w:p>
    <w:p w:rsidR="002D7CE2" w:rsidRPr="00363D35" w:rsidRDefault="004B23DC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  <w:lang w:val="en-US"/>
        </w:rPr>
      </w:pPr>
      <w:proofErr w:type="spellStart"/>
      <w:r w:rsidRPr="00363D35">
        <w:rPr>
          <w:rFonts w:ascii="Times New Roman" w:eastAsia="Garamond-Book" w:hAnsi="Times New Roman" w:cs="Times New Roman"/>
          <w:i/>
          <w:sz w:val="24"/>
          <w:szCs w:val="24"/>
          <w:lang w:val="en-US"/>
        </w:rPr>
        <w:t>Palavras-Cha</w:t>
      </w:r>
      <w:r w:rsidR="00EC3F2D" w:rsidRPr="00363D35">
        <w:rPr>
          <w:rFonts w:ascii="Times New Roman" w:eastAsia="Garamond-Book" w:hAnsi="Times New Roman" w:cs="Times New Roman"/>
          <w:i/>
          <w:sz w:val="24"/>
          <w:szCs w:val="24"/>
          <w:lang w:val="en-US"/>
        </w:rPr>
        <w:t>ve</w:t>
      </w:r>
      <w:proofErr w:type="spellEnd"/>
      <w:r w:rsidR="00EC3F2D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52AA4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>Histopatologia</w:t>
      </w:r>
      <w:proofErr w:type="spellEnd"/>
      <w:r w:rsidR="00D52AA4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D52AA4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>c</w:t>
      </w:r>
      <w:r w:rsidR="00EC3F2D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>itologia</w:t>
      </w:r>
      <w:proofErr w:type="spellEnd"/>
      <w:r w:rsidR="00D52AA4" w:rsidRPr="00363D35">
        <w:rPr>
          <w:rFonts w:ascii="Times New Roman" w:eastAsia="Garamond-Book" w:hAnsi="Times New Roman" w:cs="Times New Roman"/>
          <w:sz w:val="24"/>
          <w:szCs w:val="24"/>
          <w:lang w:val="en-US"/>
        </w:rPr>
        <w:t>.</w:t>
      </w:r>
    </w:p>
    <w:p w:rsidR="00B045D2" w:rsidRPr="00363D35" w:rsidRDefault="00B045D2" w:rsidP="00EC3F2D">
      <w:pPr>
        <w:autoSpaceDE w:val="0"/>
        <w:autoSpaceDN w:val="0"/>
        <w:adjustRightInd w:val="0"/>
        <w:spacing w:after="0" w:line="360" w:lineRule="auto"/>
        <w:rPr>
          <w:rFonts w:ascii="Times New Roman" w:eastAsia="Garamond-Book" w:hAnsi="Times New Roman" w:cs="Times New Roman"/>
          <w:sz w:val="24"/>
          <w:szCs w:val="24"/>
          <w:lang w:val="en-US"/>
        </w:rPr>
      </w:pPr>
    </w:p>
    <w:p w:rsidR="00B045D2" w:rsidRPr="0016447A" w:rsidRDefault="00E7091B" w:rsidP="00B045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Garamond-Book" w:hAnsi="Times New Roman" w:cs="Times New Roman"/>
          <w:sz w:val="24"/>
          <w:szCs w:val="24"/>
          <w:lang w:val="en-US"/>
        </w:rPr>
      </w:pPr>
      <w:r w:rsidRPr="0016447A">
        <w:rPr>
          <w:rFonts w:ascii="Times New Roman" w:eastAsia="Garamond-Book" w:hAnsi="Times New Roman" w:cs="Times New Roman"/>
          <w:sz w:val="24"/>
          <w:szCs w:val="24"/>
          <w:lang w:val="en-US"/>
        </w:rPr>
        <w:lastRenderedPageBreak/>
        <w:t>RETROSPECTIVE STUDY ABOUT THE CYTOLOGICAL DIAGNOSIS VALUE IN SMALL ANIMAL CLINIC</w:t>
      </w:r>
    </w:p>
    <w:p w:rsidR="007A21BC" w:rsidRPr="00C67CF5" w:rsidRDefault="00E7091B" w:rsidP="00F500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b/>
          <w:sz w:val="24"/>
          <w:szCs w:val="24"/>
          <w:lang w:val="en-US"/>
        </w:rPr>
      </w:pPr>
      <w:r w:rsidRPr="00C67CF5">
        <w:rPr>
          <w:rFonts w:ascii="Times New Roman" w:eastAsia="Garamond-Book" w:hAnsi="Times New Roman" w:cs="Times New Roman"/>
          <w:b/>
          <w:sz w:val="24"/>
          <w:szCs w:val="24"/>
          <w:lang w:val="en-US"/>
        </w:rPr>
        <w:t>ABSTRAC</w:t>
      </w:r>
      <w:r w:rsidR="003635AA" w:rsidRPr="00C67CF5">
        <w:rPr>
          <w:rFonts w:ascii="Times New Roman" w:eastAsia="Garamond-Book" w:hAnsi="Times New Roman" w:cs="Times New Roman"/>
          <w:b/>
          <w:sz w:val="24"/>
          <w:szCs w:val="24"/>
          <w:lang w:val="en-US"/>
        </w:rPr>
        <w:t>T</w:t>
      </w:r>
    </w:p>
    <w:p w:rsidR="00C67CF5" w:rsidRPr="00C67CF5" w:rsidRDefault="000F25CA" w:rsidP="00363D35">
      <w:pPr>
        <w:spacing w:after="0" w:line="360" w:lineRule="auto"/>
        <w:ind w:firstLine="708"/>
        <w:jc w:val="both"/>
        <w:textAlignment w:val="top"/>
        <w:rPr>
          <w:rStyle w:val="longtext"/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This thesis </w:t>
      </w:r>
      <w:r w:rsidR="00841A7F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was </w:t>
      </w:r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developed</w:t>
      </w:r>
      <w:r w:rsidR="00841A7F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from the 4 months traineeship made at the </w:t>
      </w:r>
      <w:proofErr w:type="spellStart"/>
      <w:r w:rsidR="00D047B1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Laranjeiras</w:t>
      </w:r>
      <w:proofErr w:type="spellEnd"/>
      <w:r w:rsidR="00D047B1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Veterinary Hospital</w:t>
      </w:r>
      <w:r w:rsidR="00931348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. During the traine</w:t>
      </w:r>
      <w:r w:rsidR="00C67CF5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e</w:t>
      </w:r>
      <w:r w:rsidR="003013F9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ship </w:t>
      </w:r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were often employed </w:t>
      </w:r>
      <w:proofErr w:type="spellStart"/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cytologic</w:t>
      </w:r>
      <w:proofErr w:type="spellEnd"/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and/or </w:t>
      </w:r>
      <w:proofErr w:type="spellStart"/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histologic</w:t>
      </w:r>
      <w:proofErr w:type="spellEnd"/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</w:t>
      </w:r>
      <w:r w:rsidR="00C67CF5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examinations</w:t>
      </w:r>
      <w:r w:rsidR="0016447A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masses </w:t>
      </w:r>
      <w:r w:rsidR="00841A7F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which sparked the interest and motivation for this study. </w:t>
      </w:r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last included the comparison of </w:t>
      </w:r>
      <w:proofErr w:type="spellStart"/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cytologic</w:t>
      </w:r>
      <w:proofErr w:type="spellEnd"/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and </w:t>
      </w:r>
      <w:proofErr w:type="spellStart"/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histopathologic</w:t>
      </w:r>
      <w:proofErr w:type="spellEnd"/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results of 37 samples, the study of distributio</w:t>
      </w:r>
      <w:r w:rsidR="00C67CF5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n according to the origin</w:t>
      </w:r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of </w:t>
      </w:r>
      <w:r w:rsidR="00C67CF5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the </w:t>
      </w:r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cells involved in the </w:t>
      </w:r>
      <w:r w:rsidR="00C67CF5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pathological processes of the </w:t>
      </w:r>
      <w:r w:rsidR="002E4598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98 samples submitted for cytological examination</w:t>
      </w:r>
      <w:r w:rsidR="00C67CF5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comparison of the histologic</w:t>
      </w:r>
      <w:r w:rsidR="00CE739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al and cytological results in 33</w:t>
      </w:r>
      <w:r w:rsidR="00C67CF5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of the 98 samples, as well as determining the usefulness of cytological diagnosis in the same cytological samples</w:t>
      </w:r>
      <w:r w:rsidR="00C67CF5" w:rsidRPr="00B957F6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2A6527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We obtained a percentage of agreement with </w:t>
      </w:r>
      <w:proofErr w:type="spellStart"/>
      <w:r w:rsidR="002A6527">
        <w:rPr>
          <w:rFonts w:ascii="Times New Roman" w:eastAsia="Garamond-Book" w:hAnsi="Times New Roman" w:cs="Times New Roman"/>
          <w:sz w:val="24"/>
          <w:szCs w:val="24"/>
          <w:lang w:val="en-US"/>
        </w:rPr>
        <w:t>histopathologic</w:t>
      </w:r>
      <w:proofErr w:type="spellEnd"/>
      <w:r w:rsidR="002A6527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results of 70% and obtained a useful cytological </w:t>
      </w:r>
      <w:r w:rsidR="00D52AA4">
        <w:rPr>
          <w:rFonts w:ascii="Times New Roman" w:eastAsia="Garamond-Book" w:hAnsi="Times New Roman" w:cs="Times New Roman"/>
          <w:sz w:val="24"/>
          <w:szCs w:val="24"/>
          <w:lang w:val="en-US"/>
        </w:rPr>
        <w:t>diagnosis (specific or inespecific</w:t>
      </w:r>
      <w:r w:rsidR="002A6527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) in 89% of the cases. </w:t>
      </w:r>
      <w:r w:rsidR="00C67CF5" w:rsidRPr="002A652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However, excluding the diagnosis discordant with the results of histopathology, this figure drops to</w:t>
      </w:r>
      <w:r w:rsidR="00D52AA4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79</w:t>
      </w:r>
      <w:r w:rsidR="00C67CF5" w:rsidRPr="002A6527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%.</w:t>
      </w:r>
    </w:p>
    <w:p w:rsidR="00A51672" w:rsidRPr="00C67CF5" w:rsidRDefault="00D52AA4" w:rsidP="00363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Garamond-Book" w:hAnsi="Times New Roman" w:cs="Times New Roman"/>
          <w:sz w:val="24"/>
          <w:szCs w:val="24"/>
          <w:lang w:val="en-US"/>
        </w:rPr>
      </w:pP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order to achieve a correct prognosis and characterization of the disease</w:t>
      </w:r>
      <w:r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841A7F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cytology tends to be complemented by other advanced diagnost</w:t>
      </w:r>
      <w:r w:rsidR="0016447A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ic techniques</w:t>
      </w:r>
      <w:r w:rsidR="00841A7F" w:rsidRPr="00C67CF5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4E0F51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These advanced diagnostic techniques are used in parallel with conventional cytology and include: </w:t>
      </w:r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immunodiagnostic</w:t>
      </w:r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, electron microscopy, special </w:t>
      </w:r>
      <w:proofErr w:type="spellStart"/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histochemical</w:t>
      </w:r>
      <w:proofErr w:type="spellEnd"/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stains, flow </w:t>
      </w:r>
      <w:proofErr w:type="spellStart"/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cytometry</w:t>
      </w:r>
      <w:proofErr w:type="spellEnd"/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an</w:t>
      </w:r>
      <w:r w:rsidR="0016447A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>d</w:t>
      </w:r>
      <w:r w:rsidR="00A51672" w:rsidRPr="00C67CF5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image analysis.</w:t>
      </w:r>
      <w:r w:rsidR="002A6527">
        <w:rPr>
          <w:rFonts w:ascii="Times New Roman" w:eastAsia="Garamond-Book" w:hAnsi="Times New Roman" w:cs="Times New Roman"/>
          <w:sz w:val="24"/>
          <w:szCs w:val="24"/>
          <w:lang w:val="en-US"/>
        </w:rPr>
        <w:t xml:space="preserve"> </w:t>
      </w:r>
    </w:p>
    <w:p w:rsidR="00F500F1" w:rsidRPr="00C67CF5" w:rsidRDefault="00F500F1" w:rsidP="002E45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b/>
          <w:sz w:val="24"/>
          <w:szCs w:val="24"/>
          <w:lang w:val="en-US"/>
        </w:rPr>
      </w:pPr>
    </w:p>
    <w:p w:rsidR="004E0F51" w:rsidRDefault="004E0F51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2A6527" w:rsidRDefault="002A6527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Style w:val="longtext"/>
          <w:rFonts w:ascii="Times New Roman" w:hAnsi="Times New Roman" w:cs="Times New Roman"/>
          <w:sz w:val="24"/>
          <w:szCs w:val="24"/>
          <w:shd w:val="clear" w:color="auto" w:fill="EBEFF9"/>
          <w:lang w:val="en-US"/>
        </w:rPr>
      </w:pPr>
    </w:p>
    <w:p w:rsidR="002A6527" w:rsidRPr="00C67CF5" w:rsidRDefault="002A6527" w:rsidP="00A51672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A51672" w:rsidRDefault="00D52AA4" w:rsidP="00A51672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>Keywords: Histopathology; cytology.</w:t>
      </w:r>
      <w:r w:rsidR="00A51672" w:rsidRPr="00C67CF5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 xml:space="preserve"> </w:t>
      </w:r>
    </w:p>
    <w:p w:rsidR="00D52AA4" w:rsidRDefault="00D52AA4" w:rsidP="00A51672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D52AA4" w:rsidRDefault="00D52AA4" w:rsidP="00A51672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</w:p>
    <w:p w:rsidR="00D047B1" w:rsidRPr="00863111" w:rsidRDefault="00D047B1" w:rsidP="00F500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aramond-Book" w:hAnsi="Times New Roman" w:cs="Times New Roman"/>
          <w:b/>
          <w:sz w:val="24"/>
          <w:szCs w:val="24"/>
          <w:lang w:val="en-US"/>
        </w:rPr>
      </w:pPr>
    </w:p>
    <w:p w:rsidR="005376CE" w:rsidRPr="000C2F0B" w:rsidRDefault="005376CE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2F0B">
        <w:rPr>
          <w:rFonts w:ascii="Times New Roman" w:hAnsi="Times New Roman" w:cs="Times New Roman"/>
          <w:sz w:val="24"/>
          <w:szCs w:val="24"/>
          <w:lang w:val="en-US"/>
        </w:rPr>
        <w:lastRenderedPageBreak/>
        <w:t>ÍNDICE GERAL</w:t>
      </w:r>
    </w:p>
    <w:p w:rsidR="005376CE" w:rsidRDefault="00F14FA3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F0B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F45EAC" w:rsidRPr="000C2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C2F0B">
        <w:rPr>
          <w:rFonts w:ascii="Times New Roman" w:hAnsi="Times New Roman" w:cs="Times New Roman"/>
          <w:sz w:val="24"/>
          <w:szCs w:val="24"/>
          <w:lang w:val="en-US"/>
        </w:rPr>
        <w:t>INTRODUÇÃO…………………………</w:t>
      </w:r>
      <w:r w:rsidR="00780371" w:rsidRPr="000C2F0B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0C2F0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</w:t>
      </w:r>
      <w:r w:rsidR="00F45EAC" w:rsidRPr="000C2F0B">
        <w:rPr>
          <w:rFonts w:ascii="Times New Roman" w:hAnsi="Times New Roman" w:cs="Times New Roman"/>
          <w:sz w:val="24"/>
          <w:szCs w:val="24"/>
          <w:lang w:val="en-US"/>
        </w:rPr>
        <w:t xml:space="preserve">…. </w:t>
      </w:r>
      <w:r w:rsidR="00F45EAC">
        <w:rPr>
          <w:rFonts w:ascii="Times New Roman" w:hAnsi="Times New Roman" w:cs="Times New Roman"/>
          <w:sz w:val="24"/>
          <w:szCs w:val="24"/>
        </w:rPr>
        <w:t>1</w:t>
      </w:r>
    </w:p>
    <w:p w:rsidR="00780371" w:rsidRDefault="00780371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2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E71B3D">
        <w:rPr>
          <w:rFonts w:ascii="Times New Roman" w:hAnsi="Times New Roman" w:cs="Times New Roman"/>
          <w:sz w:val="24"/>
          <w:szCs w:val="24"/>
        </w:rPr>
        <w:t>Breve d</w:t>
      </w:r>
      <w:r>
        <w:rPr>
          <w:rFonts w:ascii="Times New Roman" w:hAnsi="Times New Roman" w:cs="Times New Roman"/>
          <w:sz w:val="24"/>
          <w:szCs w:val="24"/>
        </w:rPr>
        <w:t>escr</w:t>
      </w:r>
      <w:r w:rsidR="00262A1F">
        <w:rPr>
          <w:rFonts w:ascii="Times New Roman" w:hAnsi="Times New Roman" w:cs="Times New Roman"/>
          <w:sz w:val="24"/>
          <w:szCs w:val="24"/>
        </w:rPr>
        <w:t>ição do estágio curricular………..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…………………………………... 1</w:t>
      </w:r>
    </w:p>
    <w:p w:rsidR="00780371" w:rsidRDefault="00780371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4FA3" w:rsidRDefault="00F0382D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REVISÃO</w:t>
      </w:r>
      <w:r w:rsidR="00262A1F">
        <w:rPr>
          <w:rFonts w:ascii="Times New Roman" w:hAnsi="Times New Roman" w:cs="Times New Roman"/>
          <w:sz w:val="24"/>
          <w:szCs w:val="24"/>
        </w:rPr>
        <w:t xml:space="preserve"> BIBLIOGRÁFICA…………</w:t>
      </w:r>
      <w:r w:rsidR="00F14FA3">
        <w:rPr>
          <w:rFonts w:ascii="Times New Roman" w:hAnsi="Times New Roman" w:cs="Times New Roman"/>
          <w:sz w:val="24"/>
          <w:szCs w:val="24"/>
        </w:rPr>
        <w:t>…………</w:t>
      </w:r>
      <w:r w:rsidR="00262A1F">
        <w:rPr>
          <w:rFonts w:ascii="Times New Roman" w:hAnsi="Times New Roman" w:cs="Times New Roman"/>
          <w:sz w:val="24"/>
          <w:szCs w:val="24"/>
        </w:rPr>
        <w:t>…</w:t>
      </w:r>
      <w:r w:rsidR="00F14FA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F57FF">
        <w:rPr>
          <w:rFonts w:ascii="Times New Roman" w:hAnsi="Times New Roman" w:cs="Times New Roman"/>
          <w:sz w:val="24"/>
          <w:szCs w:val="24"/>
        </w:rPr>
        <w:t>…</w:t>
      </w:r>
      <w:r w:rsidR="00F14FA3">
        <w:rPr>
          <w:rFonts w:ascii="Times New Roman" w:hAnsi="Times New Roman" w:cs="Times New Roman"/>
          <w:sz w:val="24"/>
          <w:szCs w:val="24"/>
        </w:rPr>
        <w:t>.</w:t>
      </w:r>
      <w:r w:rsidR="009F57F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14FA3" w:rsidRDefault="00F14FA3" w:rsidP="00AA3E12">
      <w:pPr>
        <w:pStyle w:val="ListParagraph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 </w:t>
      </w:r>
      <w:r w:rsidR="00AA3E12">
        <w:rPr>
          <w:rFonts w:ascii="Times New Roman" w:hAnsi="Times New Roman" w:cs="Times New Roman"/>
          <w:sz w:val="24"/>
          <w:szCs w:val="24"/>
        </w:rPr>
        <w:t>Obje</w:t>
      </w:r>
      <w:r w:rsidR="009F57FF">
        <w:rPr>
          <w:rFonts w:ascii="Times New Roman" w:hAnsi="Times New Roman" w:cs="Times New Roman"/>
          <w:sz w:val="24"/>
          <w:szCs w:val="24"/>
        </w:rPr>
        <w:t>tivos da citologia…………………</w:t>
      </w:r>
      <w:r w:rsidR="00AA3E12">
        <w:rPr>
          <w:rFonts w:ascii="Times New Roman" w:hAnsi="Times New Roman" w:cs="Times New Roman"/>
          <w:sz w:val="24"/>
          <w:szCs w:val="24"/>
        </w:rPr>
        <w:t>..</w:t>
      </w:r>
      <w:r w:rsidR="009F57FF">
        <w:rPr>
          <w:rFonts w:ascii="Times New Roman" w:hAnsi="Times New Roman" w:cs="Times New Roman"/>
          <w:sz w:val="24"/>
          <w:szCs w:val="24"/>
        </w:rPr>
        <w:t>………………………………………... 3</w:t>
      </w:r>
    </w:p>
    <w:p w:rsidR="006E4B3F" w:rsidRDefault="00AA3E12" w:rsidP="00262A1F">
      <w:pPr>
        <w:pStyle w:val="ListParagraph"/>
        <w:spacing w:after="0" w:line="36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4B3F">
        <w:rPr>
          <w:rFonts w:ascii="Times New Roman" w:hAnsi="Times New Roman" w:cs="Times New Roman"/>
          <w:sz w:val="24"/>
          <w:szCs w:val="24"/>
        </w:rPr>
        <w:t xml:space="preserve">     2.1.1 Exame citoló</w:t>
      </w:r>
      <w:r w:rsidR="000C2F0B">
        <w:rPr>
          <w:rFonts w:ascii="Times New Roman" w:hAnsi="Times New Roman" w:cs="Times New Roman"/>
          <w:sz w:val="24"/>
          <w:szCs w:val="24"/>
        </w:rPr>
        <w:t>gico de rotina…………………………………….</w:t>
      </w:r>
      <w:r w:rsidR="006A7B61">
        <w:rPr>
          <w:rFonts w:ascii="Times New Roman" w:hAnsi="Times New Roman" w:cs="Times New Roman"/>
          <w:sz w:val="24"/>
          <w:szCs w:val="24"/>
        </w:rPr>
        <w:t>...</w:t>
      </w:r>
      <w:r w:rsidR="00142E4F">
        <w:rPr>
          <w:rFonts w:ascii="Times New Roman" w:hAnsi="Times New Roman" w:cs="Times New Roman"/>
          <w:sz w:val="24"/>
          <w:szCs w:val="24"/>
        </w:rPr>
        <w:t>……..….. 4</w:t>
      </w:r>
    </w:p>
    <w:p w:rsidR="00262A1F" w:rsidRPr="00262A1F" w:rsidRDefault="006E4B3F" w:rsidP="00262A1F">
      <w:pPr>
        <w:pStyle w:val="ListParagraph"/>
        <w:spacing w:after="0" w:line="360" w:lineRule="auto"/>
        <w:ind w:left="0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3E12">
        <w:rPr>
          <w:rFonts w:ascii="Times New Roman" w:hAnsi="Times New Roman" w:cs="Times New Roman"/>
          <w:sz w:val="24"/>
          <w:szCs w:val="24"/>
        </w:rPr>
        <w:t xml:space="preserve"> 2.2 Técnic</w:t>
      </w:r>
      <w:r>
        <w:rPr>
          <w:rFonts w:ascii="Times New Roman" w:hAnsi="Times New Roman" w:cs="Times New Roman"/>
          <w:sz w:val="24"/>
          <w:szCs w:val="24"/>
        </w:rPr>
        <w:t>as avançadas de diagnóstico…………</w:t>
      </w:r>
      <w:r w:rsidR="00AA3E1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C2F0B">
        <w:rPr>
          <w:rFonts w:ascii="Times New Roman" w:hAnsi="Times New Roman" w:cs="Times New Roman"/>
          <w:sz w:val="24"/>
          <w:szCs w:val="24"/>
        </w:rPr>
        <w:t>.</w:t>
      </w:r>
      <w:r w:rsidR="006F2FE0">
        <w:rPr>
          <w:rFonts w:ascii="Times New Roman" w:hAnsi="Times New Roman" w:cs="Times New Roman"/>
          <w:sz w:val="24"/>
          <w:szCs w:val="24"/>
        </w:rPr>
        <w:t>…</w:t>
      </w:r>
      <w:r w:rsidR="00142E4F">
        <w:rPr>
          <w:rFonts w:ascii="Times New Roman" w:hAnsi="Times New Roman" w:cs="Times New Roman"/>
          <w:sz w:val="24"/>
          <w:szCs w:val="24"/>
        </w:rPr>
        <w:t>.….... 4</w:t>
      </w:r>
    </w:p>
    <w:p w:rsidR="00262A1F" w:rsidRDefault="00262A1F" w:rsidP="00262A1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2.2.1 Imunodiagnóstico………………..………………………………………..... 4</w:t>
      </w:r>
    </w:p>
    <w:p w:rsidR="00262A1F" w:rsidRDefault="00262A1F" w:rsidP="00262A1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2.2.2 Microscopia ele</w:t>
      </w:r>
      <w:r w:rsidR="00142E4F">
        <w:rPr>
          <w:rFonts w:ascii="Times New Roman" w:hAnsi="Times New Roman" w:cs="Times New Roman"/>
          <w:sz w:val="24"/>
          <w:szCs w:val="24"/>
        </w:rPr>
        <w:t>trónica…………………………………………...………… 8</w:t>
      </w:r>
    </w:p>
    <w:p w:rsidR="00262A1F" w:rsidRDefault="00262A1F" w:rsidP="00262A1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2.2.3 Citometria </w:t>
      </w:r>
      <w:r w:rsidR="006F2FE0">
        <w:rPr>
          <w:rFonts w:ascii="Times New Roman" w:hAnsi="Times New Roman" w:cs="Times New Roman"/>
          <w:sz w:val="24"/>
          <w:szCs w:val="24"/>
        </w:rPr>
        <w:t>de fluxo………………………………………………………… 8</w:t>
      </w:r>
    </w:p>
    <w:p w:rsidR="00262A1F" w:rsidRDefault="00262A1F" w:rsidP="00262A1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2.2.4 Análise de im</w:t>
      </w:r>
      <w:r w:rsidR="00142E4F">
        <w:rPr>
          <w:rFonts w:ascii="Times New Roman" w:hAnsi="Times New Roman" w:cs="Times New Roman"/>
          <w:sz w:val="24"/>
          <w:szCs w:val="24"/>
        </w:rPr>
        <w:t>agem…………………………………………………...…….. 9</w:t>
      </w:r>
    </w:p>
    <w:p w:rsidR="00262A1F" w:rsidRDefault="00262A1F" w:rsidP="00262A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</w:t>
      </w:r>
      <w:r w:rsidRPr="00B725D0">
        <w:rPr>
          <w:rFonts w:ascii="Times New Roman" w:hAnsi="Times New Roman" w:cs="Times New Roman"/>
          <w:sz w:val="24"/>
          <w:szCs w:val="24"/>
        </w:rPr>
        <w:t xml:space="preserve">.5 </w:t>
      </w:r>
      <w:r w:rsidRPr="00B725D0">
        <w:rPr>
          <w:rFonts w:ascii="Times New Roman" w:hAnsi="Times New Roman" w:cs="Times New Roman"/>
          <w:bCs/>
          <w:sz w:val="24"/>
          <w:szCs w:val="24"/>
        </w:rPr>
        <w:t>PCR para rearranjos de receptores de antigénios (PARR)</w:t>
      </w:r>
      <w:r w:rsidR="006F2FE0">
        <w:rPr>
          <w:rFonts w:ascii="Times New Roman" w:hAnsi="Times New Roman" w:cs="Times New Roman"/>
          <w:bCs/>
          <w:sz w:val="24"/>
          <w:szCs w:val="24"/>
        </w:rPr>
        <w:t>…………….…… 9</w:t>
      </w:r>
    </w:p>
    <w:p w:rsidR="009F57FF" w:rsidRDefault="00BB1A38" w:rsidP="00262A1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2621">
        <w:rPr>
          <w:rFonts w:ascii="Times New Roman" w:hAnsi="Times New Roman" w:cs="Times New Roman"/>
          <w:sz w:val="24"/>
          <w:szCs w:val="24"/>
        </w:rPr>
        <w:t>2.3</w:t>
      </w:r>
      <w:r w:rsidR="00A43C36">
        <w:rPr>
          <w:rFonts w:ascii="Times New Roman" w:hAnsi="Times New Roman" w:cs="Times New Roman"/>
          <w:sz w:val="24"/>
          <w:szCs w:val="24"/>
        </w:rPr>
        <w:t xml:space="preserve"> Tipos de d</w:t>
      </w:r>
      <w:r w:rsidR="00AA3E12">
        <w:rPr>
          <w:rFonts w:ascii="Times New Roman" w:hAnsi="Times New Roman" w:cs="Times New Roman"/>
          <w:sz w:val="24"/>
          <w:szCs w:val="24"/>
        </w:rPr>
        <w:t>iagnóstico citológico…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262A1F">
        <w:rPr>
          <w:rFonts w:ascii="Times New Roman" w:hAnsi="Times New Roman" w:cs="Times New Roman"/>
          <w:sz w:val="24"/>
          <w:szCs w:val="24"/>
        </w:rPr>
        <w:t>………….</w:t>
      </w:r>
      <w:r w:rsidR="009F57FF">
        <w:rPr>
          <w:rFonts w:ascii="Times New Roman" w:hAnsi="Times New Roman" w:cs="Times New Roman"/>
          <w:sz w:val="24"/>
          <w:szCs w:val="24"/>
        </w:rPr>
        <w:t>………</w:t>
      </w:r>
      <w:r w:rsidR="00262A1F">
        <w:rPr>
          <w:rFonts w:ascii="Times New Roman" w:hAnsi="Times New Roman" w:cs="Times New Roman"/>
          <w:sz w:val="24"/>
          <w:szCs w:val="24"/>
        </w:rPr>
        <w:t>….</w:t>
      </w:r>
      <w:r w:rsidR="006F2FE0">
        <w:rPr>
          <w:rFonts w:ascii="Times New Roman" w:hAnsi="Times New Roman" w:cs="Times New Roman"/>
          <w:sz w:val="24"/>
          <w:szCs w:val="24"/>
        </w:rPr>
        <w:t>…………..</w:t>
      </w:r>
      <w:r w:rsidR="009F57FF">
        <w:rPr>
          <w:rFonts w:ascii="Times New Roman" w:hAnsi="Times New Roman" w:cs="Times New Roman"/>
          <w:sz w:val="24"/>
          <w:szCs w:val="24"/>
        </w:rPr>
        <w:t>…</w:t>
      </w:r>
      <w:r w:rsidR="00262A1F">
        <w:rPr>
          <w:rFonts w:ascii="Times New Roman" w:hAnsi="Times New Roman" w:cs="Times New Roman"/>
          <w:sz w:val="24"/>
          <w:szCs w:val="24"/>
        </w:rPr>
        <w:t>.</w:t>
      </w:r>
      <w:r w:rsidR="009F57FF">
        <w:rPr>
          <w:rFonts w:ascii="Times New Roman" w:hAnsi="Times New Roman" w:cs="Times New Roman"/>
          <w:sz w:val="24"/>
          <w:szCs w:val="24"/>
        </w:rPr>
        <w:t>…</w:t>
      </w:r>
      <w:r w:rsidR="00262A1F">
        <w:rPr>
          <w:rFonts w:ascii="Times New Roman" w:hAnsi="Times New Roman" w:cs="Times New Roman"/>
          <w:sz w:val="24"/>
          <w:szCs w:val="24"/>
        </w:rPr>
        <w:t>.</w:t>
      </w:r>
      <w:r w:rsidR="009F57FF">
        <w:rPr>
          <w:rFonts w:ascii="Times New Roman" w:hAnsi="Times New Roman" w:cs="Times New Roman"/>
          <w:sz w:val="24"/>
          <w:szCs w:val="24"/>
        </w:rPr>
        <w:t xml:space="preserve">.. </w:t>
      </w:r>
      <w:r w:rsidR="006F2FE0">
        <w:rPr>
          <w:rFonts w:ascii="Times New Roman" w:hAnsi="Times New Roman" w:cs="Times New Roman"/>
          <w:sz w:val="24"/>
          <w:szCs w:val="24"/>
        </w:rPr>
        <w:t>10</w:t>
      </w:r>
    </w:p>
    <w:p w:rsidR="009F57FF" w:rsidRDefault="00D12621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</w:t>
      </w:r>
      <w:r w:rsidR="009F57FF">
        <w:rPr>
          <w:rFonts w:ascii="Times New Roman" w:hAnsi="Times New Roman" w:cs="Times New Roman"/>
          <w:sz w:val="24"/>
          <w:szCs w:val="24"/>
        </w:rPr>
        <w:t>.1 Processos infla</w:t>
      </w:r>
      <w:r w:rsidR="006F2FE0">
        <w:rPr>
          <w:rFonts w:ascii="Times New Roman" w:hAnsi="Times New Roman" w:cs="Times New Roman"/>
          <w:sz w:val="24"/>
          <w:szCs w:val="24"/>
        </w:rPr>
        <w:t>matórios…………………………………………...………. 10</w:t>
      </w:r>
    </w:p>
    <w:p w:rsidR="009F57FF" w:rsidRDefault="009F57FF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2621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.2 Processos não inflamatórios</w:t>
      </w:r>
      <w:r w:rsidR="00981ECE">
        <w:rPr>
          <w:rFonts w:ascii="Times New Roman" w:hAnsi="Times New Roman" w:cs="Times New Roman"/>
          <w:sz w:val="24"/>
          <w:szCs w:val="24"/>
        </w:rPr>
        <w:t>/</w:t>
      </w:r>
      <w:r w:rsidR="00AA3E12">
        <w:rPr>
          <w:rFonts w:ascii="Times New Roman" w:hAnsi="Times New Roman" w:cs="Times New Roman"/>
          <w:sz w:val="24"/>
          <w:szCs w:val="24"/>
        </w:rPr>
        <w:t>não</w:t>
      </w:r>
      <w:r w:rsidR="00655F01">
        <w:rPr>
          <w:rFonts w:ascii="Times New Roman" w:hAnsi="Times New Roman" w:cs="Times New Roman"/>
          <w:sz w:val="24"/>
          <w:szCs w:val="24"/>
        </w:rPr>
        <w:t xml:space="preserve"> neoplásicos……………..……..………... 12</w:t>
      </w:r>
    </w:p>
    <w:p w:rsidR="009F57FF" w:rsidRPr="00B352CC" w:rsidRDefault="009F57FF" w:rsidP="009F5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Pr="00B352CC">
        <w:rPr>
          <w:rFonts w:ascii="Times New Roman" w:hAnsi="Times New Roman" w:cs="Times New Roman"/>
          <w:bCs/>
          <w:sz w:val="24"/>
          <w:szCs w:val="24"/>
        </w:rPr>
        <w:t>.3 Processos neoplásicos</w:t>
      </w:r>
      <w:r w:rsidR="00655F01">
        <w:rPr>
          <w:rFonts w:ascii="Times New Roman" w:hAnsi="Times New Roman" w:cs="Times New Roman"/>
          <w:bCs/>
          <w:sz w:val="24"/>
          <w:szCs w:val="24"/>
        </w:rPr>
        <w:t>…………………………………………...………… 14</w:t>
      </w:r>
    </w:p>
    <w:p w:rsidR="009F57FF" w:rsidRDefault="009240BD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12621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.3.1 </w:t>
      </w:r>
      <w:r w:rsidRPr="00B352CC">
        <w:rPr>
          <w:rFonts w:ascii="Times New Roman" w:hAnsi="Times New Roman" w:cs="Times New Roman"/>
          <w:bCs/>
          <w:sz w:val="24"/>
          <w:szCs w:val="24"/>
        </w:rPr>
        <w:t>Tumores de origem epitelial</w:t>
      </w:r>
      <w:r w:rsidR="00142E4F">
        <w:rPr>
          <w:rFonts w:ascii="Times New Roman" w:hAnsi="Times New Roman" w:cs="Times New Roman"/>
          <w:bCs/>
          <w:sz w:val="24"/>
          <w:szCs w:val="24"/>
        </w:rPr>
        <w:t>……………………………………..… 15</w:t>
      </w:r>
    </w:p>
    <w:p w:rsidR="009240BD" w:rsidRDefault="009240BD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BB1A3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.3.1.1</w:t>
      </w:r>
      <w:r w:rsidRPr="00B352CC">
        <w:rPr>
          <w:rFonts w:ascii="Times New Roman" w:hAnsi="Times New Roman" w:cs="Times New Roman"/>
          <w:bCs/>
          <w:sz w:val="24"/>
          <w:szCs w:val="24"/>
        </w:rPr>
        <w:t xml:space="preserve">Tumores </w:t>
      </w:r>
      <w:r w:rsidR="00AA3E12" w:rsidRPr="00B352CC">
        <w:rPr>
          <w:rFonts w:ascii="Times New Roman" w:hAnsi="Times New Roman" w:cs="Times New Roman"/>
          <w:bCs/>
          <w:sz w:val="24"/>
          <w:szCs w:val="24"/>
        </w:rPr>
        <w:t xml:space="preserve">neuroendócrinos </w:t>
      </w:r>
      <w:r w:rsidR="00BB1A38">
        <w:rPr>
          <w:rFonts w:ascii="Times New Roman" w:hAnsi="Times New Roman" w:cs="Times New Roman"/>
          <w:bCs/>
          <w:sz w:val="24"/>
          <w:szCs w:val="24"/>
        </w:rPr>
        <w:t>e de células endócrinas…</w:t>
      </w:r>
      <w:r w:rsidR="00142E4F">
        <w:rPr>
          <w:rFonts w:ascii="Times New Roman" w:hAnsi="Times New Roman" w:cs="Times New Roman"/>
          <w:bCs/>
          <w:sz w:val="24"/>
          <w:szCs w:val="24"/>
        </w:rPr>
        <w:t>…....… 15</w:t>
      </w:r>
    </w:p>
    <w:p w:rsidR="009240BD" w:rsidRPr="009240BD" w:rsidRDefault="00BB1A38" w:rsidP="00924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9240BD">
        <w:rPr>
          <w:rFonts w:ascii="Times New Roman" w:hAnsi="Times New Roman" w:cs="Times New Roman"/>
          <w:bCs/>
          <w:sz w:val="24"/>
          <w:szCs w:val="24"/>
        </w:rPr>
        <w:t xml:space="preserve">.3.1.2 </w:t>
      </w:r>
      <w:r w:rsidR="009240BD" w:rsidRPr="009240BD">
        <w:rPr>
          <w:rFonts w:ascii="Times New Roman" w:hAnsi="Times New Roman" w:cs="Times New Roman"/>
          <w:bCs/>
          <w:sz w:val="24"/>
          <w:szCs w:val="24"/>
        </w:rPr>
        <w:t>A</w:t>
      </w:r>
      <w:r w:rsidR="009240BD">
        <w:rPr>
          <w:rFonts w:ascii="Times New Roman" w:hAnsi="Times New Roman" w:cs="Times New Roman"/>
          <w:bCs/>
          <w:sz w:val="24"/>
          <w:szCs w:val="24"/>
        </w:rPr>
        <w:t>d</w:t>
      </w:r>
      <w:r w:rsidR="00AA3E12">
        <w:rPr>
          <w:rFonts w:ascii="Times New Roman" w:hAnsi="Times New Roman" w:cs="Times New Roman"/>
          <w:bCs/>
          <w:sz w:val="24"/>
          <w:szCs w:val="24"/>
        </w:rPr>
        <w:t>enoma/ adenocarcinoma</w:t>
      </w:r>
      <w:r w:rsidR="009240BD" w:rsidRPr="009240BD">
        <w:rPr>
          <w:rFonts w:ascii="Times New Roman" w:hAnsi="Times New Roman" w:cs="Times New Roman"/>
          <w:bCs/>
          <w:sz w:val="24"/>
          <w:szCs w:val="24"/>
        </w:rPr>
        <w:t xml:space="preserve"> de glândulas perianais</w:t>
      </w:r>
      <w:r w:rsidR="00AA3E12">
        <w:rPr>
          <w:rFonts w:ascii="Times New Roman" w:hAnsi="Times New Roman" w:cs="Times New Roman"/>
          <w:bCs/>
          <w:sz w:val="24"/>
          <w:szCs w:val="24"/>
        </w:rPr>
        <w:t>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42E4F">
        <w:rPr>
          <w:rFonts w:ascii="Times New Roman" w:hAnsi="Times New Roman" w:cs="Times New Roman"/>
          <w:bCs/>
          <w:sz w:val="24"/>
          <w:szCs w:val="24"/>
        </w:rPr>
        <w:t>….. 17</w:t>
      </w:r>
    </w:p>
    <w:p w:rsidR="009240BD" w:rsidRPr="00B352CC" w:rsidRDefault="00AA3E12" w:rsidP="009240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9240BD">
        <w:rPr>
          <w:rFonts w:ascii="Times New Roman" w:hAnsi="Times New Roman" w:cs="Times New Roman"/>
          <w:bCs/>
          <w:sz w:val="24"/>
          <w:szCs w:val="24"/>
        </w:rPr>
        <w:t xml:space="preserve">.3.1.3 </w:t>
      </w:r>
      <w:r>
        <w:rPr>
          <w:rFonts w:ascii="Times New Roman" w:hAnsi="Times New Roman" w:cs="Times New Roman"/>
          <w:bCs/>
          <w:sz w:val="24"/>
          <w:szCs w:val="24"/>
        </w:rPr>
        <w:t>Adenocarcinoma de</w:t>
      </w:r>
      <w:r w:rsidR="009240BD" w:rsidRPr="00B352CC">
        <w:rPr>
          <w:rFonts w:ascii="Times New Roman" w:hAnsi="Times New Roman" w:cs="Times New Roman"/>
          <w:bCs/>
          <w:sz w:val="24"/>
          <w:szCs w:val="24"/>
        </w:rPr>
        <w:t xml:space="preserve"> sacos anais</w:t>
      </w:r>
      <w:r w:rsidR="00142E4F">
        <w:rPr>
          <w:rFonts w:ascii="Times New Roman" w:hAnsi="Times New Roman" w:cs="Times New Roman"/>
          <w:bCs/>
          <w:sz w:val="24"/>
          <w:szCs w:val="24"/>
        </w:rPr>
        <w:t>…………………….……... 18</w:t>
      </w:r>
    </w:p>
    <w:p w:rsidR="00F33201" w:rsidRDefault="009240BD" w:rsidP="00F332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 xml:space="preserve">.3.1.4 </w:t>
      </w:r>
      <w:r w:rsidR="00F33201" w:rsidRPr="00B83C55">
        <w:rPr>
          <w:rFonts w:ascii="Times New Roman" w:hAnsi="Times New Roman" w:cs="Times New Roman"/>
          <w:bCs/>
          <w:sz w:val="24"/>
          <w:szCs w:val="24"/>
        </w:rPr>
        <w:t>Adenoma/ adenocarcinoma sebáceo</w:t>
      </w:r>
      <w:r w:rsidR="00F33201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AA3E12">
        <w:rPr>
          <w:rFonts w:ascii="Times New Roman" w:hAnsi="Times New Roman" w:cs="Times New Roman"/>
          <w:bCs/>
          <w:sz w:val="24"/>
          <w:szCs w:val="24"/>
        </w:rPr>
        <w:t>.</w:t>
      </w:r>
      <w:r w:rsidR="00257DD3">
        <w:rPr>
          <w:rFonts w:ascii="Times New Roman" w:hAnsi="Times New Roman" w:cs="Times New Roman"/>
          <w:bCs/>
          <w:sz w:val="24"/>
          <w:szCs w:val="24"/>
        </w:rPr>
        <w:t>…</w:t>
      </w:r>
      <w:r w:rsidR="00F33201">
        <w:rPr>
          <w:rFonts w:ascii="Times New Roman" w:hAnsi="Times New Roman" w:cs="Times New Roman"/>
          <w:bCs/>
          <w:sz w:val="24"/>
          <w:szCs w:val="24"/>
        </w:rPr>
        <w:t>…</w:t>
      </w:r>
      <w:r w:rsidR="00FE7AB2">
        <w:rPr>
          <w:rFonts w:ascii="Times New Roman" w:hAnsi="Times New Roman" w:cs="Times New Roman"/>
          <w:bCs/>
          <w:sz w:val="24"/>
          <w:szCs w:val="24"/>
        </w:rPr>
        <w:t>…</w:t>
      </w:r>
      <w:r w:rsidR="00506C25">
        <w:rPr>
          <w:rFonts w:ascii="Times New Roman" w:hAnsi="Times New Roman" w:cs="Times New Roman"/>
          <w:bCs/>
          <w:sz w:val="24"/>
          <w:szCs w:val="24"/>
        </w:rPr>
        <w:t>…. 19</w:t>
      </w:r>
    </w:p>
    <w:p w:rsidR="009240BD" w:rsidRDefault="004A04CA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12621">
        <w:rPr>
          <w:rFonts w:ascii="Times New Roman" w:hAnsi="Times New Roman" w:cs="Times New Roman"/>
          <w:sz w:val="24"/>
          <w:szCs w:val="24"/>
        </w:rPr>
        <w:t>2.3</w:t>
      </w:r>
      <w:r w:rsidR="00F33201">
        <w:rPr>
          <w:rFonts w:ascii="Times New Roman" w:hAnsi="Times New Roman" w:cs="Times New Roman"/>
          <w:sz w:val="24"/>
          <w:szCs w:val="24"/>
        </w:rPr>
        <w:t>.3.1.5 Carcinoma de células escamosas</w:t>
      </w:r>
      <w:r w:rsidR="00FE7AB2">
        <w:rPr>
          <w:rFonts w:ascii="Times New Roman" w:hAnsi="Times New Roman" w:cs="Times New Roman"/>
          <w:sz w:val="24"/>
          <w:szCs w:val="24"/>
        </w:rPr>
        <w:t>..</w:t>
      </w:r>
      <w:r w:rsidR="00AA3E12">
        <w:rPr>
          <w:rFonts w:ascii="Times New Roman" w:hAnsi="Times New Roman" w:cs="Times New Roman"/>
          <w:sz w:val="24"/>
          <w:szCs w:val="24"/>
        </w:rPr>
        <w:t>……….……………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2E4F">
        <w:rPr>
          <w:rFonts w:ascii="Times New Roman" w:hAnsi="Times New Roman" w:cs="Times New Roman"/>
          <w:sz w:val="24"/>
          <w:szCs w:val="24"/>
        </w:rPr>
        <w:t>….... 20</w:t>
      </w:r>
    </w:p>
    <w:p w:rsidR="00F33201" w:rsidRDefault="00F33201" w:rsidP="00F33201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FE7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Pr="001D1196">
        <w:rPr>
          <w:rFonts w:ascii="Times New Roman" w:hAnsi="Times New Roman" w:cs="Times New Roman"/>
          <w:bCs/>
          <w:sz w:val="24"/>
          <w:szCs w:val="24"/>
        </w:rPr>
        <w:t>.3.1.6 Carcinoma</w:t>
      </w:r>
      <w:r>
        <w:rPr>
          <w:rFonts w:ascii="Times New Roman" w:hAnsi="Times New Roman" w:cs="Times New Roman"/>
          <w:bCs/>
          <w:sz w:val="24"/>
          <w:szCs w:val="24"/>
        </w:rPr>
        <w:t xml:space="preserve"> de células </w:t>
      </w:r>
      <w:r w:rsidR="004A04CA">
        <w:rPr>
          <w:rFonts w:ascii="Times New Roman" w:hAnsi="Times New Roman" w:cs="Times New Roman"/>
          <w:bCs/>
          <w:sz w:val="24"/>
          <w:szCs w:val="24"/>
        </w:rPr>
        <w:t>de transição..</w:t>
      </w:r>
      <w:r>
        <w:rPr>
          <w:rFonts w:ascii="Times New Roman" w:hAnsi="Times New Roman" w:cs="Times New Roman"/>
          <w:bCs/>
          <w:sz w:val="24"/>
          <w:szCs w:val="24"/>
        </w:rPr>
        <w:t>…………….…</w:t>
      </w:r>
      <w:r w:rsidR="00FE7AB2">
        <w:rPr>
          <w:rFonts w:ascii="Times New Roman" w:hAnsi="Times New Roman" w:cs="Times New Roman"/>
          <w:bCs/>
          <w:sz w:val="24"/>
          <w:szCs w:val="24"/>
        </w:rPr>
        <w:t>.</w:t>
      </w:r>
      <w:r w:rsidR="00506C25">
        <w:rPr>
          <w:rFonts w:ascii="Times New Roman" w:hAnsi="Times New Roman" w:cs="Times New Roman"/>
          <w:bCs/>
          <w:sz w:val="24"/>
          <w:szCs w:val="24"/>
        </w:rPr>
        <w:t>….…… 21</w:t>
      </w:r>
    </w:p>
    <w:p w:rsidR="00FE7AB2" w:rsidRDefault="004A04CA" w:rsidP="00F33201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506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FE7AB2" w:rsidRPr="00510182">
        <w:rPr>
          <w:rFonts w:ascii="Times New Roman" w:hAnsi="Times New Roman" w:cs="Times New Roman"/>
          <w:bCs/>
          <w:sz w:val="24"/>
          <w:szCs w:val="24"/>
        </w:rPr>
        <w:t>.3.1.7 A</w:t>
      </w:r>
      <w:r w:rsidR="00AA3E12">
        <w:rPr>
          <w:rFonts w:ascii="Times New Roman" w:hAnsi="Times New Roman" w:cs="Times New Roman"/>
          <w:bCs/>
          <w:sz w:val="24"/>
          <w:szCs w:val="24"/>
        </w:rPr>
        <w:t>denoma</w:t>
      </w:r>
      <w:r w:rsidR="00FE7AB2" w:rsidRPr="00510182">
        <w:rPr>
          <w:rFonts w:ascii="Times New Roman" w:hAnsi="Times New Roman" w:cs="Times New Roman"/>
          <w:bCs/>
          <w:sz w:val="24"/>
          <w:szCs w:val="24"/>
        </w:rPr>
        <w:t>/</w:t>
      </w:r>
      <w:r w:rsidR="00AA3E12">
        <w:rPr>
          <w:rFonts w:ascii="Times New Roman" w:hAnsi="Times New Roman" w:cs="Times New Roman"/>
          <w:bCs/>
          <w:sz w:val="24"/>
          <w:szCs w:val="24"/>
        </w:rPr>
        <w:t>adenocarcinoma</w:t>
      </w:r>
      <w:r w:rsidR="00FE7AB2" w:rsidRPr="00510182">
        <w:rPr>
          <w:rFonts w:ascii="Times New Roman" w:hAnsi="Times New Roman" w:cs="Times New Roman"/>
          <w:bCs/>
          <w:sz w:val="24"/>
          <w:szCs w:val="24"/>
        </w:rPr>
        <w:t xml:space="preserve"> da glândula mamária</w:t>
      </w:r>
      <w:r w:rsidR="00FE7AB2">
        <w:rPr>
          <w:rFonts w:ascii="Times New Roman" w:hAnsi="Times New Roman" w:cs="Times New Roman"/>
          <w:bCs/>
          <w:sz w:val="24"/>
          <w:szCs w:val="24"/>
        </w:rPr>
        <w:t>……</w:t>
      </w:r>
      <w:r w:rsidR="00AA3E12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142E4F">
        <w:rPr>
          <w:rFonts w:ascii="Times New Roman" w:hAnsi="Times New Roman" w:cs="Times New Roman"/>
          <w:bCs/>
          <w:sz w:val="24"/>
          <w:szCs w:val="24"/>
        </w:rPr>
        <w:t>.… 23</w:t>
      </w:r>
    </w:p>
    <w:p w:rsidR="00FE7AB2" w:rsidRDefault="004A04CA" w:rsidP="00FE7A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FE7AB2">
        <w:rPr>
          <w:rFonts w:ascii="Times New Roman" w:hAnsi="Times New Roman" w:cs="Times New Roman"/>
          <w:bCs/>
          <w:sz w:val="24"/>
          <w:szCs w:val="24"/>
        </w:rPr>
        <w:t xml:space="preserve">.3.1.8 </w:t>
      </w:r>
      <w:r w:rsidR="00FE7AB2" w:rsidRPr="00510182">
        <w:rPr>
          <w:rFonts w:ascii="Times New Roman" w:hAnsi="Times New Roman" w:cs="Times New Roman"/>
          <w:bCs/>
          <w:sz w:val="24"/>
          <w:szCs w:val="24"/>
        </w:rPr>
        <w:t>Carcinoma pulmonar</w:t>
      </w:r>
      <w:r w:rsidR="00FE7AB2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E7AB2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142E4F">
        <w:rPr>
          <w:rFonts w:ascii="Times New Roman" w:hAnsi="Times New Roman" w:cs="Times New Roman"/>
          <w:bCs/>
          <w:sz w:val="24"/>
          <w:szCs w:val="24"/>
        </w:rPr>
        <w:t>.… 26</w:t>
      </w:r>
    </w:p>
    <w:p w:rsidR="00FE7AB2" w:rsidRPr="00510182" w:rsidRDefault="00262A1F" w:rsidP="00262A1F">
      <w:pPr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06C2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AA3E12">
        <w:rPr>
          <w:rFonts w:ascii="Times New Roman" w:hAnsi="Times New Roman" w:cs="Times New Roman"/>
          <w:bCs/>
          <w:sz w:val="24"/>
          <w:szCs w:val="24"/>
        </w:rPr>
        <w:t>.3.1.9 Adenoma/ adenocarcinoma/ c</w:t>
      </w:r>
      <w:r w:rsidR="00257DD3" w:rsidRPr="00B43317">
        <w:rPr>
          <w:rFonts w:ascii="Times New Roman" w:hAnsi="Times New Roman" w:cs="Times New Roman"/>
          <w:bCs/>
          <w:sz w:val="24"/>
          <w:szCs w:val="24"/>
        </w:rPr>
        <w:t>arcinomas de glândulas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3E12">
        <w:rPr>
          <w:rFonts w:ascii="Times New Roman" w:hAnsi="Times New Roman" w:cs="Times New Roman"/>
          <w:bCs/>
          <w:sz w:val="24"/>
          <w:szCs w:val="24"/>
        </w:rPr>
        <w:t>apócrinas………</w:t>
      </w:r>
      <w:r>
        <w:rPr>
          <w:rFonts w:ascii="Times New Roman" w:hAnsi="Times New Roman" w:cs="Times New Roman"/>
          <w:bCs/>
          <w:sz w:val="24"/>
          <w:szCs w:val="24"/>
        </w:rPr>
        <w:t>.......</w:t>
      </w:r>
      <w:r w:rsidR="00AA3E12">
        <w:rPr>
          <w:rFonts w:ascii="Times New Roman" w:hAnsi="Times New Roman" w:cs="Times New Roman"/>
          <w:bCs/>
          <w:sz w:val="24"/>
          <w:szCs w:val="24"/>
        </w:rPr>
        <w:t>……..…………………………………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....</w:t>
      </w:r>
      <w:r w:rsidR="00142E4F">
        <w:rPr>
          <w:rFonts w:ascii="Times New Roman" w:hAnsi="Times New Roman" w:cs="Times New Roman"/>
          <w:bCs/>
          <w:sz w:val="24"/>
          <w:szCs w:val="24"/>
        </w:rPr>
        <w:t>…… 27</w:t>
      </w:r>
    </w:p>
    <w:p w:rsidR="00FE7AB2" w:rsidRDefault="00257DD3" w:rsidP="00F33201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.3.1.10</w:t>
      </w:r>
      <w:r w:rsidRPr="00F76A80">
        <w:rPr>
          <w:rFonts w:ascii="Times New Roman" w:hAnsi="Times New Roman" w:cs="Times New Roman"/>
          <w:bCs/>
          <w:sz w:val="24"/>
          <w:szCs w:val="24"/>
        </w:rPr>
        <w:t xml:space="preserve"> Adenoma</w:t>
      </w:r>
      <w:r w:rsidR="00BB1A38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F76A80">
        <w:rPr>
          <w:rFonts w:ascii="Times New Roman" w:hAnsi="Times New Roman" w:cs="Times New Roman"/>
          <w:bCs/>
          <w:sz w:val="24"/>
          <w:szCs w:val="24"/>
        </w:rPr>
        <w:t>adenocarcinoma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F76A80">
        <w:rPr>
          <w:rFonts w:ascii="Times New Roman" w:hAnsi="Times New Roman" w:cs="Times New Roman"/>
          <w:bCs/>
          <w:sz w:val="24"/>
          <w:szCs w:val="24"/>
        </w:rPr>
        <w:t xml:space="preserve"> de glândulas ceruminosas</w:t>
      </w:r>
      <w:r w:rsidR="00BB1A38">
        <w:rPr>
          <w:rFonts w:ascii="Times New Roman" w:hAnsi="Times New Roman" w:cs="Times New Roman"/>
          <w:bCs/>
          <w:sz w:val="24"/>
          <w:szCs w:val="24"/>
        </w:rPr>
        <w:t xml:space="preserve">….. </w:t>
      </w:r>
      <w:r w:rsidR="00506C25">
        <w:rPr>
          <w:rFonts w:ascii="Times New Roman" w:hAnsi="Times New Roman" w:cs="Times New Roman"/>
          <w:bCs/>
          <w:sz w:val="24"/>
          <w:szCs w:val="24"/>
        </w:rPr>
        <w:t>2</w:t>
      </w:r>
      <w:r w:rsidR="00142E4F">
        <w:rPr>
          <w:rFonts w:ascii="Times New Roman" w:hAnsi="Times New Roman" w:cs="Times New Roman"/>
          <w:bCs/>
          <w:sz w:val="24"/>
          <w:szCs w:val="24"/>
        </w:rPr>
        <w:t>8</w:t>
      </w:r>
    </w:p>
    <w:p w:rsidR="00257DD3" w:rsidRPr="00863111" w:rsidRDefault="00257DD3" w:rsidP="00F33201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Pr="00B43317">
        <w:rPr>
          <w:rFonts w:ascii="Times New Roman" w:hAnsi="Times New Roman" w:cs="Times New Roman"/>
          <w:bCs/>
          <w:sz w:val="24"/>
          <w:szCs w:val="24"/>
        </w:rPr>
        <w:t>.3.1.11</w:t>
      </w:r>
      <w:r w:rsidRPr="00863111">
        <w:rPr>
          <w:rFonts w:ascii="Times New Roman" w:hAnsi="Times New Roman" w:cs="Times New Roman"/>
          <w:bCs/>
          <w:sz w:val="24"/>
          <w:szCs w:val="24"/>
        </w:rPr>
        <w:t xml:space="preserve"> Adenocarcinoma nasal</w:t>
      </w:r>
      <w:r w:rsidR="00AA3E12" w:rsidRPr="00863111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BB1A38" w:rsidRPr="00863111">
        <w:rPr>
          <w:rFonts w:ascii="Times New Roman" w:hAnsi="Times New Roman" w:cs="Times New Roman"/>
          <w:bCs/>
          <w:sz w:val="24"/>
          <w:szCs w:val="24"/>
        </w:rPr>
        <w:t>.</w:t>
      </w:r>
      <w:r w:rsidR="00446527">
        <w:rPr>
          <w:rFonts w:ascii="Times New Roman" w:hAnsi="Times New Roman" w:cs="Times New Roman"/>
          <w:bCs/>
          <w:sz w:val="24"/>
          <w:szCs w:val="24"/>
        </w:rPr>
        <w:t>……… 29</w:t>
      </w:r>
    </w:p>
    <w:p w:rsidR="00191FD8" w:rsidRDefault="00191FD8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.3.1.12</w:t>
      </w:r>
      <w:r w:rsidRPr="00C26E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3F7">
        <w:rPr>
          <w:rFonts w:ascii="Times New Roman" w:hAnsi="Times New Roman" w:cs="Times New Roman"/>
          <w:bCs/>
          <w:sz w:val="24"/>
          <w:szCs w:val="24"/>
        </w:rPr>
        <w:t>Neoplasias testiculares……..</w:t>
      </w:r>
      <w:r w:rsidR="00AA3E12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..</w:t>
      </w:r>
      <w:r w:rsidR="00446527">
        <w:rPr>
          <w:rFonts w:ascii="Times New Roman" w:hAnsi="Times New Roman" w:cs="Times New Roman"/>
          <w:bCs/>
          <w:sz w:val="24"/>
          <w:szCs w:val="24"/>
        </w:rPr>
        <w:t>. 30</w:t>
      </w:r>
    </w:p>
    <w:p w:rsidR="00191FD8" w:rsidRPr="00560BED" w:rsidRDefault="00DE1D4D" w:rsidP="00191FD8">
      <w:pPr>
        <w:autoSpaceDE w:val="0"/>
        <w:autoSpaceDN w:val="0"/>
        <w:adjustRightInd w:val="0"/>
        <w:spacing w:after="0" w:line="360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91F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191FD8">
        <w:rPr>
          <w:rFonts w:ascii="Times New Roman" w:hAnsi="Times New Roman" w:cs="Times New Roman"/>
          <w:bCs/>
          <w:sz w:val="24"/>
          <w:szCs w:val="24"/>
        </w:rPr>
        <w:t>.3.2 Tum</w:t>
      </w:r>
      <w:r>
        <w:rPr>
          <w:rFonts w:ascii="Times New Roman" w:hAnsi="Times New Roman" w:cs="Times New Roman"/>
          <w:bCs/>
          <w:sz w:val="24"/>
          <w:szCs w:val="24"/>
        </w:rPr>
        <w:t>ores de origem mesenquimatosa……..</w:t>
      </w:r>
      <w:r w:rsidR="00191FD8">
        <w:rPr>
          <w:rFonts w:ascii="Times New Roman" w:hAnsi="Times New Roman" w:cs="Times New Roman"/>
          <w:bCs/>
          <w:sz w:val="24"/>
          <w:szCs w:val="24"/>
        </w:rPr>
        <w:t>…………...………</w:t>
      </w:r>
      <w:r w:rsidR="009A5D65">
        <w:rPr>
          <w:rFonts w:ascii="Times New Roman" w:hAnsi="Times New Roman" w:cs="Times New Roman"/>
          <w:bCs/>
          <w:sz w:val="24"/>
          <w:szCs w:val="24"/>
        </w:rPr>
        <w:t>..</w:t>
      </w:r>
      <w:r w:rsidR="00446527">
        <w:rPr>
          <w:rFonts w:ascii="Times New Roman" w:hAnsi="Times New Roman" w:cs="Times New Roman"/>
          <w:bCs/>
          <w:sz w:val="24"/>
          <w:szCs w:val="24"/>
        </w:rPr>
        <w:t>…. 32</w:t>
      </w:r>
    </w:p>
    <w:p w:rsidR="00191FD8" w:rsidRDefault="00191FD8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3300F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.3.2.1 Tumores</w:t>
      </w:r>
      <w:r w:rsidR="00446527">
        <w:rPr>
          <w:rFonts w:ascii="Times New Roman" w:hAnsi="Times New Roman" w:cs="Times New Roman"/>
          <w:bCs/>
          <w:sz w:val="24"/>
          <w:szCs w:val="24"/>
        </w:rPr>
        <w:t xml:space="preserve"> da parede perivascular (TPP’s</w:t>
      </w:r>
      <w:r w:rsidR="00B803F7">
        <w:rPr>
          <w:rFonts w:ascii="Times New Roman" w:hAnsi="Times New Roman" w:cs="Times New Roman"/>
          <w:bCs/>
          <w:sz w:val="24"/>
          <w:szCs w:val="24"/>
        </w:rPr>
        <w:t>)…</w:t>
      </w:r>
      <w:r w:rsidR="00D12621">
        <w:rPr>
          <w:rFonts w:ascii="Times New Roman" w:hAnsi="Times New Roman" w:cs="Times New Roman"/>
          <w:bCs/>
          <w:sz w:val="24"/>
          <w:szCs w:val="24"/>
        </w:rPr>
        <w:t>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</w:t>
      </w:r>
      <w:r w:rsidR="00D12621">
        <w:rPr>
          <w:rFonts w:ascii="Times New Roman" w:hAnsi="Times New Roman" w:cs="Times New Roman"/>
          <w:bCs/>
          <w:sz w:val="24"/>
          <w:szCs w:val="24"/>
        </w:rPr>
        <w:t>...</w:t>
      </w:r>
      <w:r w:rsidR="006A7B61">
        <w:rPr>
          <w:rFonts w:ascii="Times New Roman" w:hAnsi="Times New Roman" w:cs="Times New Roman"/>
          <w:bCs/>
          <w:sz w:val="24"/>
          <w:szCs w:val="24"/>
        </w:rPr>
        <w:t>..</w:t>
      </w:r>
      <w:r w:rsidR="003300FE">
        <w:rPr>
          <w:rFonts w:ascii="Times New Roman" w:hAnsi="Times New Roman" w:cs="Times New Roman"/>
          <w:bCs/>
          <w:sz w:val="24"/>
          <w:szCs w:val="24"/>
        </w:rPr>
        <w:t>.</w:t>
      </w:r>
      <w:r w:rsidR="009A5D65">
        <w:rPr>
          <w:rFonts w:ascii="Times New Roman" w:hAnsi="Times New Roman" w:cs="Times New Roman"/>
          <w:bCs/>
          <w:sz w:val="24"/>
          <w:szCs w:val="24"/>
        </w:rPr>
        <w:t>..</w:t>
      </w:r>
      <w:r w:rsidR="00446527">
        <w:rPr>
          <w:rFonts w:ascii="Times New Roman" w:hAnsi="Times New Roman" w:cs="Times New Roman"/>
          <w:bCs/>
          <w:sz w:val="24"/>
          <w:szCs w:val="24"/>
        </w:rPr>
        <w:t>…... 33</w:t>
      </w:r>
    </w:p>
    <w:p w:rsidR="009A5D65" w:rsidRDefault="009A5D65" w:rsidP="009A5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</w:t>
      </w:r>
      <w:r w:rsidR="003300F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Pr="009A5D65">
        <w:rPr>
          <w:rFonts w:ascii="Times New Roman" w:hAnsi="Times New Roman" w:cs="Times New Roman"/>
          <w:bCs/>
          <w:sz w:val="24"/>
          <w:szCs w:val="24"/>
        </w:rPr>
        <w:t>.3.2.2 Osteossarcoma (OSA)</w:t>
      </w:r>
      <w:r w:rsidR="003300FE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D12621">
        <w:rPr>
          <w:rFonts w:ascii="Times New Roman" w:hAnsi="Times New Roman" w:cs="Times New Roman"/>
          <w:bCs/>
          <w:sz w:val="24"/>
          <w:szCs w:val="24"/>
        </w:rPr>
        <w:t>.…………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...</w:t>
      </w:r>
      <w:r w:rsidR="00D12621">
        <w:rPr>
          <w:rFonts w:ascii="Times New Roman" w:hAnsi="Times New Roman" w:cs="Times New Roman"/>
          <w:bCs/>
          <w:sz w:val="24"/>
          <w:szCs w:val="24"/>
        </w:rPr>
        <w:t xml:space="preserve">…..…..….. </w:t>
      </w:r>
      <w:r w:rsidR="00446527">
        <w:rPr>
          <w:rFonts w:ascii="Times New Roman" w:hAnsi="Times New Roman" w:cs="Times New Roman"/>
          <w:bCs/>
          <w:sz w:val="24"/>
          <w:szCs w:val="24"/>
        </w:rPr>
        <w:t>35</w:t>
      </w:r>
    </w:p>
    <w:p w:rsidR="009A5D65" w:rsidRDefault="009A5D65" w:rsidP="009A5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D12621">
        <w:rPr>
          <w:rFonts w:ascii="Times New Roman" w:hAnsi="Times New Roman" w:cs="Times New Roman"/>
          <w:sz w:val="24"/>
          <w:szCs w:val="24"/>
        </w:rPr>
        <w:t xml:space="preserve">    2.3.3.2.3 </w:t>
      </w:r>
      <w:r w:rsidRPr="009C4394">
        <w:rPr>
          <w:rFonts w:ascii="Times New Roman" w:hAnsi="Times New Roman" w:cs="Times New Roman"/>
          <w:bCs/>
          <w:sz w:val="24"/>
          <w:szCs w:val="24"/>
        </w:rPr>
        <w:t>Fibrossarcoma</w:t>
      </w:r>
      <w:r w:rsidR="00B803F7">
        <w:rPr>
          <w:rFonts w:ascii="Times New Roman" w:hAnsi="Times New Roman" w:cs="Times New Roman"/>
          <w:bCs/>
          <w:sz w:val="24"/>
          <w:szCs w:val="24"/>
        </w:rPr>
        <w:t>………</w:t>
      </w:r>
      <w:r w:rsidR="00D12621">
        <w:rPr>
          <w:rFonts w:ascii="Times New Roman" w:hAnsi="Times New Roman" w:cs="Times New Roman"/>
          <w:bCs/>
          <w:sz w:val="24"/>
          <w:szCs w:val="24"/>
        </w:rPr>
        <w:t>…………..……………………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</w:t>
      </w:r>
      <w:r w:rsidR="00262A1F">
        <w:rPr>
          <w:rFonts w:ascii="Times New Roman" w:hAnsi="Times New Roman" w:cs="Times New Roman"/>
          <w:bCs/>
          <w:sz w:val="24"/>
          <w:szCs w:val="24"/>
        </w:rPr>
        <w:t>…</w:t>
      </w:r>
      <w:r w:rsidR="00446527">
        <w:rPr>
          <w:rFonts w:ascii="Times New Roman" w:hAnsi="Times New Roman" w:cs="Times New Roman"/>
          <w:bCs/>
          <w:sz w:val="24"/>
          <w:szCs w:val="24"/>
        </w:rPr>
        <w:t>…. 36</w:t>
      </w:r>
    </w:p>
    <w:p w:rsidR="009A5D65" w:rsidRPr="009A5D65" w:rsidRDefault="009A5D65" w:rsidP="009A5D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 xml:space="preserve">  2.3</w:t>
      </w:r>
      <w:r>
        <w:rPr>
          <w:rFonts w:ascii="Times New Roman" w:hAnsi="Times New Roman" w:cs="Times New Roman"/>
          <w:bCs/>
          <w:sz w:val="24"/>
          <w:szCs w:val="24"/>
        </w:rPr>
        <w:t>.3.</w:t>
      </w:r>
      <w:r w:rsidR="00D12621">
        <w:rPr>
          <w:rFonts w:ascii="Times New Roman" w:hAnsi="Times New Roman" w:cs="Times New Roman"/>
          <w:bCs/>
          <w:sz w:val="24"/>
          <w:szCs w:val="24"/>
        </w:rPr>
        <w:t>2.4 Lipoma e lipossarcoma…………………….………</w:t>
      </w:r>
      <w:r w:rsidR="00262A1F">
        <w:rPr>
          <w:rFonts w:ascii="Times New Roman" w:hAnsi="Times New Roman" w:cs="Times New Roman"/>
          <w:bCs/>
          <w:sz w:val="24"/>
          <w:szCs w:val="24"/>
        </w:rPr>
        <w:t>.</w:t>
      </w:r>
      <w:r w:rsidR="00BB1A38">
        <w:rPr>
          <w:rFonts w:ascii="Times New Roman" w:hAnsi="Times New Roman" w:cs="Times New Roman"/>
          <w:bCs/>
          <w:sz w:val="24"/>
          <w:szCs w:val="24"/>
        </w:rPr>
        <w:t>.</w:t>
      </w:r>
      <w:r w:rsidR="00262A1F">
        <w:rPr>
          <w:rFonts w:ascii="Times New Roman" w:hAnsi="Times New Roman" w:cs="Times New Roman"/>
          <w:bCs/>
          <w:sz w:val="24"/>
          <w:szCs w:val="24"/>
        </w:rPr>
        <w:t>..</w:t>
      </w:r>
      <w:r w:rsidR="00082947">
        <w:rPr>
          <w:rFonts w:ascii="Times New Roman" w:hAnsi="Times New Roman" w:cs="Times New Roman"/>
          <w:bCs/>
          <w:sz w:val="24"/>
          <w:szCs w:val="24"/>
        </w:rPr>
        <w:t>……. 36</w:t>
      </w:r>
    </w:p>
    <w:p w:rsidR="00191FD8" w:rsidRDefault="009A5D65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803F7">
        <w:rPr>
          <w:rFonts w:ascii="Times New Roman" w:hAnsi="Times New Roman" w:cs="Times New Roman"/>
          <w:sz w:val="24"/>
          <w:szCs w:val="24"/>
        </w:rPr>
        <w:t xml:space="preserve">   </w:t>
      </w:r>
      <w:r w:rsidR="00D12621">
        <w:rPr>
          <w:rFonts w:ascii="Times New Roman" w:hAnsi="Times New Roman" w:cs="Times New Roman"/>
          <w:sz w:val="24"/>
          <w:szCs w:val="24"/>
        </w:rPr>
        <w:t xml:space="preserve"> 2.3</w:t>
      </w:r>
      <w:r>
        <w:rPr>
          <w:rFonts w:ascii="Times New Roman" w:hAnsi="Times New Roman" w:cs="Times New Roman"/>
          <w:sz w:val="24"/>
          <w:szCs w:val="24"/>
        </w:rPr>
        <w:t xml:space="preserve">.3.2.5 </w:t>
      </w:r>
      <w:r w:rsidRPr="009C4394">
        <w:rPr>
          <w:rFonts w:ascii="Times New Roman" w:hAnsi="Times New Roman" w:cs="Times New Roman"/>
          <w:bCs/>
          <w:sz w:val="24"/>
          <w:szCs w:val="24"/>
        </w:rPr>
        <w:t>Hemangiossarcoma (HSA)</w:t>
      </w:r>
      <w:r w:rsidR="00B803F7">
        <w:rPr>
          <w:rFonts w:ascii="Times New Roman" w:hAnsi="Times New Roman" w:cs="Times New Roman"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B803F7">
        <w:rPr>
          <w:rFonts w:ascii="Times New Roman" w:hAnsi="Times New Roman" w:cs="Times New Roman"/>
          <w:bCs/>
          <w:sz w:val="24"/>
          <w:szCs w:val="24"/>
        </w:rPr>
        <w:t>…</w:t>
      </w:r>
      <w:r w:rsidR="00BB1A38">
        <w:rPr>
          <w:rFonts w:ascii="Times New Roman" w:hAnsi="Times New Roman" w:cs="Times New Roman"/>
          <w:bCs/>
          <w:sz w:val="24"/>
          <w:szCs w:val="24"/>
        </w:rPr>
        <w:t>.</w:t>
      </w:r>
      <w:r w:rsidR="00262A1F">
        <w:rPr>
          <w:rFonts w:ascii="Times New Roman" w:hAnsi="Times New Roman" w:cs="Times New Roman"/>
          <w:bCs/>
          <w:sz w:val="24"/>
          <w:szCs w:val="24"/>
        </w:rPr>
        <w:t>.</w:t>
      </w:r>
      <w:r w:rsidR="00082947">
        <w:rPr>
          <w:rFonts w:ascii="Times New Roman" w:hAnsi="Times New Roman" w:cs="Times New Roman"/>
          <w:bCs/>
          <w:sz w:val="24"/>
          <w:szCs w:val="24"/>
        </w:rPr>
        <w:t>…..… 37</w:t>
      </w:r>
    </w:p>
    <w:p w:rsidR="00605D74" w:rsidRDefault="00605D74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E1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.3.3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Tumores de células redondas………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DE1D4D">
        <w:rPr>
          <w:rFonts w:ascii="Times New Roman" w:hAnsi="Times New Roman" w:cs="Times New Roman"/>
          <w:bCs/>
          <w:sz w:val="24"/>
          <w:szCs w:val="24"/>
        </w:rPr>
        <w:t>……...</w:t>
      </w:r>
      <w:r w:rsidR="00262A1F">
        <w:rPr>
          <w:rFonts w:ascii="Times New Roman" w:hAnsi="Times New Roman" w:cs="Times New Roman"/>
          <w:bCs/>
          <w:sz w:val="24"/>
          <w:szCs w:val="24"/>
        </w:rPr>
        <w:t>………………</w:t>
      </w:r>
      <w:r w:rsidR="003300FE">
        <w:rPr>
          <w:rFonts w:ascii="Times New Roman" w:hAnsi="Times New Roman" w:cs="Times New Roman"/>
          <w:bCs/>
          <w:sz w:val="24"/>
          <w:szCs w:val="24"/>
        </w:rPr>
        <w:t>.</w:t>
      </w:r>
      <w:r w:rsidR="00446527">
        <w:rPr>
          <w:rFonts w:ascii="Times New Roman" w:hAnsi="Times New Roman" w:cs="Times New Roman"/>
          <w:bCs/>
          <w:sz w:val="24"/>
          <w:szCs w:val="24"/>
        </w:rPr>
        <w:t>….… 40</w:t>
      </w:r>
    </w:p>
    <w:p w:rsidR="00605D74" w:rsidRDefault="00C435FC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.3.3.1</w:t>
      </w:r>
      <w:r w:rsidR="00262A1F">
        <w:rPr>
          <w:rFonts w:ascii="Times New Roman" w:hAnsi="Times New Roman" w:cs="Times New Roman"/>
          <w:bCs/>
          <w:sz w:val="24"/>
          <w:szCs w:val="24"/>
        </w:rPr>
        <w:t xml:space="preserve"> Mastocitoma</w:t>
      </w:r>
      <w:r w:rsidR="00B803F7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  <w:r w:rsidR="00B803F7">
        <w:rPr>
          <w:rFonts w:ascii="Times New Roman" w:hAnsi="Times New Roman" w:cs="Times New Roman"/>
          <w:bCs/>
          <w:sz w:val="24"/>
          <w:szCs w:val="24"/>
        </w:rPr>
        <w:t>…</w:t>
      </w:r>
      <w:r w:rsidR="00BB1A38">
        <w:rPr>
          <w:rFonts w:ascii="Times New Roman" w:hAnsi="Times New Roman" w:cs="Times New Roman"/>
          <w:bCs/>
          <w:sz w:val="24"/>
          <w:szCs w:val="24"/>
        </w:rPr>
        <w:t>..</w:t>
      </w:r>
      <w:r w:rsidR="00446527">
        <w:rPr>
          <w:rFonts w:ascii="Times New Roman" w:hAnsi="Times New Roman" w:cs="Times New Roman"/>
          <w:bCs/>
          <w:sz w:val="24"/>
          <w:szCs w:val="24"/>
        </w:rPr>
        <w:t>…... 40</w:t>
      </w:r>
    </w:p>
    <w:p w:rsidR="009A5D65" w:rsidRPr="009A5D65" w:rsidRDefault="00C435FC" w:rsidP="00191F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Pr="00A07112">
        <w:rPr>
          <w:rFonts w:ascii="Times New Roman" w:hAnsi="Times New Roman" w:cs="Times New Roman"/>
          <w:bCs/>
          <w:sz w:val="24"/>
          <w:szCs w:val="24"/>
        </w:rPr>
        <w:t xml:space="preserve">.3.3.2 </w:t>
      </w:r>
      <w:r w:rsidRPr="00A07112">
        <w:rPr>
          <w:rFonts w:ascii="Times New Roman" w:hAnsi="Times New Roman" w:cs="Times New Roman"/>
          <w:sz w:val="24"/>
          <w:szCs w:val="24"/>
        </w:rPr>
        <w:t>Tumores histiocíticos</w:t>
      </w:r>
      <w:r w:rsidR="00B803F7">
        <w:rPr>
          <w:rFonts w:ascii="Times New Roman" w:hAnsi="Times New Roman" w:cs="Times New Roman"/>
          <w:sz w:val="24"/>
          <w:szCs w:val="24"/>
        </w:rPr>
        <w:t>…………………</w:t>
      </w:r>
      <w:r w:rsidR="00262A1F">
        <w:rPr>
          <w:rFonts w:ascii="Times New Roman" w:hAnsi="Times New Roman" w:cs="Times New Roman"/>
          <w:sz w:val="24"/>
          <w:szCs w:val="24"/>
        </w:rPr>
        <w:t>…………</w:t>
      </w:r>
      <w:r w:rsidR="00BB1A38">
        <w:rPr>
          <w:rFonts w:ascii="Times New Roman" w:hAnsi="Times New Roman" w:cs="Times New Roman"/>
          <w:sz w:val="24"/>
          <w:szCs w:val="24"/>
        </w:rPr>
        <w:t>.</w:t>
      </w:r>
      <w:r w:rsidR="003873C8">
        <w:rPr>
          <w:rFonts w:ascii="Times New Roman" w:hAnsi="Times New Roman" w:cs="Times New Roman"/>
          <w:sz w:val="24"/>
          <w:szCs w:val="24"/>
        </w:rPr>
        <w:t>………... 46</w:t>
      </w:r>
    </w:p>
    <w:p w:rsidR="00191FD8" w:rsidRDefault="00C435FC" w:rsidP="00F33201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.3.3.3</w:t>
      </w:r>
      <w:r w:rsidRPr="002A3909">
        <w:rPr>
          <w:rFonts w:ascii="Times New Roman" w:hAnsi="Times New Roman" w:cs="Times New Roman"/>
          <w:bCs/>
          <w:sz w:val="24"/>
          <w:szCs w:val="24"/>
        </w:rPr>
        <w:t xml:space="preserve"> Linfoma</w:t>
      </w:r>
      <w:r w:rsidR="00B803F7">
        <w:rPr>
          <w:rFonts w:ascii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r w:rsidR="00B803F7">
        <w:rPr>
          <w:rFonts w:ascii="Times New Roman" w:hAnsi="Times New Roman" w:cs="Times New Roman"/>
          <w:bCs/>
          <w:sz w:val="24"/>
          <w:szCs w:val="24"/>
        </w:rPr>
        <w:t>……</w:t>
      </w:r>
      <w:r w:rsidR="00082947">
        <w:rPr>
          <w:rFonts w:ascii="Times New Roman" w:hAnsi="Times New Roman" w:cs="Times New Roman"/>
          <w:bCs/>
          <w:sz w:val="24"/>
          <w:szCs w:val="24"/>
        </w:rPr>
        <w:t>… 48</w:t>
      </w:r>
    </w:p>
    <w:p w:rsidR="00A43C36" w:rsidRDefault="00C435FC" w:rsidP="00A43C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A43C36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A43C36">
        <w:rPr>
          <w:rFonts w:ascii="Times New Roman" w:hAnsi="Times New Roman" w:cs="Times New Roman"/>
          <w:bCs/>
          <w:sz w:val="24"/>
          <w:szCs w:val="24"/>
        </w:rPr>
        <w:t>.3.3.</w:t>
      </w:r>
      <w:r w:rsidR="00262A1F">
        <w:rPr>
          <w:rFonts w:ascii="Times New Roman" w:hAnsi="Times New Roman" w:cs="Times New Roman"/>
          <w:bCs/>
          <w:sz w:val="24"/>
          <w:szCs w:val="24"/>
        </w:rPr>
        <w:t>4 Plasmacitoma</w:t>
      </w:r>
      <w:r w:rsidR="00B803F7">
        <w:rPr>
          <w:rFonts w:ascii="Times New Roman" w:hAnsi="Times New Roman" w:cs="Times New Roman"/>
          <w:bCs/>
          <w:sz w:val="24"/>
          <w:szCs w:val="24"/>
        </w:rPr>
        <w:t>…………</w:t>
      </w:r>
      <w:r w:rsidR="00A43C36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…</w:t>
      </w:r>
      <w:r w:rsidR="00A43C36">
        <w:rPr>
          <w:rFonts w:ascii="Times New Roman" w:hAnsi="Times New Roman" w:cs="Times New Roman"/>
          <w:bCs/>
          <w:sz w:val="24"/>
          <w:szCs w:val="24"/>
        </w:rPr>
        <w:t>…</w:t>
      </w:r>
      <w:r w:rsidR="00B803F7">
        <w:rPr>
          <w:rFonts w:ascii="Times New Roman" w:hAnsi="Times New Roman" w:cs="Times New Roman"/>
          <w:bCs/>
          <w:sz w:val="24"/>
          <w:szCs w:val="24"/>
        </w:rPr>
        <w:t>…..</w:t>
      </w:r>
      <w:r w:rsidR="008E2E65">
        <w:rPr>
          <w:rFonts w:ascii="Times New Roman" w:hAnsi="Times New Roman" w:cs="Times New Roman"/>
          <w:bCs/>
          <w:sz w:val="24"/>
          <w:szCs w:val="24"/>
        </w:rPr>
        <w:t>.. 66</w:t>
      </w:r>
    </w:p>
    <w:p w:rsidR="00A43C36" w:rsidRDefault="00A43C36" w:rsidP="00A43C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 w:rsidR="00262A1F">
        <w:rPr>
          <w:rFonts w:ascii="Times New Roman" w:hAnsi="Times New Roman" w:cs="Times New Roman"/>
          <w:bCs/>
          <w:sz w:val="24"/>
          <w:szCs w:val="24"/>
        </w:rPr>
        <w:t>.3.3.5 Melanoma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r w:rsidR="00BB1A38">
        <w:rPr>
          <w:rFonts w:ascii="Times New Roman" w:hAnsi="Times New Roman" w:cs="Times New Roman"/>
          <w:bCs/>
          <w:sz w:val="24"/>
          <w:szCs w:val="24"/>
        </w:rPr>
        <w:t>...</w:t>
      </w:r>
      <w:r w:rsidR="00B803F7">
        <w:rPr>
          <w:rFonts w:ascii="Times New Roman" w:hAnsi="Times New Roman" w:cs="Times New Roman"/>
          <w:bCs/>
          <w:sz w:val="24"/>
          <w:szCs w:val="24"/>
        </w:rPr>
        <w:t>..</w:t>
      </w:r>
      <w:r w:rsidR="008E2E65">
        <w:rPr>
          <w:rFonts w:ascii="Times New Roman" w:hAnsi="Times New Roman" w:cs="Times New Roman"/>
          <w:bCs/>
          <w:sz w:val="24"/>
          <w:szCs w:val="24"/>
        </w:rPr>
        <w:t>…… 68</w:t>
      </w:r>
    </w:p>
    <w:p w:rsidR="00A43C36" w:rsidRDefault="00A43C36" w:rsidP="00A43C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D12621">
        <w:rPr>
          <w:rFonts w:ascii="Times New Roman" w:hAnsi="Times New Roman" w:cs="Times New Roman"/>
          <w:bCs/>
          <w:sz w:val="24"/>
          <w:szCs w:val="24"/>
        </w:rPr>
        <w:t>2.3</w:t>
      </w:r>
      <w:r>
        <w:rPr>
          <w:rFonts w:ascii="Times New Roman" w:hAnsi="Times New Roman" w:cs="Times New Roman"/>
          <w:bCs/>
          <w:sz w:val="24"/>
          <w:szCs w:val="24"/>
        </w:rPr>
        <w:t>.3.3.6 Tumor</w:t>
      </w:r>
      <w:r w:rsidR="00B803F7">
        <w:rPr>
          <w:rFonts w:ascii="Times New Roman" w:hAnsi="Times New Roman" w:cs="Times New Roman"/>
          <w:bCs/>
          <w:sz w:val="24"/>
          <w:szCs w:val="24"/>
        </w:rPr>
        <w:t xml:space="preserve"> venéreo transmissível (TVT)…</w:t>
      </w:r>
      <w:r>
        <w:rPr>
          <w:rFonts w:ascii="Times New Roman" w:hAnsi="Times New Roman" w:cs="Times New Roman"/>
          <w:bCs/>
          <w:sz w:val="24"/>
          <w:szCs w:val="24"/>
        </w:rPr>
        <w:t>…………</w:t>
      </w:r>
      <w:r w:rsidR="0013330E">
        <w:rPr>
          <w:rFonts w:ascii="Times New Roman" w:hAnsi="Times New Roman" w:cs="Times New Roman"/>
          <w:bCs/>
          <w:sz w:val="24"/>
          <w:szCs w:val="24"/>
        </w:rPr>
        <w:t>…</w:t>
      </w:r>
      <w:r w:rsidR="00BB1A38">
        <w:rPr>
          <w:rFonts w:ascii="Times New Roman" w:hAnsi="Times New Roman" w:cs="Times New Roman"/>
          <w:bCs/>
          <w:sz w:val="24"/>
          <w:szCs w:val="24"/>
        </w:rPr>
        <w:t>..</w:t>
      </w:r>
      <w:r w:rsidR="00B803F7">
        <w:rPr>
          <w:rFonts w:ascii="Times New Roman" w:hAnsi="Times New Roman" w:cs="Times New Roman"/>
          <w:bCs/>
          <w:sz w:val="24"/>
          <w:szCs w:val="24"/>
        </w:rPr>
        <w:t>…..</w:t>
      </w:r>
      <w:r w:rsidR="008E2E65">
        <w:rPr>
          <w:rFonts w:ascii="Times New Roman" w:hAnsi="Times New Roman" w:cs="Times New Roman"/>
          <w:bCs/>
          <w:sz w:val="24"/>
          <w:szCs w:val="24"/>
        </w:rPr>
        <w:t>… 70</w:t>
      </w:r>
    </w:p>
    <w:p w:rsidR="0076356D" w:rsidRDefault="00A43C36" w:rsidP="00262A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:rsidR="00F14FA3" w:rsidRDefault="00F14FA3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3330E">
        <w:rPr>
          <w:rFonts w:ascii="Times New Roman" w:hAnsi="Times New Roman" w:cs="Times New Roman"/>
          <w:sz w:val="24"/>
          <w:szCs w:val="24"/>
        </w:rPr>
        <w:t>ESTUDO RETROSPECTIVO……………………………</w:t>
      </w:r>
      <w:r w:rsidR="00A608C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12C41">
        <w:rPr>
          <w:rFonts w:ascii="Times New Roman" w:hAnsi="Times New Roman" w:cs="Times New Roman"/>
          <w:sz w:val="24"/>
          <w:szCs w:val="24"/>
        </w:rPr>
        <w:t xml:space="preserve"> 71</w:t>
      </w:r>
    </w:p>
    <w:p w:rsidR="00F14FA3" w:rsidRDefault="00262A1F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 Obje</w:t>
      </w:r>
      <w:r w:rsidR="00F14FA3">
        <w:rPr>
          <w:rFonts w:ascii="Times New Roman" w:hAnsi="Times New Roman" w:cs="Times New Roman"/>
          <w:sz w:val="24"/>
          <w:szCs w:val="24"/>
        </w:rPr>
        <w:t>tivos</w:t>
      </w:r>
      <w:r w:rsidR="00383B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BB1A38">
        <w:rPr>
          <w:rFonts w:ascii="Times New Roman" w:hAnsi="Times New Roman" w:cs="Times New Roman"/>
          <w:sz w:val="24"/>
          <w:szCs w:val="24"/>
        </w:rPr>
        <w:t>..</w:t>
      </w:r>
      <w:r w:rsidR="00C12C41">
        <w:rPr>
          <w:rFonts w:ascii="Times New Roman" w:hAnsi="Times New Roman" w:cs="Times New Roman"/>
          <w:sz w:val="24"/>
          <w:szCs w:val="24"/>
        </w:rPr>
        <w:t>………. 71</w:t>
      </w:r>
    </w:p>
    <w:p w:rsidR="00F14FA3" w:rsidRDefault="007A07F8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 Materiais</w:t>
      </w:r>
      <w:r w:rsidR="00F14FA3">
        <w:rPr>
          <w:rFonts w:ascii="Times New Roman" w:hAnsi="Times New Roman" w:cs="Times New Roman"/>
          <w:sz w:val="24"/>
          <w:szCs w:val="24"/>
        </w:rPr>
        <w:t xml:space="preserve"> e métodos</w:t>
      </w:r>
      <w:r>
        <w:rPr>
          <w:rFonts w:ascii="Times New Roman" w:hAnsi="Times New Roman" w:cs="Times New Roman"/>
          <w:sz w:val="24"/>
          <w:szCs w:val="24"/>
        </w:rPr>
        <w:t>…...</w:t>
      </w:r>
      <w:r w:rsidR="00C12C41">
        <w:rPr>
          <w:rFonts w:ascii="Times New Roman" w:hAnsi="Times New Roman" w:cs="Times New Roman"/>
          <w:sz w:val="24"/>
          <w:szCs w:val="24"/>
        </w:rPr>
        <w:t>………………………………………………………... 71</w:t>
      </w:r>
    </w:p>
    <w:p w:rsidR="007A07F8" w:rsidRDefault="007A07F8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3.2.1 Materiai</w:t>
      </w:r>
      <w:r w:rsidR="00C12C41">
        <w:rPr>
          <w:rFonts w:ascii="Times New Roman" w:hAnsi="Times New Roman" w:cs="Times New Roman"/>
          <w:sz w:val="24"/>
          <w:szCs w:val="24"/>
        </w:rPr>
        <w:t>s……………………………………………………………...…. 71</w:t>
      </w:r>
      <w:r w:rsidR="00F14F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A07F8" w:rsidRDefault="007A07F8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3.2.2 Méto</w:t>
      </w:r>
      <w:r w:rsidR="00C12C41">
        <w:rPr>
          <w:rFonts w:ascii="Times New Roman" w:hAnsi="Times New Roman" w:cs="Times New Roman"/>
          <w:sz w:val="24"/>
          <w:szCs w:val="24"/>
        </w:rPr>
        <w:t>dos…………………………………………………………….…… 71</w:t>
      </w:r>
    </w:p>
    <w:p w:rsidR="00C12C41" w:rsidRDefault="00C12C41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3.2.2.1 Análise </w:t>
      </w:r>
      <w:r w:rsidR="00196325">
        <w:rPr>
          <w:rFonts w:ascii="Times New Roman" w:hAnsi="Times New Roman" w:cs="Times New Roman"/>
          <w:sz w:val="24"/>
          <w:szCs w:val="24"/>
        </w:rPr>
        <w:t>estatística……………………………………………… 73</w:t>
      </w:r>
    </w:p>
    <w:p w:rsidR="00F14FA3" w:rsidRDefault="007A07F8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14FA3">
        <w:rPr>
          <w:rFonts w:ascii="Times New Roman" w:hAnsi="Times New Roman" w:cs="Times New Roman"/>
          <w:sz w:val="24"/>
          <w:szCs w:val="24"/>
        </w:rPr>
        <w:t>3.3 Resultados</w:t>
      </w:r>
      <w:r w:rsidR="00A608C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C12C41">
        <w:rPr>
          <w:rFonts w:ascii="Times New Roman" w:hAnsi="Times New Roman" w:cs="Times New Roman"/>
          <w:sz w:val="24"/>
          <w:szCs w:val="24"/>
        </w:rPr>
        <w:t>…………………………. 73</w:t>
      </w:r>
    </w:p>
    <w:p w:rsidR="00121E8F" w:rsidRDefault="00121E8F" w:rsidP="00502284">
      <w:pPr>
        <w:spacing w:line="360" w:lineRule="auto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1E8F">
        <w:rPr>
          <w:rFonts w:ascii="Times New Roman" w:hAnsi="Times New Roman" w:cs="Times New Roman"/>
          <w:sz w:val="24"/>
          <w:szCs w:val="24"/>
        </w:rPr>
        <w:t>3.3.1</w:t>
      </w:r>
      <w:r w:rsidR="00502284">
        <w:rPr>
          <w:rFonts w:ascii="Times New Roman" w:hAnsi="Times New Roman" w:cs="Times New Roman"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noProof/>
          <w:sz w:val="24"/>
          <w:szCs w:val="24"/>
        </w:rPr>
        <w:t xml:space="preserve">Distribuição das </w:t>
      </w:r>
      <w:r w:rsidRPr="00121E8F">
        <w:rPr>
          <w:rFonts w:ascii="Times New Roman" w:hAnsi="Times New Roman" w:cs="Times New Roman"/>
          <w:noProof/>
          <w:sz w:val="24"/>
          <w:szCs w:val="24"/>
        </w:rPr>
        <w:t>lesões</w:t>
      </w:r>
      <w:r>
        <w:rPr>
          <w:rFonts w:ascii="Times New Roman" w:hAnsi="Times New Roman" w:cs="Times New Roman"/>
          <w:noProof/>
          <w:sz w:val="24"/>
          <w:szCs w:val="24"/>
        </w:rPr>
        <w:t>……………………</w:t>
      </w:r>
      <w:r w:rsidR="00123D0E">
        <w:rPr>
          <w:rFonts w:ascii="Times New Roman" w:hAnsi="Times New Roman" w:cs="Times New Roman"/>
          <w:noProof/>
          <w:sz w:val="24"/>
          <w:szCs w:val="24"/>
        </w:rPr>
        <w:t>…</w:t>
      </w:r>
      <w:r w:rsidR="00C12C41">
        <w:rPr>
          <w:rFonts w:ascii="Times New Roman" w:hAnsi="Times New Roman" w:cs="Times New Roman"/>
          <w:noProof/>
          <w:sz w:val="24"/>
          <w:szCs w:val="24"/>
        </w:rPr>
        <w:t>……………………... 73</w:t>
      </w:r>
      <w:r w:rsidR="00123D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3D0E">
        <w:rPr>
          <w:rFonts w:ascii="Times New Roman" w:hAnsi="Times New Roman" w:cs="Times New Roman"/>
          <w:sz w:val="24"/>
          <w:szCs w:val="24"/>
        </w:rPr>
        <w:t>3</w:t>
      </w:r>
      <w:r w:rsidRPr="00123D0E">
        <w:rPr>
          <w:rFonts w:ascii="Times New Roman" w:hAnsi="Times New Roman" w:cs="Times New Roman"/>
          <w:sz w:val="24"/>
          <w:szCs w:val="24"/>
        </w:rPr>
        <w:t xml:space="preserve">.3.2 </w:t>
      </w:r>
      <w:r w:rsidR="00123D0E" w:rsidRPr="00123D0E">
        <w:rPr>
          <w:rFonts w:ascii="Times New Roman" w:hAnsi="Times New Roman" w:cs="Times New Roman"/>
          <w:noProof/>
          <w:sz w:val="24"/>
          <w:szCs w:val="24"/>
        </w:rPr>
        <w:t>Diagnóstico útil via exame citológico</w:t>
      </w:r>
      <w:r w:rsidR="00123D0E">
        <w:rPr>
          <w:rFonts w:ascii="Times New Roman" w:hAnsi="Times New Roman" w:cs="Times New Roman"/>
          <w:noProof/>
          <w:sz w:val="24"/>
          <w:szCs w:val="24"/>
        </w:rPr>
        <w:t>………………………………...… 7</w:t>
      </w:r>
      <w:r w:rsidR="00C12C41">
        <w:rPr>
          <w:rFonts w:ascii="Times New Roman" w:hAnsi="Times New Roman" w:cs="Times New Roman"/>
          <w:noProof/>
          <w:sz w:val="24"/>
          <w:szCs w:val="24"/>
        </w:rPr>
        <w:t>6</w:t>
      </w:r>
      <w:r w:rsidR="00123D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23D0E">
        <w:rPr>
          <w:rFonts w:ascii="Times New Roman" w:hAnsi="Times New Roman" w:cs="Times New Roman"/>
          <w:sz w:val="24"/>
          <w:szCs w:val="24"/>
        </w:rPr>
        <w:t xml:space="preserve">3.3.3 </w:t>
      </w:r>
      <w:r w:rsidR="00123D0E" w:rsidRPr="00123D0E">
        <w:rPr>
          <w:rFonts w:ascii="Times New Roman" w:hAnsi="Times New Roman" w:cs="Times New Roman"/>
          <w:noProof/>
          <w:sz w:val="24"/>
          <w:szCs w:val="24"/>
        </w:rPr>
        <w:t>Concordância entre os resultados dos exames citológicos</w:t>
      </w:r>
      <w:r w:rsidR="00123D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3D0E" w:rsidRPr="00123D0E">
        <w:rPr>
          <w:rFonts w:ascii="Times New Roman" w:hAnsi="Times New Roman" w:cs="Times New Roman"/>
          <w:noProof/>
          <w:sz w:val="24"/>
          <w:szCs w:val="24"/>
        </w:rPr>
        <w:t>e histopatológicos</w:t>
      </w:r>
      <w:r w:rsidR="00196325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……………………………………………………………….. 80</w:t>
      </w:r>
    </w:p>
    <w:p w:rsidR="00F0382D" w:rsidRDefault="009B1D50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382D">
        <w:rPr>
          <w:rFonts w:ascii="Times New Roman" w:hAnsi="Times New Roman" w:cs="Times New Roman"/>
          <w:sz w:val="24"/>
          <w:szCs w:val="24"/>
        </w:rPr>
        <w:t>3.4 Discussão……………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382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A28AB">
        <w:rPr>
          <w:rFonts w:ascii="Times New Roman" w:hAnsi="Times New Roman" w:cs="Times New Roman"/>
          <w:sz w:val="24"/>
          <w:szCs w:val="24"/>
        </w:rPr>
        <w:t>...</w:t>
      </w:r>
      <w:r w:rsidR="00456709">
        <w:rPr>
          <w:rFonts w:ascii="Times New Roman" w:hAnsi="Times New Roman" w:cs="Times New Roman"/>
          <w:sz w:val="24"/>
          <w:szCs w:val="24"/>
        </w:rPr>
        <w:t>……... 83</w:t>
      </w:r>
    </w:p>
    <w:p w:rsidR="00F14FA3" w:rsidRDefault="00F14FA3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82D">
        <w:rPr>
          <w:rFonts w:ascii="Times New Roman" w:hAnsi="Times New Roman" w:cs="Times New Roman"/>
          <w:sz w:val="24"/>
          <w:szCs w:val="24"/>
        </w:rPr>
        <w:t xml:space="preserve">  3.5 </w:t>
      </w:r>
      <w:r>
        <w:rPr>
          <w:rFonts w:ascii="Times New Roman" w:hAnsi="Times New Roman" w:cs="Times New Roman"/>
          <w:sz w:val="24"/>
          <w:szCs w:val="24"/>
        </w:rPr>
        <w:t>Conclusão</w:t>
      </w:r>
      <w:r w:rsidR="00C92BB8">
        <w:rPr>
          <w:rFonts w:ascii="Times New Roman" w:hAnsi="Times New Roman" w:cs="Times New Roman"/>
          <w:sz w:val="24"/>
          <w:szCs w:val="24"/>
        </w:rPr>
        <w:t>……………</w:t>
      </w:r>
      <w:r w:rsidR="00F0382D">
        <w:rPr>
          <w:rFonts w:ascii="Times New Roman" w:hAnsi="Times New Roman" w:cs="Times New Roman"/>
          <w:sz w:val="24"/>
          <w:szCs w:val="24"/>
        </w:rPr>
        <w:t>………….</w:t>
      </w:r>
      <w:r w:rsidR="00C92BB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6A28AB">
        <w:rPr>
          <w:rFonts w:ascii="Times New Roman" w:hAnsi="Times New Roman" w:cs="Times New Roman"/>
          <w:sz w:val="24"/>
          <w:szCs w:val="24"/>
        </w:rPr>
        <w:t>…</w:t>
      </w:r>
      <w:r w:rsidR="00C92BB8">
        <w:rPr>
          <w:rFonts w:ascii="Times New Roman" w:hAnsi="Times New Roman" w:cs="Times New Roman"/>
          <w:sz w:val="24"/>
          <w:szCs w:val="24"/>
        </w:rPr>
        <w:t xml:space="preserve">. </w:t>
      </w:r>
      <w:r w:rsidR="00456709">
        <w:rPr>
          <w:rFonts w:ascii="Times New Roman" w:hAnsi="Times New Roman" w:cs="Times New Roman"/>
          <w:sz w:val="24"/>
          <w:szCs w:val="24"/>
        </w:rPr>
        <w:t>89</w:t>
      </w:r>
    </w:p>
    <w:p w:rsidR="007457EA" w:rsidRDefault="007457EA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4FA3" w:rsidRDefault="00F0382D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PERSPETIVAS</w:t>
      </w:r>
      <w:r w:rsidR="007B13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FUTURA</w:t>
      </w:r>
      <w:r w:rsidR="007B13ED">
        <w:rPr>
          <w:rFonts w:ascii="Times New Roman" w:hAnsi="Times New Roman" w:cs="Times New Roman"/>
          <w:sz w:val="24"/>
          <w:szCs w:val="24"/>
        </w:rPr>
        <w:t>S……………………………</w:t>
      </w:r>
      <w:r w:rsidR="009B1D50">
        <w:rPr>
          <w:rFonts w:ascii="Times New Roman" w:hAnsi="Times New Roman" w:cs="Times New Roman"/>
          <w:sz w:val="24"/>
          <w:szCs w:val="24"/>
        </w:rPr>
        <w:t>…………</w:t>
      </w:r>
      <w:r w:rsidR="007B13ED">
        <w:rPr>
          <w:rFonts w:ascii="Times New Roman" w:hAnsi="Times New Roman" w:cs="Times New Roman"/>
          <w:sz w:val="24"/>
          <w:szCs w:val="24"/>
        </w:rPr>
        <w:t>……………...</w:t>
      </w:r>
      <w:r w:rsidR="00F14FA3">
        <w:rPr>
          <w:rFonts w:ascii="Times New Roman" w:hAnsi="Times New Roman" w:cs="Times New Roman"/>
          <w:sz w:val="24"/>
          <w:szCs w:val="24"/>
        </w:rPr>
        <w:t>…</w:t>
      </w:r>
      <w:r w:rsidR="001C3341"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7457EA" w:rsidRDefault="007457EA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4FA3" w:rsidRPr="00F14FA3" w:rsidRDefault="00F14FA3" w:rsidP="00F14FA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2A1F">
        <w:rPr>
          <w:rFonts w:ascii="Times New Roman" w:hAnsi="Times New Roman" w:cs="Times New Roman"/>
          <w:sz w:val="24"/>
          <w:szCs w:val="24"/>
        </w:rPr>
        <w:t>. BIBLIOGRAFIA……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B1A3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C3341">
        <w:rPr>
          <w:rFonts w:ascii="Times New Roman" w:hAnsi="Times New Roman" w:cs="Times New Roman"/>
          <w:sz w:val="24"/>
          <w:szCs w:val="24"/>
        </w:rPr>
        <w:t>…. 92</w:t>
      </w:r>
    </w:p>
    <w:p w:rsidR="00F14FA3" w:rsidRDefault="00F14FA3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527" w:rsidRDefault="002A6527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527" w:rsidRDefault="002A6527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527" w:rsidRDefault="002A6527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CDF" w:rsidRDefault="00ED4CDF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1: Classificação h</w:t>
      </w:r>
      <w:r w:rsidR="00262A1F">
        <w:rPr>
          <w:rFonts w:ascii="Times New Roman" w:hAnsi="Times New Roman" w:cs="Times New Roman"/>
          <w:sz w:val="24"/>
          <w:szCs w:val="24"/>
        </w:rPr>
        <w:t>istológica proposta de</w:t>
      </w:r>
      <w:r w:rsidR="00E5681E">
        <w:rPr>
          <w:rFonts w:ascii="Times New Roman" w:hAnsi="Times New Roman" w:cs="Times New Roman"/>
          <w:sz w:val="24"/>
          <w:szCs w:val="24"/>
        </w:rPr>
        <w:t xml:space="preserve"> massas mamárias </w:t>
      </w:r>
      <w:r>
        <w:rPr>
          <w:rFonts w:ascii="Times New Roman" w:hAnsi="Times New Roman" w:cs="Times New Roman"/>
          <w:sz w:val="24"/>
          <w:szCs w:val="24"/>
        </w:rPr>
        <w:t>em cadelas (2010)</w:t>
      </w:r>
      <w:r w:rsidR="00E56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1C3341">
        <w:rPr>
          <w:rFonts w:ascii="Times New Roman" w:hAnsi="Times New Roman" w:cs="Times New Roman"/>
          <w:sz w:val="24"/>
          <w:szCs w:val="24"/>
        </w:rPr>
        <w:t>…… 99</w:t>
      </w:r>
    </w:p>
    <w:p w:rsidR="00ED4CDF" w:rsidRDefault="00ED4CDF" w:rsidP="00537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262A1F">
        <w:rPr>
          <w:rFonts w:ascii="Times New Roman" w:hAnsi="Times New Roman" w:cs="Times New Roman"/>
          <w:sz w:val="24"/>
          <w:szCs w:val="24"/>
        </w:rPr>
        <w:t>EXO 2: Classificação da WHO pde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83B93">
        <w:rPr>
          <w:rFonts w:ascii="Times New Roman" w:hAnsi="Times New Roman" w:cs="Times New Roman"/>
          <w:sz w:val="24"/>
          <w:szCs w:val="24"/>
        </w:rPr>
        <w:t>eoplasias linfóides……</w:t>
      </w:r>
      <w:r w:rsidR="009B1FBE">
        <w:rPr>
          <w:rFonts w:ascii="Times New Roman" w:hAnsi="Times New Roman" w:cs="Times New Roman"/>
          <w:sz w:val="24"/>
          <w:szCs w:val="24"/>
        </w:rPr>
        <w:t>..</w:t>
      </w:r>
      <w:r w:rsidR="00383B93">
        <w:rPr>
          <w:rFonts w:ascii="Times New Roman" w:hAnsi="Times New Roman" w:cs="Times New Roman"/>
          <w:sz w:val="24"/>
          <w:szCs w:val="24"/>
        </w:rPr>
        <w:t>………</w:t>
      </w:r>
      <w:r w:rsidR="00E5681E">
        <w:rPr>
          <w:rFonts w:ascii="Times New Roman" w:hAnsi="Times New Roman" w:cs="Times New Roman"/>
          <w:sz w:val="24"/>
          <w:szCs w:val="24"/>
        </w:rPr>
        <w:t>……</w:t>
      </w:r>
      <w:r w:rsidR="00BB1A38">
        <w:rPr>
          <w:rFonts w:ascii="Times New Roman" w:hAnsi="Times New Roman" w:cs="Times New Roman"/>
          <w:sz w:val="24"/>
          <w:szCs w:val="24"/>
        </w:rPr>
        <w:t>.</w:t>
      </w:r>
      <w:r w:rsidR="001C3341">
        <w:rPr>
          <w:rFonts w:ascii="Times New Roman" w:hAnsi="Times New Roman" w:cs="Times New Roman"/>
          <w:sz w:val="24"/>
          <w:szCs w:val="24"/>
        </w:rPr>
        <w:t>…… 101</w:t>
      </w:r>
    </w:p>
    <w:p w:rsidR="009B1D50" w:rsidRDefault="00DF54CB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 </w:t>
      </w:r>
      <w:r w:rsidR="00044F2F">
        <w:rPr>
          <w:rFonts w:ascii="Times New Roman" w:hAnsi="Times New Roman" w:cs="Times New Roman"/>
          <w:sz w:val="24"/>
          <w:szCs w:val="24"/>
        </w:rPr>
        <w:t xml:space="preserve">3: </w:t>
      </w:r>
      <w:r w:rsidR="00262A1F" w:rsidRPr="00863111">
        <w:rPr>
          <w:rFonts w:ascii="Times New Roman" w:hAnsi="Times New Roman" w:cs="Times New Roman"/>
          <w:bCs/>
          <w:sz w:val="24"/>
          <w:szCs w:val="24"/>
        </w:rPr>
        <w:t>Marcadores usados no diagnó</w:t>
      </w:r>
      <w:r w:rsidR="00977548" w:rsidRPr="00863111">
        <w:rPr>
          <w:rFonts w:ascii="Times New Roman" w:hAnsi="Times New Roman" w:cs="Times New Roman"/>
          <w:bCs/>
          <w:sz w:val="24"/>
          <w:szCs w:val="24"/>
        </w:rPr>
        <w:t>stic</w:t>
      </w:r>
      <w:r w:rsidR="00262A1F" w:rsidRPr="00863111">
        <w:rPr>
          <w:rFonts w:ascii="Times New Roman" w:hAnsi="Times New Roman" w:cs="Times New Roman"/>
          <w:bCs/>
          <w:sz w:val="24"/>
          <w:szCs w:val="24"/>
        </w:rPr>
        <w:t xml:space="preserve">o diferencial das </w:t>
      </w:r>
      <w:r w:rsidR="00977548" w:rsidRPr="00863111">
        <w:rPr>
          <w:rFonts w:ascii="Times New Roman" w:hAnsi="Times New Roman" w:cs="Times New Roman"/>
          <w:bCs/>
          <w:sz w:val="24"/>
          <w:szCs w:val="24"/>
        </w:rPr>
        <w:t>categorias de tumor</w:t>
      </w:r>
      <w:r w:rsidR="00262A1F" w:rsidRPr="00863111">
        <w:rPr>
          <w:rFonts w:ascii="Times New Roman" w:hAnsi="Times New Roman" w:cs="Times New Roman"/>
          <w:bCs/>
          <w:sz w:val="24"/>
          <w:szCs w:val="24"/>
        </w:rPr>
        <w:t>e</w:t>
      </w:r>
      <w:r w:rsidR="0053524E">
        <w:rPr>
          <w:rFonts w:ascii="Times New Roman" w:hAnsi="Times New Roman" w:cs="Times New Roman"/>
          <w:bCs/>
          <w:sz w:val="24"/>
          <w:szCs w:val="24"/>
        </w:rPr>
        <w:t>s…...</w:t>
      </w:r>
      <w:r w:rsidR="00977548" w:rsidRPr="00863111">
        <w:rPr>
          <w:rFonts w:ascii="Times New Roman" w:hAnsi="Times New Roman" w:cs="Times New Roman"/>
          <w:bCs/>
          <w:sz w:val="24"/>
          <w:szCs w:val="24"/>
        </w:rPr>
        <w:t>…</w:t>
      </w:r>
      <w:r w:rsidR="00262A1F" w:rsidRPr="00863111">
        <w:rPr>
          <w:rFonts w:ascii="Times New Roman" w:hAnsi="Times New Roman" w:cs="Times New Roman"/>
          <w:bCs/>
          <w:sz w:val="24"/>
          <w:szCs w:val="24"/>
        </w:rPr>
        <w:t>……</w:t>
      </w:r>
      <w:r w:rsidR="00E5681E" w:rsidRPr="00863111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 w:rsidR="00BB1A38" w:rsidRPr="00863111">
        <w:rPr>
          <w:rFonts w:ascii="Times New Roman" w:hAnsi="Times New Roman" w:cs="Times New Roman"/>
          <w:bCs/>
          <w:sz w:val="24"/>
          <w:szCs w:val="24"/>
        </w:rPr>
        <w:t>..</w:t>
      </w:r>
      <w:r w:rsidR="001C3341">
        <w:rPr>
          <w:rFonts w:ascii="Times New Roman" w:hAnsi="Times New Roman" w:cs="Times New Roman"/>
          <w:bCs/>
          <w:sz w:val="24"/>
          <w:szCs w:val="24"/>
        </w:rPr>
        <w:t>………… 103</w:t>
      </w: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F16" w:rsidRPr="006F479F" w:rsidRDefault="00BB3F1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sz w:val="24"/>
          <w:szCs w:val="24"/>
        </w:rPr>
        <w:lastRenderedPageBreak/>
        <w:t>ÍNDICE DE TABELAS</w:t>
      </w:r>
    </w:p>
    <w:p w:rsidR="00121E8F" w:rsidRPr="006A7B61" w:rsidRDefault="00702C2E" w:rsidP="00300DD6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7B61">
        <w:rPr>
          <w:rFonts w:ascii="Times New Roman" w:hAnsi="Times New Roman" w:cs="Times New Roman"/>
          <w:b/>
          <w:noProof/>
          <w:sz w:val="24"/>
          <w:szCs w:val="24"/>
        </w:rPr>
        <w:t>Tabela 1</w:t>
      </w:r>
      <w:r w:rsidRPr="006A7B61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121E8F" w:rsidRPr="006A7B61">
        <w:rPr>
          <w:rFonts w:ascii="Times New Roman" w:hAnsi="Times New Roman" w:cs="Times New Roman"/>
          <w:noProof/>
          <w:sz w:val="24"/>
          <w:szCs w:val="24"/>
        </w:rPr>
        <w:t xml:space="preserve"> Distribuição das categorias baseada na possibilidade de diagnóstico via exame citológico, de acordo com a localização anatómica de origem das 98 amostras </w:t>
      </w:r>
      <w:bookmarkStart w:id="0" w:name="OLE_LINK1"/>
      <w:bookmarkStart w:id="1" w:name="OLE_LINK2"/>
      <w:r w:rsidR="00121E8F" w:rsidRPr="006A7B61">
        <w:rPr>
          <w:rFonts w:ascii="Times New Roman" w:hAnsi="Times New Roman" w:cs="Times New Roman"/>
          <w:noProof/>
          <w:sz w:val="24"/>
          <w:szCs w:val="24"/>
        </w:rPr>
        <w:t xml:space="preserve">recolhidas durante o período de Janeiro de </w:t>
      </w:r>
      <w:smartTag w:uri="urn:schemas-microsoft-com:office:smarttags" w:element="metricconverter">
        <w:smartTagPr>
          <w:attr w:name="ProductID" w:val="2009 a"/>
        </w:smartTagPr>
        <w:r w:rsidR="00121E8F" w:rsidRPr="006A7B61">
          <w:rPr>
            <w:rFonts w:ascii="Times New Roman" w:hAnsi="Times New Roman" w:cs="Times New Roman"/>
            <w:noProof/>
            <w:sz w:val="24"/>
            <w:szCs w:val="24"/>
          </w:rPr>
          <w:t>2009 a</w:t>
        </w:r>
      </w:smartTag>
      <w:r w:rsidR="00121E8F" w:rsidRPr="006A7B61">
        <w:rPr>
          <w:rFonts w:ascii="Times New Roman" w:hAnsi="Times New Roman" w:cs="Times New Roman"/>
          <w:noProof/>
          <w:sz w:val="24"/>
          <w:szCs w:val="24"/>
        </w:rPr>
        <w:t xml:space="preserve"> Fevereiro de 2011 no HVL (n=98)</w:t>
      </w:r>
      <w:bookmarkEnd w:id="0"/>
      <w:bookmarkEnd w:id="1"/>
      <w:r w:rsidR="00121E8F" w:rsidRPr="006A7B61">
        <w:rPr>
          <w:rFonts w:ascii="Times New Roman" w:hAnsi="Times New Roman" w:cs="Times New Roman"/>
          <w:noProof/>
          <w:sz w:val="24"/>
          <w:szCs w:val="24"/>
        </w:rPr>
        <w:t>.………………………………………………………………………………….7</w:t>
      </w:r>
      <w:r w:rsidR="00C12C41" w:rsidRPr="006A7B61">
        <w:rPr>
          <w:rFonts w:ascii="Times New Roman" w:hAnsi="Times New Roman" w:cs="Times New Roman"/>
          <w:noProof/>
          <w:sz w:val="24"/>
          <w:szCs w:val="24"/>
        </w:rPr>
        <w:t>7</w:t>
      </w:r>
    </w:p>
    <w:p w:rsidR="00BB3F16" w:rsidRPr="006A7B61" w:rsidRDefault="00702C2E" w:rsidP="00300DD6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7B61">
        <w:rPr>
          <w:rFonts w:ascii="Times New Roman" w:hAnsi="Times New Roman" w:cs="Times New Roman"/>
          <w:b/>
          <w:noProof/>
          <w:sz w:val="24"/>
          <w:szCs w:val="24"/>
        </w:rPr>
        <w:t>Tabela 2</w:t>
      </w:r>
      <w:r w:rsidRPr="006A7B61">
        <w:rPr>
          <w:rFonts w:ascii="Times New Roman" w:hAnsi="Times New Roman" w:cs="Times New Roman"/>
          <w:noProof/>
          <w:sz w:val="24"/>
          <w:szCs w:val="24"/>
        </w:rPr>
        <w:t xml:space="preserve"> – Distribuição dos 33 diagnósticos </w:t>
      </w:r>
      <w:r w:rsidR="00BB1A38" w:rsidRPr="006A7B61">
        <w:rPr>
          <w:rFonts w:ascii="Times New Roman" w:hAnsi="Times New Roman" w:cs="Times New Roman"/>
          <w:noProof/>
          <w:sz w:val="24"/>
          <w:szCs w:val="24"/>
        </w:rPr>
        <w:t>específicos efe</w:t>
      </w:r>
      <w:r w:rsidR="000F25CA" w:rsidRPr="006A7B61">
        <w:rPr>
          <w:rFonts w:ascii="Times New Roman" w:hAnsi="Times New Roman" w:cs="Times New Roman"/>
          <w:noProof/>
          <w:sz w:val="24"/>
          <w:szCs w:val="24"/>
        </w:rPr>
        <w:t>tuados……</w:t>
      </w:r>
      <w:r w:rsidR="00C12C41" w:rsidRPr="006A7B61">
        <w:rPr>
          <w:rFonts w:ascii="Times New Roman" w:hAnsi="Times New Roman" w:cs="Times New Roman"/>
          <w:noProof/>
          <w:sz w:val="24"/>
          <w:szCs w:val="24"/>
        </w:rPr>
        <w:t>..…………… 77</w:t>
      </w:r>
    </w:p>
    <w:p w:rsidR="00300DD6" w:rsidRPr="006A7B61" w:rsidRDefault="00896B52" w:rsidP="00300DD6">
      <w:pPr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6A7B61">
        <w:rPr>
          <w:rFonts w:ascii="Times New Roman" w:hAnsi="Times New Roman" w:cs="Times New Roman"/>
          <w:b/>
          <w:noProof/>
          <w:sz w:val="24"/>
          <w:szCs w:val="24"/>
        </w:rPr>
        <w:t>Tabela 3</w:t>
      </w:r>
      <w:r w:rsidRPr="006A7B6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00DD6" w:rsidRPr="006A7B61">
        <w:rPr>
          <w:rFonts w:ascii="Times New Roman" w:hAnsi="Times New Roman" w:cs="Times New Roman"/>
          <w:noProof/>
          <w:sz w:val="24"/>
          <w:szCs w:val="24"/>
        </w:rPr>
        <w:t>– Associação entre as variáveis util</w:t>
      </w:r>
      <w:r w:rsidR="006A7B61" w:rsidRPr="006A7B61">
        <w:rPr>
          <w:rFonts w:ascii="Times New Roman" w:hAnsi="Times New Roman" w:cs="Times New Roman"/>
          <w:noProof/>
          <w:sz w:val="24"/>
          <w:szCs w:val="24"/>
        </w:rPr>
        <w:t>izando o teste de qui-quadrado..</w:t>
      </w:r>
      <w:r w:rsidR="00C12C41" w:rsidRPr="006A7B61">
        <w:rPr>
          <w:rFonts w:ascii="Times New Roman" w:hAnsi="Times New Roman" w:cs="Times New Roman"/>
          <w:noProof/>
          <w:sz w:val="24"/>
          <w:szCs w:val="24"/>
        </w:rPr>
        <w:t>………. 79</w:t>
      </w:r>
    </w:p>
    <w:p w:rsidR="00896B52" w:rsidRPr="006A7B61" w:rsidRDefault="00300DD6" w:rsidP="00300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B61">
        <w:rPr>
          <w:rFonts w:ascii="Times New Roman" w:hAnsi="Times New Roman" w:cs="Times New Roman"/>
          <w:b/>
          <w:noProof/>
          <w:sz w:val="24"/>
          <w:szCs w:val="24"/>
        </w:rPr>
        <w:t>Tabela 4 -</w:t>
      </w:r>
      <w:r w:rsidR="00896B52" w:rsidRPr="006A7B61">
        <w:rPr>
          <w:rFonts w:ascii="Times New Roman" w:hAnsi="Times New Roman" w:cs="Times New Roman"/>
          <w:noProof/>
          <w:sz w:val="24"/>
          <w:szCs w:val="24"/>
        </w:rPr>
        <w:t xml:space="preserve"> Comparação dos resultados citológicos e histopatológicos discordantes,</w:t>
      </w:r>
      <w:r w:rsidR="00121E8F" w:rsidRPr="006A7B61">
        <w:rPr>
          <w:rFonts w:ascii="Times New Roman" w:hAnsi="Times New Roman" w:cs="Times New Roman"/>
          <w:noProof/>
          <w:sz w:val="24"/>
          <w:szCs w:val="24"/>
        </w:rPr>
        <w:t xml:space="preserve"> parcialmente corretos</w:t>
      </w:r>
      <w:r w:rsidR="00896B52" w:rsidRPr="006A7B61">
        <w:rPr>
          <w:rFonts w:ascii="Times New Roman" w:hAnsi="Times New Roman" w:cs="Times New Roman"/>
          <w:noProof/>
          <w:sz w:val="24"/>
          <w:szCs w:val="24"/>
        </w:rPr>
        <w:t xml:space="preserve"> e rejeitados devido a células insuficientes na amostra citológica…………………………………………</w:t>
      </w:r>
      <w:r w:rsidR="00C12C41" w:rsidRPr="006A7B61">
        <w:rPr>
          <w:rFonts w:ascii="Times New Roman" w:hAnsi="Times New Roman" w:cs="Times New Roman"/>
          <w:noProof/>
          <w:sz w:val="24"/>
          <w:szCs w:val="24"/>
        </w:rPr>
        <w:t>…………………………………… 81</w:t>
      </w:r>
    </w:p>
    <w:p w:rsidR="006F479F" w:rsidRPr="006F479F" w:rsidRDefault="006F479F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B61" w:rsidRDefault="006A7B61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7EE" w:rsidRDefault="00B877EE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6CE" w:rsidRPr="006F479F" w:rsidRDefault="005376CE" w:rsidP="00672B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sz w:val="24"/>
          <w:szCs w:val="24"/>
        </w:rPr>
        <w:lastRenderedPageBreak/>
        <w:t>ÍNDICE DE GRÁFICOS</w:t>
      </w:r>
    </w:p>
    <w:p w:rsidR="00CF60A5" w:rsidRPr="006F479F" w:rsidRDefault="00CF60A5" w:rsidP="00672BF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F479F">
        <w:rPr>
          <w:rFonts w:ascii="Times New Roman" w:hAnsi="Times New Roman" w:cs="Times New Roman"/>
          <w:b/>
          <w:noProof/>
          <w:sz w:val="24"/>
          <w:szCs w:val="24"/>
        </w:rPr>
        <w:t>Gráfico 1</w:t>
      </w:r>
      <w:r w:rsidRPr="006F479F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121E8F" w:rsidRPr="00121E8F">
        <w:rPr>
          <w:noProof/>
          <w:sz w:val="20"/>
          <w:szCs w:val="20"/>
        </w:rPr>
        <w:t xml:space="preserve">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Classsificação dos resultados das 98 amostras citológicas submetidas durante o período de Janeiro de </w:t>
      </w:r>
      <w:smartTag w:uri="urn:schemas-microsoft-com:office:smarttags" w:element="metricconverter">
        <w:smartTagPr>
          <w:attr w:name="ProductID" w:val="2009 a"/>
        </w:smartTagPr>
        <w:r w:rsidR="00121E8F" w:rsidRPr="00121E8F">
          <w:rPr>
            <w:rFonts w:ascii="Times New Roman" w:hAnsi="Times New Roman" w:cs="Times New Roman"/>
            <w:noProof/>
            <w:sz w:val="24"/>
            <w:szCs w:val="24"/>
          </w:rPr>
          <w:t>2009 a</w:t>
        </w:r>
      </w:smartTag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Fevereiro de 2011 no HVL</w:t>
      </w:r>
      <w:r w:rsidR="00121E8F">
        <w:rPr>
          <w:rFonts w:ascii="Times New Roman" w:hAnsi="Times New Roman" w:cs="Times New Roman"/>
          <w:noProof/>
          <w:sz w:val="24"/>
          <w:szCs w:val="24"/>
        </w:rPr>
        <w:t xml:space="preserve"> (n=98)</w:t>
      </w:r>
      <w:r w:rsidR="00C12C41">
        <w:rPr>
          <w:rFonts w:ascii="Times New Roman" w:hAnsi="Times New Roman" w:cs="Times New Roman"/>
          <w:noProof/>
          <w:sz w:val="24"/>
          <w:szCs w:val="24"/>
        </w:rPr>
        <w:t>……….…. 74</w:t>
      </w:r>
    </w:p>
    <w:p w:rsidR="00702C2E" w:rsidRPr="00121E8F" w:rsidRDefault="00A85571" w:rsidP="00672BF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21E8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 w:rsidRPr="00121E8F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Pr="00121E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- Distribuição das 45 neoplasias de acordo com diagnóstico citológico quando à origem das células, observadas durante o período de Janeiro de </w:t>
      </w:r>
      <w:smartTag w:uri="urn:schemas-microsoft-com:office:smarttags" w:element="metricconverter">
        <w:smartTagPr>
          <w:attr w:name="ProductID" w:val="2009 a"/>
        </w:smartTagPr>
        <w:r w:rsidR="00121E8F" w:rsidRPr="00121E8F">
          <w:rPr>
            <w:rFonts w:ascii="Times New Roman" w:hAnsi="Times New Roman" w:cs="Times New Roman"/>
            <w:noProof/>
            <w:sz w:val="24"/>
            <w:szCs w:val="24"/>
          </w:rPr>
          <w:t>2009 a</w:t>
        </w:r>
      </w:smartTag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Fevereiro de 2011 no HVL (n=45).</w:t>
      </w:r>
      <w:r w:rsidR="00BB1A38" w:rsidRPr="00121E8F">
        <w:rPr>
          <w:rFonts w:ascii="Times New Roman" w:hAnsi="Times New Roman" w:cs="Times New Roman"/>
          <w:noProof/>
          <w:sz w:val="24"/>
          <w:szCs w:val="24"/>
        </w:rPr>
        <w:t>……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……………………………………………...</w:t>
      </w:r>
      <w:r w:rsidR="00C12C41">
        <w:rPr>
          <w:rFonts w:ascii="Times New Roman" w:hAnsi="Times New Roman" w:cs="Times New Roman"/>
          <w:noProof/>
          <w:sz w:val="24"/>
          <w:szCs w:val="24"/>
        </w:rPr>
        <w:t>. 74</w:t>
      </w:r>
    </w:p>
    <w:p w:rsidR="00A85571" w:rsidRPr="00121E8F" w:rsidRDefault="00A85571" w:rsidP="00672BF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F479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6F479F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Distribuição das neoplasias de células redondas observadas durante o período de Janeiro de </w:t>
      </w:r>
      <w:smartTag w:uri="urn:schemas-microsoft-com:office:smarttags" w:element="metricconverter">
        <w:smartTagPr>
          <w:attr w:name="ProductID" w:val="2009 a"/>
        </w:smartTagPr>
        <w:r w:rsidR="00121E8F" w:rsidRPr="00121E8F">
          <w:rPr>
            <w:rFonts w:ascii="Times New Roman" w:hAnsi="Times New Roman" w:cs="Times New Roman"/>
            <w:noProof/>
            <w:sz w:val="24"/>
            <w:szCs w:val="24"/>
          </w:rPr>
          <w:t>2009 a</w:t>
        </w:r>
      </w:smartTag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Fevereiro de 2011 no HVL (n=17)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……………...</w:t>
      </w:r>
      <w:r w:rsidR="00C12C41">
        <w:rPr>
          <w:rFonts w:ascii="Times New Roman" w:hAnsi="Times New Roman" w:cs="Times New Roman"/>
          <w:noProof/>
          <w:sz w:val="24"/>
          <w:szCs w:val="24"/>
        </w:rPr>
        <w:t>........... 75</w:t>
      </w:r>
    </w:p>
    <w:p w:rsidR="00121E8F" w:rsidRPr="00121E8F" w:rsidRDefault="00A93117" w:rsidP="00672BF0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F479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6F479F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121E8F" w:rsidRPr="00121E8F">
        <w:rPr>
          <w:noProof/>
          <w:sz w:val="20"/>
          <w:szCs w:val="20"/>
        </w:rPr>
        <w:t xml:space="preserve">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Frequência das categorias de acordo com possibilidade de diagnóstico citológico das 98 amostras recolhidas durante o período de Janeiro de </w:t>
      </w:r>
      <w:smartTag w:uri="urn:schemas-microsoft-com:office:smarttags" w:element="metricconverter">
        <w:smartTagPr>
          <w:attr w:name="ProductID" w:val="2009 a"/>
        </w:smartTagPr>
        <w:r w:rsidR="00121E8F" w:rsidRPr="00121E8F">
          <w:rPr>
            <w:rFonts w:ascii="Times New Roman" w:hAnsi="Times New Roman" w:cs="Times New Roman"/>
            <w:noProof/>
            <w:sz w:val="24"/>
            <w:szCs w:val="24"/>
          </w:rPr>
          <w:t>2009 a</w:t>
        </w:r>
      </w:smartTag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Fevereiro de 2011 no HVL (n=98)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…………………………………………………………….</w:t>
      </w:r>
      <w:r w:rsidR="00C12C41">
        <w:rPr>
          <w:rFonts w:ascii="Times New Roman" w:hAnsi="Times New Roman" w:cs="Times New Roman"/>
          <w:noProof/>
          <w:sz w:val="24"/>
          <w:szCs w:val="24"/>
        </w:rPr>
        <w:t>… 7</w:t>
      </w:r>
      <w:r w:rsidR="0001464B">
        <w:rPr>
          <w:rFonts w:ascii="Times New Roman" w:hAnsi="Times New Roman" w:cs="Times New Roman"/>
          <w:noProof/>
          <w:sz w:val="24"/>
          <w:szCs w:val="24"/>
        </w:rPr>
        <w:t>6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F479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6F479F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121E8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Percentagem da obten</w:t>
      </w:r>
      <w:r w:rsidR="00584616">
        <w:rPr>
          <w:rFonts w:ascii="Times New Roman" w:hAnsi="Times New Roman" w:cs="Times New Roman"/>
          <w:noProof/>
          <w:sz w:val="24"/>
          <w:szCs w:val="24"/>
        </w:rPr>
        <w:t>ção de um diagnóstico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útil (específico ou citológico) durante o período de Janeiro de 2009 a Fevereiro de 2011 no HVL (n=98)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</w:t>
      </w:r>
      <w:r w:rsidR="00C12C41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…………………………………………………………………….…… 78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F479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BB1A38">
        <w:rPr>
          <w:rFonts w:ascii="Times New Roman" w:hAnsi="Times New Roman" w:cs="Times New Roman"/>
          <w:noProof/>
          <w:sz w:val="24"/>
          <w:szCs w:val="24"/>
        </w:rPr>
        <w:t xml:space="preserve"> –</w:t>
      </w:r>
      <w:r w:rsidR="00121E8F">
        <w:rPr>
          <w:b/>
          <w:noProof/>
          <w:sz w:val="20"/>
          <w:szCs w:val="20"/>
        </w:rPr>
        <w:t xml:space="preserve">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Representação da distribuição dos animais conforme conforme a idade (mais ou menos de 6 anos) (n=98). </w:t>
      </w:r>
      <w:r w:rsidRPr="00121E8F">
        <w:rPr>
          <w:rFonts w:ascii="Times New Roman" w:hAnsi="Times New Roman" w:cs="Times New Roman"/>
          <w:noProof/>
          <w:sz w:val="24"/>
          <w:szCs w:val="24"/>
        </w:rPr>
        <w:t>…………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……………...</w:t>
      </w:r>
      <w:r w:rsidR="00BB1A38" w:rsidRPr="00121E8F">
        <w:rPr>
          <w:rFonts w:ascii="Times New Roman" w:hAnsi="Times New Roman" w:cs="Times New Roman"/>
          <w:noProof/>
          <w:sz w:val="24"/>
          <w:szCs w:val="24"/>
        </w:rPr>
        <w:t>…………………...…….. 7</w:t>
      </w:r>
      <w:r w:rsidR="00C12C41">
        <w:rPr>
          <w:rFonts w:ascii="Times New Roman" w:hAnsi="Times New Roman" w:cs="Times New Roman"/>
          <w:noProof/>
          <w:sz w:val="24"/>
          <w:szCs w:val="24"/>
        </w:rPr>
        <w:t>8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F479F">
        <w:rPr>
          <w:rFonts w:ascii="Times New Roman" w:hAnsi="Times New Roman" w:cs="Times New Roman"/>
          <w:b/>
          <w:noProof/>
          <w:sz w:val="24"/>
          <w:szCs w:val="24"/>
        </w:rPr>
        <w:t xml:space="preserve">Gráfico </w:t>
      </w:r>
      <w:r w:rsidR="00BB1A38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BB1A38">
        <w:rPr>
          <w:rFonts w:ascii="Times New Roman" w:hAnsi="Times New Roman" w:cs="Times New Roman"/>
          <w:noProof/>
          <w:sz w:val="24"/>
          <w:szCs w:val="24"/>
        </w:rPr>
        <w:t xml:space="preserve"> - 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Percentagem de concordância entre o diagnóst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ico citológico e histológico  </w:t>
      </w:r>
      <w:r w:rsidR="00121E8F">
        <w:rPr>
          <w:rFonts w:ascii="Times New Roman" w:hAnsi="Times New Roman" w:cs="Times New Roman"/>
          <w:noProof/>
          <w:sz w:val="24"/>
          <w:szCs w:val="24"/>
        </w:rPr>
        <w:t>(</w:t>
      </w:r>
      <w:r w:rsidR="00672BF0">
        <w:rPr>
          <w:rFonts w:ascii="Times New Roman" w:hAnsi="Times New Roman" w:cs="Times New Roman"/>
          <w:noProof/>
          <w:sz w:val="24"/>
          <w:szCs w:val="24"/>
        </w:rPr>
        <w:t>n=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33).</w:t>
      </w:r>
      <w:r w:rsidRPr="00121E8F">
        <w:rPr>
          <w:rFonts w:ascii="Times New Roman" w:hAnsi="Times New Roman" w:cs="Times New Roman"/>
          <w:noProof/>
          <w:sz w:val="24"/>
          <w:szCs w:val="24"/>
        </w:rPr>
        <w:t>………………………………………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………………….</w:t>
      </w:r>
      <w:r w:rsidRPr="00121E8F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..… </w:t>
      </w:r>
      <w:r w:rsidR="0001464B">
        <w:rPr>
          <w:rFonts w:ascii="Times New Roman" w:hAnsi="Times New Roman" w:cs="Times New Roman"/>
          <w:noProof/>
          <w:sz w:val="24"/>
          <w:szCs w:val="24"/>
        </w:rPr>
        <w:t>80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21E8F" w:rsidRPr="00672BF0">
        <w:rPr>
          <w:rFonts w:ascii="Times New Roman" w:hAnsi="Times New Roman" w:cs="Times New Roman"/>
          <w:b/>
          <w:noProof/>
          <w:sz w:val="24"/>
          <w:szCs w:val="24"/>
        </w:rPr>
        <w:t>Gráfico 8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- Percentagem da obten</w:t>
      </w:r>
      <w:r w:rsidR="006A7B61">
        <w:rPr>
          <w:rFonts w:ascii="Times New Roman" w:hAnsi="Times New Roman" w:cs="Times New Roman"/>
          <w:noProof/>
          <w:sz w:val="24"/>
          <w:szCs w:val="24"/>
        </w:rPr>
        <w:t>ção de um diagnóstico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 xml:space="preserve"> útil (específico ou citológico) nas 98 amostras citológicas submetidas durante o período de Janeiro de 2009 a Fevereiro de 2011 no HVL, excluindo os diagnósticos discordantes com os resultados histológicos</w:t>
      </w:r>
      <w:r w:rsidR="00672BF0">
        <w:rPr>
          <w:rFonts w:ascii="Times New Roman" w:hAnsi="Times New Roman" w:cs="Times New Roman"/>
          <w:noProof/>
          <w:sz w:val="24"/>
          <w:szCs w:val="24"/>
        </w:rPr>
        <w:t xml:space="preserve"> (n=98)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………………………</w:t>
      </w:r>
      <w:r w:rsidR="00121E8F">
        <w:rPr>
          <w:rFonts w:ascii="Times New Roman" w:hAnsi="Times New Roman" w:cs="Times New Roman"/>
          <w:noProof/>
          <w:sz w:val="24"/>
          <w:szCs w:val="24"/>
        </w:rPr>
        <w:t>……………………………..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………</w:t>
      </w:r>
      <w:r w:rsidR="00672BF0">
        <w:rPr>
          <w:rFonts w:ascii="Times New Roman" w:hAnsi="Times New Roman" w:cs="Times New Roman"/>
          <w:noProof/>
          <w:sz w:val="24"/>
          <w:szCs w:val="24"/>
        </w:rPr>
        <w:t>..</w:t>
      </w:r>
      <w:r w:rsidR="00121E8F" w:rsidRPr="00121E8F">
        <w:rPr>
          <w:rFonts w:ascii="Times New Roman" w:hAnsi="Times New Roman" w:cs="Times New Roman"/>
          <w:noProof/>
          <w:sz w:val="24"/>
          <w:szCs w:val="24"/>
        </w:rPr>
        <w:t>…….</w:t>
      </w:r>
      <w:r w:rsidR="0001464B">
        <w:rPr>
          <w:rFonts w:ascii="Times New Roman" w:hAnsi="Times New Roman" w:cs="Times New Roman"/>
          <w:noProof/>
          <w:sz w:val="24"/>
          <w:szCs w:val="24"/>
        </w:rPr>
        <w:t xml:space="preserve"> 82</w:t>
      </w:r>
    </w:p>
    <w:p w:rsidR="00121E8F" w:rsidRPr="006F479F" w:rsidRDefault="00121E8F" w:rsidP="006F479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F479F" w:rsidRPr="006F479F" w:rsidRDefault="006F479F" w:rsidP="006F47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82D" w:rsidRDefault="00F0382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036" w:rsidRDefault="00545036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1BC" w:rsidRPr="006F479F" w:rsidRDefault="005376CE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sz w:val="24"/>
          <w:szCs w:val="24"/>
        </w:rPr>
        <w:lastRenderedPageBreak/>
        <w:t>ÍNDICE DE FIGURAS</w:t>
      </w:r>
    </w:p>
    <w:p w:rsidR="00AD4F21" w:rsidRDefault="0007746B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Figura 1 </w:t>
      </w:r>
      <w:r w:rsidR="00AD4F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01E7" w:rsidRPr="006E01E7">
        <w:rPr>
          <w:rFonts w:ascii="Times New Roman" w:hAnsi="Times New Roman" w:cs="Times New Roman"/>
          <w:sz w:val="24"/>
          <w:szCs w:val="24"/>
        </w:rPr>
        <w:t>Esquematiza</w:t>
      </w:r>
      <w:r w:rsidR="006E01E7">
        <w:rPr>
          <w:rFonts w:ascii="Times New Roman" w:hAnsi="Times New Roman" w:cs="Times New Roman"/>
          <w:sz w:val="24"/>
          <w:szCs w:val="24"/>
        </w:rPr>
        <w:t>ção da rea</w:t>
      </w:r>
      <w:r w:rsidR="006E01E7" w:rsidRPr="006E01E7">
        <w:rPr>
          <w:rFonts w:ascii="Times New Roman" w:hAnsi="Times New Roman" w:cs="Times New Roman"/>
          <w:sz w:val="24"/>
          <w:szCs w:val="24"/>
        </w:rPr>
        <w:t>ção enzima-substrato</w:t>
      </w:r>
      <w:r w:rsidR="006E01E7">
        <w:rPr>
          <w:rFonts w:ascii="Times New Roman" w:hAnsi="Times New Roman" w:cs="Times New Roman"/>
          <w:sz w:val="24"/>
          <w:szCs w:val="24"/>
        </w:rPr>
        <w:t xml:space="preserve">………..…………………...… </w:t>
      </w:r>
      <w:r w:rsidR="00102F54">
        <w:rPr>
          <w:rFonts w:ascii="Times New Roman" w:hAnsi="Times New Roman" w:cs="Times New Roman"/>
          <w:sz w:val="24"/>
          <w:szCs w:val="24"/>
        </w:rPr>
        <w:t>6</w:t>
      </w:r>
    </w:p>
    <w:p w:rsidR="0007746B" w:rsidRPr="006F479F" w:rsidRDefault="00AD4F2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Figura 2 - </w:t>
      </w:r>
      <w:r w:rsidR="0007746B" w:rsidRPr="006F479F">
        <w:rPr>
          <w:rFonts w:ascii="Times New Roman" w:hAnsi="Times New Roman" w:cs="Times New Roman"/>
          <w:bCs/>
          <w:sz w:val="24"/>
          <w:szCs w:val="24"/>
        </w:rPr>
        <w:t xml:space="preserve">Amostra citológica de lavagem prostática. Prostatite purulenta com </w:t>
      </w:r>
      <w:r w:rsidR="00BB1A38" w:rsidRPr="006F479F">
        <w:rPr>
          <w:rFonts w:ascii="Times New Roman" w:hAnsi="Times New Roman" w:cs="Times New Roman"/>
          <w:bCs/>
          <w:sz w:val="24"/>
          <w:szCs w:val="24"/>
        </w:rPr>
        <w:t>evidência</w:t>
      </w:r>
      <w:r w:rsidR="0007746B" w:rsidRPr="006F479F">
        <w:rPr>
          <w:rFonts w:ascii="Times New Roman" w:hAnsi="Times New Roman" w:cs="Times New Roman"/>
          <w:bCs/>
          <w:sz w:val="24"/>
          <w:szCs w:val="24"/>
        </w:rPr>
        <w:t xml:space="preserve"> de bacilos fagocitados. Coloração Wright, 50</w:t>
      </w:r>
      <w:r w:rsidR="00BB1A38">
        <w:rPr>
          <w:rFonts w:ascii="Times New Roman" w:hAnsi="Times New Roman" w:cs="Times New Roman"/>
          <w:bCs/>
          <w:sz w:val="24"/>
          <w:szCs w:val="24"/>
        </w:rPr>
        <w:t>0</w:t>
      </w:r>
      <w:r w:rsidR="0007746B" w:rsidRPr="006F479F">
        <w:rPr>
          <w:rFonts w:ascii="Times New Roman" w:hAnsi="Times New Roman" w:cs="Times New Roman"/>
          <w:bCs/>
          <w:sz w:val="24"/>
          <w:szCs w:val="24"/>
        </w:rPr>
        <w:t>X, 100</w:t>
      </w:r>
      <w:r w:rsidR="00FA6930">
        <w:rPr>
          <w:rFonts w:ascii="Times New Roman" w:hAnsi="Times New Roman" w:cs="Times New Roman"/>
          <w:bCs/>
          <w:sz w:val="24"/>
          <w:szCs w:val="24"/>
        </w:rPr>
        <w:t>0X</w:t>
      </w:r>
      <w:r w:rsidR="00102F54">
        <w:rPr>
          <w:rFonts w:ascii="Times New Roman" w:hAnsi="Times New Roman" w:cs="Times New Roman"/>
          <w:bCs/>
          <w:sz w:val="24"/>
          <w:szCs w:val="24"/>
        </w:rPr>
        <w:t>......................…</w:t>
      </w:r>
      <w:r w:rsidR="006A7B61">
        <w:rPr>
          <w:rFonts w:ascii="Times New Roman" w:hAnsi="Times New Roman" w:cs="Times New Roman"/>
          <w:bCs/>
          <w:sz w:val="24"/>
          <w:szCs w:val="24"/>
        </w:rPr>
        <w:t>..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………..… 12</w:t>
      </w:r>
    </w:p>
    <w:p w:rsidR="0007746B" w:rsidRPr="006F479F" w:rsidRDefault="0007746B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="00655F01">
        <w:rPr>
          <w:rFonts w:ascii="Times New Roman" w:hAnsi="Times New Roman" w:cs="Times New Roman"/>
          <w:b/>
          <w:sz w:val="24"/>
          <w:szCs w:val="24"/>
        </w:rPr>
        <w:t>3</w:t>
      </w:r>
      <w:r w:rsidRPr="006F479F">
        <w:rPr>
          <w:rFonts w:ascii="Times New Roman" w:hAnsi="Times New Roman" w:cs="Times New Roman"/>
          <w:sz w:val="24"/>
          <w:szCs w:val="24"/>
        </w:rPr>
        <w:t xml:space="preserve"> - Amostra citológica de quisto folicular com inflamação piogranulomatosa. Coloração Wright, 50</w:t>
      </w:r>
      <w:r w:rsidR="00BB1A38">
        <w:rPr>
          <w:rFonts w:ascii="Times New Roman" w:hAnsi="Times New Roman" w:cs="Times New Roman"/>
          <w:sz w:val="24"/>
          <w:szCs w:val="24"/>
        </w:rPr>
        <w:t>0X………...</w:t>
      </w:r>
      <w:r w:rsidR="00102F54">
        <w:rPr>
          <w:rFonts w:ascii="Times New Roman" w:hAnsi="Times New Roman" w:cs="Times New Roman"/>
          <w:sz w:val="24"/>
          <w:szCs w:val="24"/>
        </w:rPr>
        <w:t>………………………………………………..…… 13</w:t>
      </w:r>
    </w:p>
    <w:p w:rsidR="0007746B" w:rsidRPr="006F479F" w:rsidRDefault="00655F01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4</w:t>
      </w:r>
      <w:r w:rsidR="0007746B" w:rsidRPr="006F47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7746B" w:rsidRPr="006F479F">
        <w:rPr>
          <w:rFonts w:ascii="Times New Roman" w:hAnsi="Times New Roman" w:cs="Times New Roman"/>
          <w:sz w:val="24"/>
          <w:szCs w:val="24"/>
        </w:rPr>
        <w:t xml:space="preserve">Amostra citológica de adenocarcinoma </w:t>
      </w:r>
      <w:r w:rsidR="00BB1A38">
        <w:rPr>
          <w:rFonts w:ascii="Times New Roman" w:hAnsi="Times New Roman" w:cs="Times New Roman"/>
          <w:sz w:val="24"/>
          <w:szCs w:val="24"/>
        </w:rPr>
        <w:t>canino de sacos anais</w:t>
      </w:r>
      <w:r w:rsidR="0007746B" w:rsidRPr="006F479F">
        <w:rPr>
          <w:rFonts w:ascii="Times New Roman" w:hAnsi="Times New Roman" w:cs="Times New Roman"/>
          <w:sz w:val="24"/>
          <w:szCs w:val="24"/>
        </w:rPr>
        <w:t>. Coloração Wright, 50</w:t>
      </w:r>
      <w:r w:rsidR="00BB1A38">
        <w:rPr>
          <w:rFonts w:ascii="Times New Roman" w:hAnsi="Times New Roman" w:cs="Times New Roman"/>
          <w:sz w:val="24"/>
          <w:szCs w:val="24"/>
        </w:rPr>
        <w:t>0X, 1000X…..………………………..</w:t>
      </w:r>
      <w:r w:rsidR="00284BB0">
        <w:rPr>
          <w:rFonts w:ascii="Times New Roman" w:hAnsi="Times New Roman" w:cs="Times New Roman"/>
          <w:sz w:val="24"/>
          <w:szCs w:val="24"/>
        </w:rPr>
        <w:t>.………………………..</w:t>
      </w:r>
      <w:r w:rsidR="0007746B" w:rsidRPr="006F479F">
        <w:rPr>
          <w:rFonts w:ascii="Times New Roman" w:hAnsi="Times New Roman" w:cs="Times New Roman"/>
          <w:sz w:val="24"/>
          <w:szCs w:val="24"/>
        </w:rPr>
        <w:t>………</w:t>
      </w:r>
      <w:r w:rsidR="00102F54">
        <w:rPr>
          <w:rFonts w:ascii="Times New Roman" w:hAnsi="Times New Roman" w:cs="Times New Roman"/>
          <w:sz w:val="24"/>
          <w:szCs w:val="24"/>
        </w:rPr>
        <w:t>….. 19</w:t>
      </w:r>
    </w:p>
    <w:p w:rsidR="009D06B5" w:rsidRPr="006F479F" w:rsidRDefault="0007746B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BB1A38">
        <w:rPr>
          <w:rFonts w:ascii="Times New Roman" w:hAnsi="Times New Roman" w:cs="Times New Roman"/>
          <w:b/>
          <w:bCs/>
          <w:sz w:val="24"/>
          <w:szCs w:val="24"/>
        </w:rPr>
        <w:t>ura</w:t>
      </w:r>
      <w:r w:rsidR="00655F01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BB1A3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 Amostra citológica de carcinoma de células escamosas </w:t>
      </w:r>
      <w:r w:rsidR="00BB1A38">
        <w:rPr>
          <w:rFonts w:ascii="Times New Roman" w:hAnsi="Times New Roman" w:cs="Times New Roman"/>
          <w:bCs/>
          <w:sz w:val="24"/>
          <w:szCs w:val="24"/>
        </w:rPr>
        <w:t>felino de pavilhão auricular</w:t>
      </w:r>
      <w:r w:rsidRPr="006F479F">
        <w:rPr>
          <w:rFonts w:ascii="Times New Roman" w:hAnsi="Times New Roman" w:cs="Times New Roman"/>
          <w:bCs/>
          <w:sz w:val="24"/>
          <w:szCs w:val="24"/>
        </w:rPr>
        <w:t>. Coloração Diff</w:t>
      </w:r>
      <w:r w:rsidR="00BB1A38">
        <w:rPr>
          <w:rFonts w:ascii="Times New Roman" w:hAnsi="Times New Roman" w:cs="Times New Roman"/>
          <w:bCs/>
          <w:sz w:val="24"/>
          <w:szCs w:val="24"/>
        </w:rPr>
        <w:t>- Quick, 400X, 1000X…………...………….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 21</w:t>
      </w:r>
    </w:p>
    <w:p w:rsidR="009D06B5" w:rsidRPr="006F479F" w:rsidRDefault="00116723" w:rsidP="006F479F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723">
        <w:rPr>
          <w:rFonts w:ascii="Times New Roman" w:hAnsi="Times New Roman" w:cs="Times New Roman"/>
          <w:bCs/>
          <w:noProof/>
          <w:color w:val="FF0000"/>
          <w:sz w:val="24"/>
          <w:szCs w:val="24"/>
          <w:lang w:eastAsia="pt-PT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-150pt;margin-top:111.45pt;width:9.75pt;height:18pt;z-index:251660288"/>
        </w:pict>
      </w:r>
      <w:r w:rsidR="009D06B5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 w:rsidR="00655F0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D06B5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B1A38">
        <w:rPr>
          <w:rFonts w:ascii="Times New Roman" w:hAnsi="Times New Roman" w:cs="Times New Roman"/>
          <w:bCs/>
          <w:sz w:val="24"/>
          <w:szCs w:val="24"/>
        </w:rPr>
        <w:t xml:space="preserve">Amostra citológica de carcinoma de células transicionais vaginal canino 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>com presença das inclusões intracitoplasmáticas cor de r</w:t>
      </w:r>
      <w:r w:rsidR="009A0F09">
        <w:rPr>
          <w:rFonts w:ascii="Times New Roman" w:hAnsi="Times New Roman" w:cs="Times New Roman"/>
          <w:bCs/>
          <w:sz w:val="24"/>
          <w:szCs w:val="24"/>
        </w:rPr>
        <w:t xml:space="preserve">osa típicas de </w:t>
      </w:r>
      <w:r w:rsidR="00ED65BB">
        <w:rPr>
          <w:rFonts w:ascii="Times New Roman" w:hAnsi="Times New Roman" w:cs="Times New Roman"/>
          <w:bCs/>
          <w:sz w:val="24"/>
          <w:szCs w:val="24"/>
        </w:rPr>
        <w:t>CCT</w:t>
      </w:r>
      <w:r w:rsidR="009A0F09">
        <w:rPr>
          <w:rFonts w:ascii="Times New Roman" w:hAnsi="Times New Roman" w:cs="Times New Roman"/>
          <w:bCs/>
          <w:sz w:val="24"/>
          <w:szCs w:val="24"/>
        </w:rPr>
        <w:t>. Coloração Wr</w:t>
      </w:r>
      <w:r w:rsidR="00BB1A38">
        <w:rPr>
          <w:rFonts w:ascii="Times New Roman" w:hAnsi="Times New Roman" w:cs="Times New Roman"/>
          <w:bCs/>
          <w:sz w:val="24"/>
          <w:szCs w:val="24"/>
        </w:rPr>
        <w:t>ight, 1000X………………………..……………….……………</w:t>
      </w:r>
      <w:r w:rsidR="00FA6930">
        <w:rPr>
          <w:rFonts w:ascii="Times New Roman" w:hAnsi="Times New Roman" w:cs="Times New Roman"/>
          <w:bCs/>
          <w:sz w:val="24"/>
          <w:szCs w:val="24"/>
        </w:rPr>
        <w:t>…………………. 2</w:t>
      </w:r>
      <w:r w:rsidR="00506C25">
        <w:rPr>
          <w:rFonts w:ascii="Times New Roman" w:hAnsi="Times New Roman" w:cs="Times New Roman"/>
          <w:bCs/>
          <w:sz w:val="24"/>
          <w:szCs w:val="24"/>
        </w:rPr>
        <w:t>2</w:t>
      </w:r>
    </w:p>
    <w:p w:rsidR="009D06B5" w:rsidRPr="006F479F" w:rsidRDefault="00422591" w:rsidP="006F479F">
      <w:pPr>
        <w:tabs>
          <w:tab w:val="left" w:pos="530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7</w:t>
      </w:r>
      <w:r w:rsidR="009D06B5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 xml:space="preserve">Amostra citológica por aposição de carcinoma de células transicionais </w:t>
      </w:r>
      <w:r w:rsidR="003108E6">
        <w:rPr>
          <w:rFonts w:ascii="Times New Roman" w:hAnsi="Times New Roman" w:cs="Times New Roman"/>
          <w:bCs/>
          <w:sz w:val="24"/>
          <w:szCs w:val="24"/>
        </w:rPr>
        <w:t>vaginal canino. Coloração Wright, 5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>00X…………………………………</w:t>
      </w:r>
      <w:r w:rsidR="003108E6">
        <w:rPr>
          <w:rFonts w:ascii="Times New Roman" w:hAnsi="Times New Roman" w:cs="Times New Roman"/>
          <w:bCs/>
          <w:sz w:val="24"/>
          <w:szCs w:val="24"/>
        </w:rPr>
        <w:t>...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 23</w:t>
      </w:r>
    </w:p>
    <w:p w:rsidR="009D06B5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8</w:t>
      </w:r>
      <w:r w:rsidR="009D06B5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>Amostra citológica de efusão torácica de carcinoma broncoalveolar</w:t>
      </w:r>
      <w:r w:rsidR="003108E6">
        <w:rPr>
          <w:rFonts w:ascii="Times New Roman" w:hAnsi="Times New Roman" w:cs="Times New Roman"/>
          <w:bCs/>
          <w:sz w:val="24"/>
          <w:szCs w:val="24"/>
        </w:rPr>
        <w:t xml:space="preserve"> canino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>. Coloração Diff- Quick, 50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="009D06B5" w:rsidRPr="006F479F">
        <w:rPr>
          <w:rFonts w:ascii="Times New Roman" w:hAnsi="Times New Roman" w:cs="Times New Roman"/>
          <w:bCs/>
          <w:sz w:val="24"/>
          <w:szCs w:val="24"/>
        </w:rPr>
        <w:t>X, 1</w:t>
      </w:r>
      <w:r w:rsidR="003108E6">
        <w:rPr>
          <w:rFonts w:ascii="Times New Roman" w:hAnsi="Times New Roman" w:cs="Times New Roman"/>
          <w:bCs/>
          <w:sz w:val="24"/>
          <w:szCs w:val="24"/>
        </w:rPr>
        <w:t>000X…</w:t>
      </w:r>
      <w:r w:rsidR="00506C25">
        <w:rPr>
          <w:rFonts w:ascii="Times New Roman" w:hAnsi="Times New Roman" w:cs="Times New Roman"/>
          <w:bCs/>
          <w:sz w:val="24"/>
          <w:szCs w:val="24"/>
        </w:rPr>
        <w:t>…………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………………………………….... 27</w:t>
      </w:r>
    </w:p>
    <w:p w:rsidR="00764E06" w:rsidRPr="006F479F" w:rsidRDefault="00764E0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7F4199" w:rsidRPr="006F479F">
        <w:rPr>
          <w:rFonts w:ascii="Times New Roman" w:hAnsi="Times New Roman" w:cs="Times New Roman"/>
          <w:b/>
          <w:bCs/>
          <w:sz w:val="24"/>
          <w:szCs w:val="24"/>
        </w:rPr>
        <w:t>ura</w:t>
      </w:r>
      <w:r w:rsidR="00422591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 w:rsidR="007F4199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Amostra citológica de adenocarcinoma </w:t>
      </w:r>
      <w:r w:rsidR="003108E6">
        <w:rPr>
          <w:rFonts w:ascii="Times New Roman" w:hAnsi="Times New Roman" w:cs="Times New Roman"/>
          <w:bCs/>
          <w:sz w:val="24"/>
          <w:szCs w:val="24"/>
        </w:rPr>
        <w:t>canino de glândulas ceruminosas de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 canal auditivo externo. Coloração Diff-Quick, 10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Pr="006F479F">
        <w:rPr>
          <w:rFonts w:ascii="Times New Roman" w:hAnsi="Times New Roman" w:cs="Times New Roman"/>
          <w:bCs/>
          <w:sz w:val="24"/>
          <w:szCs w:val="24"/>
        </w:rPr>
        <w:t>0X, 40</w:t>
      </w:r>
      <w:r w:rsidR="003108E6">
        <w:rPr>
          <w:rFonts w:ascii="Times New Roman" w:hAnsi="Times New Roman" w:cs="Times New Roman"/>
          <w:bCs/>
          <w:sz w:val="24"/>
          <w:szCs w:val="24"/>
        </w:rPr>
        <w:t>0X…………….……..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……. 29</w:t>
      </w:r>
    </w:p>
    <w:p w:rsidR="007F4199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10</w:t>
      </w:r>
      <w:r w:rsidR="007F4199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F4199" w:rsidRPr="006F479F">
        <w:rPr>
          <w:rFonts w:ascii="Times New Roman" w:hAnsi="Times New Roman" w:cs="Times New Roman"/>
          <w:bCs/>
          <w:sz w:val="24"/>
          <w:szCs w:val="24"/>
        </w:rPr>
        <w:t>Amostra citológic</w:t>
      </w:r>
      <w:r w:rsidR="003108E6">
        <w:rPr>
          <w:rFonts w:ascii="Times New Roman" w:hAnsi="Times New Roman" w:cs="Times New Roman"/>
          <w:bCs/>
          <w:sz w:val="24"/>
          <w:szCs w:val="24"/>
        </w:rPr>
        <w:t>a de adenocarcinoma nasal canino</w:t>
      </w:r>
      <w:r w:rsidR="007F4199" w:rsidRPr="006F479F">
        <w:rPr>
          <w:rFonts w:ascii="Times New Roman" w:hAnsi="Times New Roman" w:cs="Times New Roman"/>
          <w:bCs/>
          <w:sz w:val="24"/>
          <w:szCs w:val="24"/>
        </w:rPr>
        <w:t>. Coloração Diff- Quick, 40</w:t>
      </w:r>
      <w:r w:rsidR="003108E6">
        <w:rPr>
          <w:rFonts w:ascii="Times New Roman" w:hAnsi="Times New Roman" w:cs="Times New Roman"/>
          <w:bCs/>
          <w:sz w:val="24"/>
          <w:szCs w:val="24"/>
        </w:rPr>
        <w:t>0X</w:t>
      </w:r>
      <w:r w:rsidR="007F4199" w:rsidRPr="006F479F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……………….……………………………………………... 30</w:t>
      </w:r>
    </w:p>
    <w:p w:rsidR="007F4199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Figura 11</w:t>
      </w:r>
      <w:r w:rsidR="007F4199" w:rsidRPr="006F47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 </w:t>
      </w:r>
      <w:r w:rsidR="007F4199" w:rsidRPr="006F479F">
        <w:rPr>
          <w:rFonts w:ascii="Times New Roman" w:hAnsi="Times New Roman" w:cs="Times New Roman"/>
          <w:bCs/>
          <w:iCs/>
          <w:sz w:val="24"/>
          <w:szCs w:val="24"/>
        </w:rPr>
        <w:t>Amostra citológica de tumor intersticial testicular canino. Coloração Diff-Quick, 40</w:t>
      </w:r>
      <w:r w:rsidR="003108E6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7F4199" w:rsidRPr="006F479F">
        <w:rPr>
          <w:rFonts w:ascii="Times New Roman" w:hAnsi="Times New Roman" w:cs="Times New Roman"/>
          <w:bCs/>
          <w:iCs/>
          <w:sz w:val="24"/>
          <w:szCs w:val="24"/>
        </w:rPr>
        <w:t>X…</w:t>
      </w:r>
      <w:r w:rsidR="003108E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F4199" w:rsidRPr="006F479F">
        <w:rPr>
          <w:rFonts w:ascii="Times New Roman" w:hAnsi="Times New Roman" w:cs="Times New Roman"/>
          <w:bCs/>
          <w:iCs/>
          <w:sz w:val="24"/>
          <w:szCs w:val="24"/>
        </w:rPr>
        <w:t>…………………………..………………………</w:t>
      </w:r>
      <w:r w:rsidR="003108E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02F54">
        <w:rPr>
          <w:rFonts w:ascii="Times New Roman" w:hAnsi="Times New Roman" w:cs="Times New Roman"/>
          <w:bCs/>
          <w:iCs/>
          <w:sz w:val="24"/>
          <w:szCs w:val="24"/>
        </w:rPr>
        <w:t>…………………… 32</w:t>
      </w:r>
    </w:p>
    <w:p w:rsidR="007F4199" w:rsidRPr="006F479F" w:rsidRDefault="007F4199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Figura 1</w:t>
      </w:r>
      <w:r w:rsidR="004225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Amostra citológica de hemangiopericitoma </w:t>
      </w:r>
      <w:r w:rsidR="003108E6">
        <w:rPr>
          <w:rFonts w:ascii="Times New Roman" w:hAnsi="Times New Roman" w:cs="Times New Roman"/>
          <w:bCs/>
          <w:sz w:val="24"/>
          <w:szCs w:val="24"/>
        </w:rPr>
        <w:t xml:space="preserve">cutâneo 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canino. </w:t>
      </w:r>
      <w:r w:rsidR="00007791">
        <w:rPr>
          <w:rFonts w:ascii="Times New Roman" w:hAnsi="Times New Roman" w:cs="Times New Roman"/>
          <w:bCs/>
          <w:sz w:val="24"/>
          <w:szCs w:val="24"/>
        </w:rPr>
        <w:t>Coloração de Wright, 10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Pr="006F479F">
        <w:rPr>
          <w:rFonts w:ascii="Times New Roman" w:hAnsi="Times New Roman" w:cs="Times New Roman"/>
          <w:bCs/>
          <w:sz w:val="24"/>
          <w:szCs w:val="24"/>
        </w:rPr>
        <w:t>0X…</w:t>
      </w:r>
      <w:r w:rsidR="00007791">
        <w:rPr>
          <w:rFonts w:ascii="Times New Roman" w:hAnsi="Times New Roman" w:cs="Times New Roman"/>
          <w:bCs/>
          <w:sz w:val="24"/>
          <w:szCs w:val="24"/>
        </w:rPr>
        <w:t>…..</w:t>
      </w:r>
      <w:r w:rsidR="003108E6">
        <w:rPr>
          <w:rFonts w:ascii="Times New Roman" w:hAnsi="Times New Roman" w:cs="Times New Roman"/>
          <w:bCs/>
          <w:sz w:val="24"/>
          <w:szCs w:val="24"/>
        </w:rPr>
        <w:t>………………………………………….……………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…………. 34</w:t>
      </w:r>
    </w:p>
    <w:p w:rsidR="007F4199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13</w:t>
      </w:r>
      <w:r w:rsidR="007F4199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7F4199" w:rsidRPr="006F479F">
        <w:rPr>
          <w:rFonts w:ascii="Times New Roman" w:hAnsi="Times New Roman" w:cs="Times New Roman"/>
          <w:bCs/>
          <w:sz w:val="24"/>
          <w:szCs w:val="24"/>
        </w:rPr>
        <w:t xml:space="preserve"> Amostra citológica de hemangiopericitoma</w:t>
      </w:r>
      <w:r w:rsidR="003108E6">
        <w:rPr>
          <w:rFonts w:ascii="Times New Roman" w:hAnsi="Times New Roman" w:cs="Times New Roman"/>
          <w:bCs/>
          <w:sz w:val="24"/>
          <w:szCs w:val="24"/>
        </w:rPr>
        <w:t xml:space="preserve"> cutâneo</w:t>
      </w:r>
      <w:r w:rsidR="00007791">
        <w:rPr>
          <w:rFonts w:ascii="Times New Roman" w:hAnsi="Times New Roman" w:cs="Times New Roman"/>
          <w:bCs/>
          <w:sz w:val="24"/>
          <w:szCs w:val="24"/>
        </w:rPr>
        <w:t xml:space="preserve"> canino. Coloração de Wright, 5</w:t>
      </w:r>
      <w:r w:rsidR="003108E6">
        <w:rPr>
          <w:rFonts w:ascii="Times New Roman" w:hAnsi="Times New Roman" w:cs="Times New Roman"/>
          <w:bCs/>
          <w:sz w:val="24"/>
          <w:szCs w:val="24"/>
        </w:rPr>
        <w:t>00X……</w:t>
      </w:r>
      <w:r w:rsidR="00007791">
        <w:rPr>
          <w:rFonts w:ascii="Times New Roman" w:hAnsi="Times New Roman" w:cs="Times New Roman"/>
          <w:bCs/>
          <w:sz w:val="24"/>
          <w:szCs w:val="24"/>
        </w:rPr>
        <w:t>..</w:t>
      </w:r>
      <w:r w:rsidR="003108E6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 34</w:t>
      </w:r>
    </w:p>
    <w:p w:rsidR="00253795" w:rsidRPr="006E4B3F" w:rsidRDefault="008915F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111">
        <w:rPr>
          <w:rFonts w:ascii="Times New Roman" w:hAnsi="Times New Roman" w:cs="Times New Roman"/>
          <w:b/>
          <w:bCs/>
          <w:sz w:val="24"/>
          <w:szCs w:val="24"/>
        </w:rPr>
        <w:t xml:space="preserve">Figura </w:t>
      </w:r>
      <w:r w:rsidR="00422591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253795" w:rsidRPr="0086311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53795" w:rsidRPr="00863111">
        <w:rPr>
          <w:rFonts w:ascii="Times New Roman" w:hAnsi="Times New Roman" w:cs="Times New Roman"/>
          <w:bCs/>
          <w:sz w:val="24"/>
          <w:szCs w:val="24"/>
        </w:rPr>
        <w:t xml:space="preserve">Amostra citológica de fibrossarcoma cutâneo canino. </w:t>
      </w:r>
      <w:r w:rsidR="00253795" w:rsidRPr="006E4B3F">
        <w:rPr>
          <w:rFonts w:ascii="Times New Roman" w:hAnsi="Times New Roman" w:cs="Times New Roman"/>
          <w:bCs/>
          <w:sz w:val="24"/>
          <w:szCs w:val="24"/>
        </w:rPr>
        <w:t>Coloração de Wright, 100</w:t>
      </w:r>
      <w:r w:rsidR="003108E6" w:rsidRPr="006E4B3F">
        <w:rPr>
          <w:rFonts w:ascii="Times New Roman" w:hAnsi="Times New Roman" w:cs="Times New Roman"/>
          <w:bCs/>
          <w:sz w:val="24"/>
          <w:szCs w:val="24"/>
        </w:rPr>
        <w:t>0X………………</w:t>
      </w:r>
      <w:r w:rsidR="00253795" w:rsidRPr="006E4B3F">
        <w:rPr>
          <w:rFonts w:ascii="Times New Roman" w:hAnsi="Times New Roman" w:cs="Times New Roman"/>
          <w:bCs/>
          <w:sz w:val="24"/>
          <w:szCs w:val="24"/>
        </w:rPr>
        <w:t>………………………………</w:t>
      </w:r>
      <w:r w:rsidR="003108E6" w:rsidRPr="006E4B3F">
        <w:rPr>
          <w:rFonts w:ascii="Times New Roman" w:hAnsi="Times New Roman" w:cs="Times New Roman"/>
          <w:bCs/>
          <w:sz w:val="24"/>
          <w:szCs w:val="24"/>
        </w:rPr>
        <w:t>..</w:t>
      </w:r>
      <w:r w:rsidR="007C5297" w:rsidRPr="006E4B3F">
        <w:rPr>
          <w:rFonts w:ascii="Times New Roman" w:hAnsi="Times New Roman" w:cs="Times New Roman"/>
          <w:bCs/>
          <w:sz w:val="24"/>
          <w:szCs w:val="24"/>
        </w:rPr>
        <w:t>……...………………………… 3</w:t>
      </w:r>
      <w:r w:rsidR="00102F54">
        <w:rPr>
          <w:rFonts w:ascii="Times New Roman" w:hAnsi="Times New Roman" w:cs="Times New Roman"/>
          <w:bCs/>
          <w:sz w:val="24"/>
          <w:szCs w:val="24"/>
        </w:rPr>
        <w:t>6</w:t>
      </w:r>
    </w:p>
    <w:p w:rsidR="008915F6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15</w:t>
      </w:r>
      <w:r w:rsidR="008915F6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915F6" w:rsidRPr="006F479F">
        <w:rPr>
          <w:rFonts w:ascii="Times New Roman" w:hAnsi="Times New Roman" w:cs="Times New Roman"/>
          <w:bCs/>
          <w:sz w:val="24"/>
          <w:szCs w:val="24"/>
        </w:rPr>
        <w:t>Amostra citológica de mastocitoma cutâneo canino bem diferenciado. Coloração de Wright</w:t>
      </w:r>
      <w:r w:rsidR="004936AF">
        <w:rPr>
          <w:rFonts w:ascii="Times New Roman" w:hAnsi="Times New Roman" w:cs="Times New Roman"/>
          <w:bCs/>
          <w:sz w:val="24"/>
          <w:szCs w:val="24"/>
        </w:rPr>
        <w:t>, 10</w:t>
      </w:r>
      <w:r w:rsidR="003108E6">
        <w:rPr>
          <w:rFonts w:ascii="Times New Roman" w:hAnsi="Times New Roman" w:cs="Times New Roman"/>
          <w:bCs/>
          <w:sz w:val="24"/>
          <w:szCs w:val="24"/>
        </w:rPr>
        <w:t>00X…………</w:t>
      </w:r>
      <w:r w:rsidR="004936AF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3108E6">
        <w:rPr>
          <w:rFonts w:ascii="Times New Roman" w:hAnsi="Times New Roman" w:cs="Times New Roman"/>
          <w:bCs/>
          <w:sz w:val="24"/>
          <w:szCs w:val="24"/>
        </w:rPr>
        <w:t>..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…………………………… 41</w:t>
      </w:r>
    </w:p>
    <w:p w:rsidR="008915F6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16</w:t>
      </w:r>
      <w:r w:rsidR="008915F6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915F6" w:rsidRPr="006F479F">
        <w:rPr>
          <w:rFonts w:ascii="Times New Roman" w:hAnsi="Times New Roman" w:cs="Times New Roman"/>
          <w:bCs/>
          <w:sz w:val="24"/>
          <w:szCs w:val="24"/>
        </w:rPr>
        <w:t>Amostra citológica de mastocitoma cutâneo canino pouco diferenciado. Coloração Diff-Quick, 4</w:t>
      </w:r>
      <w:r w:rsidR="004936AF">
        <w:rPr>
          <w:rFonts w:ascii="Times New Roman" w:hAnsi="Times New Roman" w:cs="Times New Roman"/>
          <w:bCs/>
          <w:sz w:val="24"/>
          <w:szCs w:val="24"/>
        </w:rPr>
        <w:t>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="004936AF">
        <w:rPr>
          <w:rFonts w:ascii="Times New Roman" w:hAnsi="Times New Roman" w:cs="Times New Roman"/>
          <w:bCs/>
          <w:sz w:val="24"/>
          <w:szCs w:val="24"/>
        </w:rPr>
        <w:t>X, 10</w:t>
      </w:r>
      <w:r w:rsidR="003108E6">
        <w:rPr>
          <w:rFonts w:ascii="Times New Roman" w:hAnsi="Times New Roman" w:cs="Times New Roman"/>
          <w:bCs/>
          <w:sz w:val="24"/>
          <w:szCs w:val="24"/>
        </w:rPr>
        <w:t>00X…………</w:t>
      </w:r>
      <w:r w:rsidR="004936AF">
        <w:rPr>
          <w:rFonts w:ascii="Times New Roman" w:hAnsi="Times New Roman" w:cs="Times New Roman"/>
          <w:bCs/>
          <w:sz w:val="24"/>
          <w:szCs w:val="24"/>
        </w:rPr>
        <w:t>……………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…………………………. 42</w:t>
      </w:r>
    </w:p>
    <w:p w:rsidR="008915F6" w:rsidRPr="006F479F" w:rsidRDefault="0042259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 17</w:t>
      </w:r>
      <w:r w:rsidR="008915F6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A</w:t>
      </w:r>
      <w:r w:rsidR="008915F6" w:rsidRPr="006F479F">
        <w:rPr>
          <w:rFonts w:ascii="Times New Roman" w:hAnsi="Times New Roman" w:cs="Times New Roman"/>
          <w:bCs/>
          <w:sz w:val="24"/>
          <w:szCs w:val="24"/>
        </w:rPr>
        <w:t>mostra citológica de sarc</w:t>
      </w:r>
      <w:r w:rsidR="003108E6">
        <w:rPr>
          <w:rFonts w:ascii="Times New Roman" w:hAnsi="Times New Roman" w:cs="Times New Roman"/>
          <w:bCs/>
          <w:sz w:val="24"/>
          <w:szCs w:val="24"/>
        </w:rPr>
        <w:t>oma histiocítico hepático canino</w:t>
      </w:r>
      <w:r w:rsidR="008915F6" w:rsidRPr="006F479F">
        <w:rPr>
          <w:rFonts w:ascii="Times New Roman" w:hAnsi="Times New Roman" w:cs="Times New Roman"/>
          <w:bCs/>
          <w:sz w:val="24"/>
          <w:szCs w:val="24"/>
        </w:rPr>
        <w:t>. Coloração de Wright, 100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="008915F6" w:rsidRPr="006F479F">
        <w:rPr>
          <w:rFonts w:ascii="Times New Roman" w:hAnsi="Times New Roman" w:cs="Times New Roman"/>
          <w:bCs/>
          <w:sz w:val="24"/>
          <w:szCs w:val="24"/>
        </w:rPr>
        <w:t>X…</w:t>
      </w:r>
      <w:r w:rsidR="003108E6">
        <w:rPr>
          <w:rFonts w:ascii="Times New Roman" w:hAnsi="Times New Roman" w:cs="Times New Roman"/>
          <w:bCs/>
          <w:sz w:val="24"/>
          <w:szCs w:val="24"/>
        </w:rPr>
        <w:t>……………..……………..</w:t>
      </w:r>
      <w:r w:rsidR="00102F54">
        <w:rPr>
          <w:rFonts w:ascii="Times New Roman" w:hAnsi="Times New Roman" w:cs="Times New Roman"/>
          <w:bCs/>
          <w:sz w:val="24"/>
          <w:szCs w:val="24"/>
        </w:rPr>
        <w:t>………………………………………… 48</w:t>
      </w:r>
    </w:p>
    <w:p w:rsidR="008915F6" w:rsidRPr="006F479F" w:rsidRDefault="008915F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Figura 1</w:t>
      </w:r>
      <w:r w:rsidR="0042259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F479F">
        <w:rPr>
          <w:rFonts w:ascii="Times New Roman" w:hAnsi="Times New Roman" w:cs="Times New Roman"/>
          <w:bCs/>
          <w:sz w:val="24"/>
          <w:szCs w:val="24"/>
        </w:rPr>
        <w:t>mostra citológica de sarcoma histiocítico hepá</w:t>
      </w:r>
      <w:r w:rsidR="003108E6">
        <w:rPr>
          <w:rFonts w:ascii="Times New Roman" w:hAnsi="Times New Roman" w:cs="Times New Roman"/>
          <w:bCs/>
          <w:sz w:val="24"/>
          <w:szCs w:val="24"/>
        </w:rPr>
        <w:t>tico canino</w:t>
      </w:r>
      <w:r w:rsidRPr="006F479F">
        <w:rPr>
          <w:rFonts w:ascii="Times New Roman" w:hAnsi="Times New Roman" w:cs="Times New Roman"/>
          <w:bCs/>
          <w:sz w:val="24"/>
          <w:szCs w:val="24"/>
        </w:rPr>
        <w:t>. Coloração de Wright, 10</w:t>
      </w:r>
      <w:r w:rsidR="003108E6">
        <w:rPr>
          <w:rFonts w:ascii="Times New Roman" w:hAnsi="Times New Roman" w:cs="Times New Roman"/>
          <w:bCs/>
          <w:sz w:val="24"/>
          <w:szCs w:val="24"/>
        </w:rPr>
        <w:t>00X………………..</w:t>
      </w:r>
      <w:r w:rsidRPr="006F479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 w:rsidR="00102F54">
        <w:rPr>
          <w:rFonts w:ascii="Times New Roman" w:hAnsi="Times New Roman" w:cs="Times New Roman"/>
          <w:bCs/>
          <w:sz w:val="24"/>
          <w:szCs w:val="24"/>
        </w:rPr>
        <w:t>.. 48</w:t>
      </w:r>
    </w:p>
    <w:p w:rsidR="008915F6" w:rsidRPr="006F479F" w:rsidRDefault="008915F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Figura 1</w:t>
      </w:r>
      <w:r w:rsidR="0042259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F479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F479F">
        <w:rPr>
          <w:rFonts w:ascii="Times New Roman" w:hAnsi="Times New Roman" w:cs="Times New Roman"/>
          <w:bCs/>
          <w:sz w:val="24"/>
          <w:szCs w:val="24"/>
        </w:rPr>
        <w:t>mostra citológica de sarc</w:t>
      </w:r>
      <w:r w:rsidR="003108E6">
        <w:rPr>
          <w:rFonts w:ascii="Times New Roman" w:hAnsi="Times New Roman" w:cs="Times New Roman"/>
          <w:bCs/>
          <w:sz w:val="24"/>
          <w:szCs w:val="24"/>
        </w:rPr>
        <w:t>oma histiocítico hepático canino</w:t>
      </w:r>
      <w:r w:rsidRPr="006F479F">
        <w:rPr>
          <w:rFonts w:ascii="Times New Roman" w:hAnsi="Times New Roman" w:cs="Times New Roman"/>
          <w:bCs/>
          <w:sz w:val="24"/>
          <w:szCs w:val="24"/>
        </w:rPr>
        <w:t>. Coloração de Wright, 100</w:t>
      </w:r>
      <w:r w:rsidR="003108E6">
        <w:rPr>
          <w:rFonts w:ascii="Times New Roman" w:hAnsi="Times New Roman" w:cs="Times New Roman"/>
          <w:bCs/>
          <w:sz w:val="24"/>
          <w:szCs w:val="24"/>
        </w:rPr>
        <w:t>0</w:t>
      </w:r>
      <w:r w:rsidRPr="006F479F">
        <w:rPr>
          <w:rFonts w:ascii="Times New Roman" w:hAnsi="Times New Roman" w:cs="Times New Roman"/>
          <w:bCs/>
          <w:sz w:val="24"/>
          <w:szCs w:val="24"/>
        </w:rPr>
        <w:t>X…</w:t>
      </w:r>
      <w:r w:rsidR="003108E6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84305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 4</w:t>
      </w:r>
      <w:r w:rsidR="00102F54">
        <w:rPr>
          <w:rFonts w:ascii="Times New Roman" w:hAnsi="Times New Roman" w:cs="Times New Roman"/>
          <w:bCs/>
          <w:sz w:val="24"/>
          <w:szCs w:val="24"/>
        </w:rPr>
        <w:t>9</w:t>
      </w:r>
    </w:p>
    <w:p w:rsidR="008915F6" w:rsidRPr="00805ECB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ECB">
        <w:rPr>
          <w:rFonts w:ascii="Times New Roman" w:hAnsi="Times New Roman" w:cs="Times New Roman"/>
          <w:b/>
          <w:bCs/>
          <w:sz w:val="24"/>
          <w:szCs w:val="24"/>
        </w:rPr>
        <w:t>Figura 20</w:t>
      </w:r>
      <w:r w:rsidR="008915F6" w:rsidRPr="00805ECB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8915F6" w:rsidRPr="00805ECB">
        <w:rPr>
          <w:rFonts w:ascii="Times New Roman" w:hAnsi="Times New Roman" w:cs="Times New Roman"/>
          <w:bCs/>
          <w:sz w:val="24"/>
          <w:szCs w:val="24"/>
        </w:rPr>
        <w:t xml:space="preserve"> Amostra citológica de linfoma hepático canino de alto grau de malignidade. Coloração de Wright, 40</w:t>
      </w:r>
      <w:r w:rsidR="003108E6" w:rsidRPr="00805ECB">
        <w:rPr>
          <w:rFonts w:ascii="Times New Roman" w:hAnsi="Times New Roman" w:cs="Times New Roman"/>
          <w:bCs/>
          <w:sz w:val="24"/>
          <w:szCs w:val="24"/>
        </w:rPr>
        <w:t>0</w:t>
      </w:r>
      <w:r w:rsidR="008915F6" w:rsidRPr="00805ECB">
        <w:rPr>
          <w:rFonts w:ascii="Times New Roman" w:hAnsi="Times New Roman" w:cs="Times New Roman"/>
          <w:bCs/>
          <w:sz w:val="24"/>
          <w:szCs w:val="24"/>
        </w:rPr>
        <w:t>X, 1</w:t>
      </w:r>
      <w:r w:rsidR="003108E6" w:rsidRPr="00805ECB">
        <w:rPr>
          <w:rFonts w:ascii="Times New Roman" w:hAnsi="Times New Roman" w:cs="Times New Roman"/>
          <w:bCs/>
          <w:sz w:val="24"/>
          <w:szCs w:val="24"/>
        </w:rPr>
        <w:t>0</w:t>
      </w:r>
      <w:r w:rsidR="008915F6" w:rsidRPr="00805ECB">
        <w:rPr>
          <w:rFonts w:ascii="Times New Roman" w:hAnsi="Times New Roman" w:cs="Times New Roman"/>
          <w:bCs/>
          <w:sz w:val="24"/>
          <w:szCs w:val="24"/>
        </w:rPr>
        <w:t>00X……</w:t>
      </w:r>
      <w:r w:rsidR="003108E6" w:rsidRPr="00805ECB">
        <w:rPr>
          <w:rFonts w:ascii="Times New Roman" w:hAnsi="Times New Roman" w:cs="Times New Roman"/>
          <w:bCs/>
          <w:sz w:val="24"/>
          <w:szCs w:val="24"/>
        </w:rPr>
        <w:t>…</w:t>
      </w:r>
      <w:r w:rsidR="00023871" w:rsidRPr="00805ECB">
        <w:rPr>
          <w:rFonts w:ascii="Times New Roman" w:hAnsi="Times New Roman" w:cs="Times New Roman"/>
          <w:bCs/>
          <w:sz w:val="24"/>
          <w:szCs w:val="24"/>
        </w:rPr>
        <w:t xml:space="preserve">…………………...……………………… </w:t>
      </w:r>
      <w:r w:rsidR="00102F54">
        <w:rPr>
          <w:rFonts w:ascii="Times New Roman" w:hAnsi="Times New Roman" w:cs="Times New Roman"/>
          <w:bCs/>
          <w:sz w:val="24"/>
          <w:szCs w:val="24"/>
        </w:rPr>
        <w:t>50</w:t>
      </w:r>
    </w:p>
    <w:p w:rsidR="008915F6" w:rsidRPr="006F479F" w:rsidRDefault="008915F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b/>
          <w:sz w:val="24"/>
          <w:szCs w:val="24"/>
        </w:rPr>
        <w:t>Figura 2</w:t>
      </w:r>
      <w:r w:rsidR="0084305D">
        <w:rPr>
          <w:rFonts w:ascii="Times New Roman" w:hAnsi="Times New Roman" w:cs="Times New Roman"/>
          <w:b/>
          <w:sz w:val="24"/>
          <w:szCs w:val="24"/>
        </w:rPr>
        <w:t>1</w:t>
      </w:r>
      <w:r w:rsidRPr="006F47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F479F">
        <w:rPr>
          <w:rFonts w:ascii="Times New Roman" w:hAnsi="Times New Roman" w:cs="Times New Roman"/>
          <w:sz w:val="24"/>
          <w:szCs w:val="24"/>
        </w:rPr>
        <w:t>Corte</w:t>
      </w:r>
      <w:r w:rsidR="003108E6">
        <w:rPr>
          <w:rFonts w:ascii="Times New Roman" w:hAnsi="Times New Roman" w:cs="Times New Roman"/>
          <w:sz w:val="24"/>
          <w:szCs w:val="24"/>
        </w:rPr>
        <w:t xml:space="preserve"> histológico de linfonodo canino</w:t>
      </w:r>
      <w:r w:rsidRPr="006F479F">
        <w:rPr>
          <w:rFonts w:ascii="Times New Roman" w:hAnsi="Times New Roman" w:cs="Times New Roman"/>
          <w:sz w:val="24"/>
          <w:szCs w:val="24"/>
        </w:rPr>
        <w:t xml:space="preserve"> com linfoma centr</w:t>
      </w:r>
      <w:r w:rsidR="003108E6">
        <w:rPr>
          <w:rFonts w:ascii="Times New Roman" w:hAnsi="Times New Roman" w:cs="Times New Roman"/>
          <w:sz w:val="24"/>
          <w:szCs w:val="24"/>
        </w:rPr>
        <w:t>oblástico de células B grandes (</w:t>
      </w:r>
      <w:r w:rsidR="003E6803">
        <w:rPr>
          <w:rFonts w:ascii="Times New Roman" w:hAnsi="Times New Roman" w:cs="Times New Roman"/>
          <w:sz w:val="24"/>
          <w:szCs w:val="24"/>
        </w:rPr>
        <w:t>LDCBG</w:t>
      </w:r>
      <w:r w:rsidRPr="006F479F">
        <w:rPr>
          <w:rFonts w:ascii="Times New Roman" w:hAnsi="Times New Roman" w:cs="Times New Roman"/>
          <w:sz w:val="24"/>
          <w:szCs w:val="24"/>
        </w:rPr>
        <w:t>-CB).</w:t>
      </w:r>
      <w:r w:rsidR="0084305D">
        <w:rPr>
          <w:rFonts w:ascii="Times New Roman" w:hAnsi="Times New Roman" w:cs="Times New Roman"/>
          <w:sz w:val="24"/>
          <w:szCs w:val="24"/>
        </w:rPr>
        <w:t xml:space="preserve"> Coloração H&amp;E………………………</w:t>
      </w:r>
      <w:r w:rsidR="00023871">
        <w:rPr>
          <w:rFonts w:ascii="Times New Roman" w:hAnsi="Times New Roman" w:cs="Times New Roman"/>
          <w:sz w:val="24"/>
          <w:szCs w:val="24"/>
        </w:rPr>
        <w:t xml:space="preserve">………...…. </w:t>
      </w:r>
      <w:r w:rsidR="005558A1">
        <w:rPr>
          <w:rFonts w:ascii="Times New Roman" w:hAnsi="Times New Roman" w:cs="Times New Roman"/>
          <w:sz w:val="24"/>
          <w:szCs w:val="24"/>
        </w:rPr>
        <w:t>5</w:t>
      </w:r>
      <w:r w:rsidR="00102F54">
        <w:rPr>
          <w:rFonts w:ascii="Times New Roman" w:hAnsi="Times New Roman" w:cs="Times New Roman"/>
          <w:sz w:val="24"/>
          <w:szCs w:val="24"/>
        </w:rPr>
        <w:t>6</w:t>
      </w:r>
    </w:p>
    <w:p w:rsidR="008915F6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22</w:t>
      </w:r>
      <w:r w:rsidR="008915F6" w:rsidRPr="006F47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108E6">
        <w:rPr>
          <w:rFonts w:ascii="Times New Roman" w:hAnsi="Times New Roman" w:cs="Times New Roman"/>
          <w:sz w:val="24"/>
          <w:szCs w:val="24"/>
        </w:rPr>
        <w:t xml:space="preserve"> Amostra citológica </w:t>
      </w:r>
      <w:r w:rsidR="008915F6" w:rsidRPr="006F479F">
        <w:rPr>
          <w:rFonts w:ascii="Times New Roman" w:hAnsi="Times New Roman" w:cs="Times New Roman"/>
          <w:sz w:val="24"/>
          <w:szCs w:val="24"/>
        </w:rPr>
        <w:t xml:space="preserve">de linfonodo com linfoma </w:t>
      </w:r>
      <w:r w:rsidR="003E6803">
        <w:rPr>
          <w:rFonts w:ascii="Times New Roman" w:hAnsi="Times New Roman" w:cs="Times New Roman"/>
          <w:sz w:val="24"/>
          <w:szCs w:val="24"/>
        </w:rPr>
        <w:t>LDCBG</w:t>
      </w:r>
      <w:r w:rsidR="008915F6" w:rsidRPr="006F479F">
        <w:rPr>
          <w:rFonts w:ascii="Times New Roman" w:hAnsi="Times New Roman" w:cs="Times New Roman"/>
          <w:sz w:val="24"/>
          <w:szCs w:val="24"/>
        </w:rPr>
        <w:t>-CB. Coloração Wright-Giemsa</w:t>
      </w:r>
      <w:r w:rsidR="004936AF">
        <w:rPr>
          <w:rFonts w:ascii="Times New Roman" w:hAnsi="Times New Roman" w:cs="Times New Roman"/>
          <w:sz w:val="24"/>
          <w:szCs w:val="24"/>
        </w:rPr>
        <w:t>, 100</w:t>
      </w:r>
      <w:r w:rsidR="003108E6">
        <w:rPr>
          <w:rFonts w:ascii="Times New Roman" w:hAnsi="Times New Roman" w:cs="Times New Roman"/>
          <w:sz w:val="24"/>
          <w:szCs w:val="24"/>
        </w:rPr>
        <w:t>0</w:t>
      </w:r>
      <w:r w:rsidR="004936AF">
        <w:rPr>
          <w:rFonts w:ascii="Times New Roman" w:hAnsi="Times New Roman" w:cs="Times New Roman"/>
          <w:sz w:val="24"/>
          <w:szCs w:val="24"/>
        </w:rPr>
        <w:t>X……………</w:t>
      </w:r>
      <w:r w:rsidR="003108E6">
        <w:rPr>
          <w:rFonts w:ascii="Times New Roman" w:hAnsi="Times New Roman" w:cs="Times New Roman"/>
          <w:sz w:val="24"/>
          <w:szCs w:val="24"/>
        </w:rPr>
        <w:t>………...</w:t>
      </w:r>
      <w:r w:rsidR="00281FD7">
        <w:rPr>
          <w:rFonts w:ascii="Times New Roman" w:hAnsi="Times New Roman" w:cs="Times New Roman"/>
          <w:sz w:val="24"/>
          <w:szCs w:val="24"/>
        </w:rPr>
        <w:t>…...…………………………………… 56</w:t>
      </w:r>
    </w:p>
    <w:p w:rsidR="00F006B7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23</w:t>
      </w:r>
      <w:r w:rsidR="00F006B7" w:rsidRPr="006F47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F006B7" w:rsidRPr="006F479F">
        <w:rPr>
          <w:rFonts w:ascii="Times New Roman" w:hAnsi="Times New Roman" w:cs="Times New Roman"/>
          <w:sz w:val="24"/>
          <w:szCs w:val="24"/>
        </w:rPr>
        <w:t xml:space="preserve"> </w:t>
      </w:r>
      <w:r w:rsidR="003108E6">
        <w:rPr>
          <w:rFonts w:ascii="Times New Roman" w:hAnsi="Times New Roman" w:cs="Times New Roman"/>
          <w:sz w:val="24"/>
          <w:szCs w:val="24"/>
        </w:rPr>
        <w:t>Corte histológico de baço canino</w:t>
      </w:r>
      <w:r w:rsidR="00F006B7" w:rsidRPr="006F479F">
        <w:rPr>
          <w:rFonts w:ascii="Times New Roman" w:hAnsi="Times New Roman" w:cs="Times New Roman"/>
          <w:sz w:val="24"/>
          <w:szCs w:val="24"/>
        </w:rPr>
        <w:t xml:space="preserve"> com linfoma da zona marginal (</w:t>
      </w:r>
      <w:r w:rsidR="003E6803">
        <w:rPr>
          <w:rFonts w:ascii="Times New Roman" w:hAnsi="Times New Roman" w:cs="Times New Roman"/>
          <w:sz w:val="24"/>
          <w:szCs w:val="24"/>
        </w:rPr>
        <w:t>LZM</w:t>
      </w:r>
      <w:r w:rsidR="00F006B7" w:rsidRPr="006F479F">
        <w:rPr>
          <w:rFonts w:ascii="Times New Roman" w:hAnsi="Times New Roman" w:cs="Times New Roman"/>
          <w:sz w:val="24"/>
          <w:szCs w:val="24"/>
        </w:rPr>
        <w:t>). Coloração H&amp;E…</w:t>
      </w:r>
      <w:r w:rsidR="00281FD7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…………………………………………………………………….. 58</w:t>
      </w:r>
      <w:r w:rsidR="00F006B7" w:rsidRPr="006F479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F006B7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24</w:t>
      </w:r>
      <w:r w:rsidR="00F006B7" w:rsidRPr="006F47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F3D1F">
        <w:rPr>
          <w:rFonts w:ascii="Times New Roman" w:hAnsi="Times New Roman" w:cs="Times New Roman"/>
          <w:sz w:val="24"/>
          <w:szCs w:val="24"/>
        </w:rPr>
        <w:t>Amostra citológica</w:t>
      </w:r>
      <w:r w:rsidR="00F006B7" w:rsidRPr="006F479F">
        <w:rPr>
          <w:rFonts w:ascii="Times New Roman" w:hAnsi="Times New Roman" w:cs="Times New Roman"/>
          <w:sz w:val="24"/>
          <w:szCs w:val="24"/>
        </w:rPr>
        <w:t xml:space="preserve"> de linfonodo mesentérico </w:t>
      </w:r>
      <w:r w:rsidR="00BF3D1F">
        <w:rPr>
          <w:rFonts w:ascii="Times New Roman" w:hAnsi="Times New Roman" w:cs="Times New Roman"/>
          <w:sz w:val="24"/>
          <w:szCs w:val="24"/>
        </w:rPr>
        <w:t xml:space="preserve">canino com </w:t>
      </w:r>
      <w:r w:rsidR="003E6803">
        <w:rPr>
          <w:rFonts w:ascii="Times New Roman" w:hAnsi="Times New Roman" w:cs="Times New Roman"/>
          <w:sz w:val="24"/>
          <w:szCs w:val="24"/>
        </w:rPr>
        <w:t>LZM</w:t>
      </w:r>
      <w:r w:rsidR="00F006B7" w:rsidRPr="006F479F">
        <w:rPr>
          <w:rFonts w:ascii="Times New Roman" w:hAnsi="Times New Roman" w:cs="Times New Roman"/>
          <w:sz w:val="24"/>
          <w:szCs w:val="24"/>
        </w:rPr>
        <w:t>. Coloração Wrigh</w:t>
      </w:r>
      <w:r w:rsidR="004936AF">
        <w:rPr>
          <w:rFonts w:ascii="Times New Roman" w:hAnsi="Times New Roman" w:cs="Times New Roman"/>
          <w:sz w:val="24"/>
          <w:szCs w:val="24"/>
        </w:rPr>
        <w:t>t-Giemsa, 10</w:t>
      </w:r>
      <w:r w:rsidR="00BF3D1F">
        <w:rPr>
          <w:rFonts w:ascii="Times New Roman" w:hAnsi="Times New Roman" w:cs="Times New Roman"/>
          <w:sz w:val="24"/>
          <w:szCs w:val="24"/>
        </w:rPr>
        <w:t>0</w:t>
      </w:r>
      <w:r w:rsidR="004936AF">
        <w:rPr>
          <w:rFonts w:ascii="Times New Roman" w:hAnsi="Times New Roman" w:cs="Times New Roman"/>
          <w:sz w:val="24"/>
          <w:szCs w:val="24"/>
        </w:rPr>
        <w:t>0X………</w:t>
      </w:r>
      <w:r w:rsidR="00BF3D1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05ECB">
        <w:rPr>
          <w:rFonts w:ascii="Times New Roman" w:hAnsi="Times New Roman" w:cs="Times New Roman"/>
          <w:sz w:val="24"/>
          <w:szCs w:val="24"/>
        </w:rPr>
        <w:t>………………………….. 5</w:t>
      </w:r>
      <w:r w:rsidR="00281FD7">
        <w:rPr>
          <w:rFonts w:ascii="Times New Roman" w:hAnsi="Times New Roman" w:cs="Times New Roman"/>
          <w:sz w:val="24"/>
          <w:szCs w:val="24"/>
        </w:rPr>
        <w:t>8</w:t>
      </w:r>
      <w:r w:rsidR="00F006B7" w:rsidRPr="006F47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5F6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t>Figura 25</w:t>
      </w:r>
      <w:r w:rsidR="00B46E9E" w:rsidRPr="006F479F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t xml:space="preserve"> -</w:t>
      </w:r>
      <w:r w:rsidR="00B46E9E" w:rsidRPr="006F479F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Corte</w:t>
      </w:r>
      <w:r w:rsidR="00BF3D1F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histológico de linfonodo canino</w:t>
      </w:r>
      <w:r w:rsidR="00B46E9E" w:rsidRPr="006F479F">
        <w:rPr>
          <w:rFonts w:ascii="Times New Roman" w:hAnsi="Times New Roman" w:cs="Times New Roman"/>
          <w:noProof/>
          <w:sz w:val="24"/>
          <w:szCs w:val="24"/>
          <w:lang w:eastAsia="pt-PT"/>
        </w:rPr>
        <w:t xml:space="preserve"> com linfoma periférico de células T (</w:t>
      </w:r>
      <w:r w:rsidR="003E6803">
        <w:rPr>
          <w:rFonts w:ascii="Times New Roman" w:hAnsi="Times New Roman" w:cs="Times New Roman"/>
          <w:noProof/>
          <w:sz w:val="24"/>
          <w:szCs w:val="24"/>
          <w:lang w:eastAsia="pt-PT"/>
        </w:rPr>
        <w:t>LPCT</w:t>
      </w:r>
      <w:r w:rsidR="00B46E9E" w:rsidRPr="006F479F">
        <w:rPr>
          <w:rFonts w:ascii="Times New Roman" w:hAnsi="Times New Roman" w:cs="Times New Roman"/>
          <w:noProof/>
          <w:sz w:val="24"/>
          <w:szCs w:val="24"/>
          <w:lang w:eastAsia="pt-PT"/>
        </w:rPr>
        <w:t>). Coloração H</w:t>
      </w:r>
      <w:r w:rsidR="00281FD7">
        <w:rPr>
          <w:rFonts w:ascii="Times New Roman" w:hAnsi="Times New Roman" w:cs="Times New Roman"/>
          <w:noProof/>
          <w:sz w:val="24"/>
          <w:szCs w:val="24"/>
          <w:lang w:eastAsia="pt-PT"/>
        </w:rPr>
        <w:t>&amp;E……..……………………………………………………….. 60</w:t>
      </w:r>
    </w:p>
    <w:p w:rsidR="00B46E9E" w:rsidRPr="00863111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26</w:t>
      </w:r>
      <w:r w:rsidR="00B46E9E" w:rsidRPr="0086311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46E9E" w:rsidRPr="00863111">
        <w:rPr>
          <w:rFonts w:ascii="Times New Roman" w:hAnsi="Times New Roman" w:cs="Times New Roman"/>
          <w:sz w:val="24"/>
          <w:szCs w:val="24"/>
        </w:rPr>
        <w:t>Amostr</w:t>
      </w:r>
      <w:r w:rsidR="00BF3D1F" w:rsidRPr="00863111">
        <w:rPr>
          <w:rFonts w:ascii="Times New Roman" w:hAnsi="Times New Roman" w:cs="Times New Roman"/>
          <w:sz w:val="24"/>
          <w:szCs w:val="24"/>
        </w:rPr>
        <w:t>a citológica de linfonodo canino</w:t>
      </w:r>
      <w:r w:rsidR="00B46E9E" w:rsidRPr="00863111">
        <w:rPr>
          <w:rFonts w:ascii="Times New Roman" w:hAnsi="Times New Roman" w:cs="Times New Roman"/>
          <w:sz w:val="24"/>
          <w:szCs w:val="24"/>
        </w:rPr>
        <w:t xml:space="preserve"> com</w:t>
      </w:r>
      <w:r w:rsidR="00BF3D1F" w:rsidRPr="00863111">
        <w:rPr>
          <w:rFonts w:ascii="Times New Roman" w:hAnsi="Times New Roman" w:cs="Times New Roman"/>
          <w:sz w:val="24"/>
          <w:szCs w:val="24"/>
        </w:rPr>
        <w:t xml:space="preserve"> </w:t>
      </w:r>
      <w:r w:rsidR="003E6803" w:rsidRPr="00863111">
        <w:rPr>
          <w:rFonts w:ascii="Times New Roman" w:hAnsi="Times New Roman" w:cs="Times New Roman"/>
          <w:sz w:val="24"/>
          <w:szCs w:val="24"/>
        </w:rPr>
        <w:t>LPCT</w:t>
      </w:r>
      <w:r w:rsidR="00B46E9E" w:rsidRPr="00863111">
        <w:rPr>
          <w:rFonts w:ascii="Times New Roman" w:hAnsi="Times New Roman" w:cs="Times New Roman"/>
          <w:sz w:val="24"/>
          <w:szCs w:val="24"/>
        </w:rPr>
        <w:t>. Coloração Wright Giems</w:t>
      </w:r>
      <w:r w:rsidR="004936AF" w:rsidRPr="00863111">
        <w:rPr>
          <w:rFonts w:ascii="Times New Roman" w:hAnsi="Times New Roman" w:cs="Times New Roman"/>
          <w:sz w:val="24"/>
          <w:szCs w:val="24"/>
        </w:rPr>
        <w:t>a, 10</w:t>
      </w:r>
      <w:r w:rsidR="00BF3D1F" w:rsidRPr="00863111">
        <w:rPr>
          <w:rFonts w:ascii="Times New Roman" w:hAnsi="Times New Roman" w:cs="Times New Roman"/>
          <w:sz w:val="24"/>
          <w:szCs w:val="24"/>
        </w:rPr>
        <w:t>0</w:t>
      </w:r>
      <w:r w:rsidR="004936AF" w:rsidRPr="00863111">
        <w:rPr>
          <w:rFonts w:ascii="Times New Roman" w:hAnsi="Times New Roman" w:cs="Times New Roman"/>
          <w:sz w:val="24"/>
          <w:szCs w:val="24"/>
        </w:rPr>
        <w:t>0X……</w:t>
      </w:r>
      <w:r w:rsidR="00BF3D1F" w:rsidRPr="00863111">
        <w:rPr>
          <w:rFonts w:ascii="Times New Roman" w:hAnsi="Times New Roman" w:cs="Times New Roman"/>
          <w:sz w:val="24"/>
          <w:szCs w:val="24"/>
        </w:rPr>
        <w:t>……..……………..</w:t>
      </w:r>
      <w:r w:rsidR="00281FD7">
        <w:rPr>
          <w:rFonts w:ascii="Times New Roman" w:hAnsi="Times New Roman" w:cs="Times New Roman"/>
          <w:sz w:val="24"/>
          <w:szCs w:val="24"/>
        </w:rPr>
        <w:t>……….…………………………………….. 60</w:t>
      </w:r>
    </w:p>
    <w:p w:rsidR="00597B76" w:rsidRPr="006E4B3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27</w:t>
      </w:r>
      <w:r w:rsidR="00597B76" w:rsidRPr="0086311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97B76" w:rsidRPr="00863111">
        <w:rPr>
          <w:rFonts w:ascii="Times New Roman" w:hAnsi="Times New Roman" w:cs="Times New Roman"/>
          <w:sz w:val="24"/>
          <w:szCs w:val="24"/>
        </w:rPr>
        <w:t>Amostr</w:t>
      </w:r>
      <w:r w:rsidR="00BF3D1F" w:rsidRPr="00863111">
        <w:rPr>
          <w:rFonts w:ascii="Times New Roman" w:hAnsi="Times New Roman" w:cs="Times New Roman"/>
          <w:sz w:val="24"/>
          <w:szCs w:val="24"/>
        </w:rPr>
        <w:t>a citológica de linfonodo canino</w:t>
      </w:r>
      <w:r w:rsidR="00597B76" w:rsidRPr="00863111">
        <w:rPr>
          <w:rFonts w:ascii="Times New Roman" w:hAnsi="Times New Roman" w:cs="Times New Roman"/>
          <w:sz w:val="24"/>
          <w:szCs w:val="24"/>
        </w:rPr>
        <w:t xml:space="preserve"> com </w:t>
      </w:r>
      <w:r w:rsidR="003E6803" w:rsidRPr="00863111">
        <w:rPr>
          <w:rFonts w:ascii="Times New Roman" w:hAnsi="Times New Roman" w:cs="Times New Roman"/>
          <w:sz w:val="24"/>
          <w:szCs w:val="24"/>
        </w:rPr>
        <w:t>LPCT</w:t>
      </w:r>
      <w:r w:rsidR="00597B76" w:rsidRPr="00863111">
        <w:rPr>
          <w:rFonts w:ascii="Times New Roman" w:hAnsi="Times New Roman" w:cs="Times New Roman"/>
          <w:sz w:val="24"/>
          <w:szCs w:val="24"/>
        </w:rPr>
        <w:t xml:space="preserve">- NOS com linfócitos T pequenos com prolongamentos citoplasmáticos. </w:t>
      </w:r>
      <w:r w:rsidR="00597B76" w:rsidRPr="006E4B3F">
        <w:rPr>
          <w:rFonts w:ascii="Times New Roman" w:hAnsi="Times New Roman" w:cs="Times New Roman"/>
          <w:sz w:val="24"/>
          <w:szCs w:val="24"/>
        </w:rPr>
        <w:t>Col</w:t>
      </w:r>
      <w:r w:rsidR="004936AF" w:rsidRPr="006E4B3F">
        <w:rPr>
          <w:rFonts w:ascii="Times New Roman" w:hAnsi="Times New Roman" w:cs="Times New Roman"/>
          <w:sz w:val="24"/>
          <w:szCs w:val="24"/>
        </w:rPr>
        <w:t>oração Wright Giemsa, 10</w:t>
      </w:r>
      <w:r w:rsidR="00BF3D1F" w:rsidRPr="006E4B3F">
        <w:rPr>
          <w:rFonts w:ascii="Times New Roman" w:hAnsi="Times New Roman" w:cs="Times New Roman"/>
          <w:sz w:val="24"/>
          <w:szCs w:val="24"/>
        </w:rPr>
        <w:t>00X…</w:t>
      </w:r>
      <w:r w:rsidR="00281FD7">
        <w:rPr>
          <w:rFonts w:ascii="Times New Roman" w:hAnsi="Times New Roman" w:cs="Times New Roman"/>
          <w:sz w:val="24"/>
          <w:szCs w:val="24"/>
        </w:rPr>
        <w:t xml:space="preserve"> 61</w:t>
      </w:r>
    </w:p>
    <w:p w:rsidR="00597B76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28</w:t>
      </w:r>
      <w:r w:rsidR="00597B76"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F3D1F">
        <w:rPr>
          <w:rFonts w:ascii="Times New Roman" w:hAnsi="Times New Roman" w:cs="Times New Roman"/>
          <w:bCs/>
          <w:sz w:val="24"/>
          <w:szCs w:val="24"/>
        </w:rPr>
        <w:t xml:space="preserve">Amostra citológica </w:t>
      </w:r>
      <w:r w:rsidR="00597B76" w:rsidRPr="006F479F">
        <w:rPr>
          <w:rFonts w:ascii="Times New Roman" w:hAnsi="Times New Roman" w:cs="Times New Roman"/>
          <w:bCs/>
          <w:sz w:val="24"/>
          <w:szCs w:val="24"/>
        </w:rPr>
        <w:t xml:space="preserve">de linfonodo canino com </w:t>
      </w:r>
      <w:r w:rsidR="003E6803">
        <w:rPr>
          <w:rFonts w:ascii="Times New Roman" w:hAnsi="Times New Roman" w:cs="Times New Roman"/>
          <w:bCs/>
          <w:sz w:val="24"/>
          <w:szCs w:val="24"/>
        </w:rPr>
        <w:t>LPCT</w:t>
      </w:r>
      <w:r w:rsidR="00597B76" w:rsidRPr="006F479F">
        <w:rPr>
          <w:rFonts w:ascii="Times New Roman" w:hAnsi="Times New Roman" w:cs="Times New Roman"/>
          <w:bCs/>
          <w:sz w:val="24"/>
          <w:szCs w:val="24"/>
        </w:rPr>
        <w:t>-NOS de alto grau imunoblástico. Coloração Wright- G</w:t>
      </w:r>
      <w:r w:rsidR="004936AF">
        <w:rPr>
          <w:rFonts w:ascii="Times New Roman" w:hAnsi="Times New Roman" w:cs="Times New Roman"/>
          <w:bCs/>
          <w:sz w:val="24"/>
          <w:szCs w:val="24"/>
        </w:rPr>
        <w:t>iemsa, 50</w:t>
      </w:r>
      <w:r w:rsidR="00BF3D1F">
        <w:rPr>
          <w:rFonts w:ascii="Times New Roman" w:hAnsi="Times New Roman" w:cs="Times New Roman"/>
          <w:bCs/>
          <w:sz w:val="24"/>
          <w:szCs w:val="24"/>
        </w:rPr>
        <w:t>0</w:t>
      </w:r>
      <w:r w:rsidR="004936AF">
        <w:rPr>
          <w:rFonts w:ascii="Times New Roman" w:hAnsi="Times New Roman" w:cs="Times New Roman"/>
          <w:bCs/>
          <w:sz w:val="24"/>
          <w:szCs w:val="24"/>
        </w:rPr>
        <w:t>X,10</w:t>
      </w:r>
      <w:r w:rsidR="00BF3D1F">
        <w:rPr>
          <w:rFonts w:ascii="Times New Roman" w:hAnsi="Times New Roman" w:cs="Times New Roman"/>
          <w:bCs/>
          <w:sz w:val="24"/>
          <w:szCs w:val="24"/>
        </w:rPr>
        <w:t>00X………..…..</w:t>
      </w:r>
      <w:r w:rsidR="00805ECB">
        <w:rPr>
          <w:rFonts w:ascii="Times New Roman" w:hAnsi="Times New Roman" w:cs="Times New Roman"/>
          <w:bCs/>
          <w:sz w:val="24"/>
          <w:szCs w:val="24"/>
        </w:rPr>
        <w:t>……...……….. 6</w:t>
      </w:r>
      <w:r w:rsidR="00281FD7">
        <w:rPr>
          <w:rFonts w:ascii="Times New Roman" w:hAnsi="Times New Roman" w:cs="Times New Roman"/>
          <w:bCs/>
          <w:sz w:val="24"/>
          <w:szCs w:val="24"/>
        </w:rPr>
        <w:t>1</w:t>
      </w:r>
    </w:p>
    <w:p w:rsidR="00597B76" w:rsidRPr="006F479F" w:rsidRDefault="00597B76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79F">
        <w:rPr>
          <w:rFonts w:ascii="Times New Roman" w:hAnsi="Times New Roman" w:cs="Times New Roman"/>
          <w:b/>
          <w:sz w:val="24"/>
          <w:szCs w:val="24"/>
        </w:rPr>
        <w:t>Figura 2</w:t>
      </w:r>
      <w:r w:rsidR="0084305D">
        <w:rPr>
          <w:rFonts w:ascii="Times New Roman" w:hAnsi="Times New Roman" w:cs="Times New Roman"/>
          <w:b/>
          <w:sz w:val="24"/>
          <w:szCs w:val="24"/>
        </w:rPr>
        <w:t>9</w:t>
      </w:r>
      <w:r w:rsidRPr="006F479F">
        <w:rPr>
          <w:rFonts w:ascii="Times New Roman" w:hAnsi="Times New Roman" w:cs="Times New Roman"/>
          <w:sz w:val="24"/>
          <w:szCs w:val="24"/>
        </w:rPr>
        <w:t xml:space="preserve"> - Corte</w:t>
      </w:r>
      <w:r w:rsidR="00BF3D1F">
        <w:rPr>
          <w:rFonts w:ascii="Times New Roman" w:hAnsi="Times New Roman" w:cs="Times New Roman"/>
          <w:sz w:val="24"/>
          <w:szCs w:val="24"/>
        </w:rPr>
        <w:t xml:space="preserve"> histológico de linfonodo canino</w:t>
      </w:r>
      <w:r w:rsidRPr="006F479F">
        <w:rPr>
          <w:rFonts w:ascii="Times New Roman" w:hAnsi="Times New Roman" w:cs="Times New Roman"/>
          <w:sz w:val="24"/>
          <w:szCs w:val="24"/>
        </w:rPr>
        <w:t xml:space="preserve"> com linfoma da zona T (</w:t>
      </w:r>
      <w:r w:rsidR="003E6803">
        <w:rPr>
          <w:rFonts w:ascii="Times New Roman" w:hAnsi="Times New Roman" w:cs="Times New Roman"/>
          <w:sz w:val="24"/>
          <w:szCs w:val="24"/>
        </w:rPr>
        <w:t>LZT</w:t>
      </w:r>
      <w:r w:rsidRPr="006F479F">
        <w:rPr>
          <w:rFonts w:ascii="Times New Roman" w:hAnsi="Times New Roman" w:cs="Times New Roman"/>
          <w:sz w:val="24"/>
          <w:szCs w:val="24"/>
        </w:rPr>
        <w:t>), coloração H&amp;E.</w:t>
      </w:r>
      <w:r w:rsidR="00805E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 6</w:t>
      </w:r>
      <w:r w:rsidR="00281FD7">
        <w:rPr>
          <w:rFonts w:ascii="Times New Roman" w:hAnsi="Times New Roman" w:cs="Times New Roman"/>
          <w:sz w:val="24"/>
          <w:szCs w:val="24"/>
        </w:rPr>
        <w:t>2</w:t>
      </w:r>
    </w:p>
    <w:p w:rsidR="00B46E9E" w:rsidRPr="00863111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30</w:t>
      </w:r>
      <w:r w:rsidR="00D9536E" w:rsidRPr="006F47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9536E" w:rsidRPr="006F479F">
        <w:rPr>
          <w:rFonts w:ascii="Times New Roman" w:hAnsi="Times New Roman" w:cs="Times New Roman"/>
          <w:sz w:val="24"/>
          <w:szCs w:val="24"/>
        </w:rPr>
        <w:t xml:space="preserve">Amostra citológica de linfonodo canino </w:t>
      </w:r>
      <w:r w:rsidR="003E6803">
        <w:rPr>
          <w:rFonts w:ascii="Times New Roman" w:hAnsi="Times New Roman" w:cs="Times New Roman"/>
          <w:sz w:val="24"/>
          <w:szCs w:val="24"/>
        </w:rPr>
        <w:t>LZT</w:t>
      </w:r>
      <w:r w:rsidR="00D9536E" w:rsidRPr="006F479F">
        <w:rPr>
          <w:rFonts w:ascii="Times New Roman" w:hAnsi="Times New Roman" w:cs="Times New Roman"/>
          <w:sz w:val="24"/>
          <w:szCs w:val="24"/>
        </w:rPr>
        <w:t>. Coloração Wright Giemsa, 100</w:t>
      </w:r>
      <w:r w:rsidR="00BF3D1F">
        <w:rPr>
          <w:rFonts w:ascii="Times New Roman" w:hAnsi="Times New Roman" w:cs="Times New Roman"/>
          <w:sz w:val="24"/>
          <w:szCs w:val="24"/>
        </w:rPr>
        <w:t>0</w:t>
      </w:r>
      <w:r w:rsidR="00D9536E" w:rsidRPr="006F479F">
        <w:rPr>
          <w:rFonts w:ascii="Times New Roman" w:hAnsi="Times New Roman" w:cs="Times New Roman"/>
          <w:sz w:val="24"/>
          <w:szCs w:val="24"/>
        </w:rPr>
        <w:t>X……………</w:t>
      </w:r>
      <w:r w:rsidR="00BF3D1F">
        <w:rPr>
          <w:rFonts w:ascii="Times New Roman" w:hAnsi="Times New Roman" w:cs="Times New Roman"/>
          <w:sz w:val="24"/>
          <w:szCs w:val="24"/>
        </w:rPr>
        <w:t>……………</w:t>
      </w:r>
      <w:r w:rsidR="005558A1">
        <w:rPr>
          <w:rFonts w:ascii="Times New Roman" w:hAnsi="Times New Roman" w:cs="Times New Roman"/>
          <w:sz w:val="24"/>
          <w:szCs w:val="24"/>
        </w:rPr>
        <w:t>………………………………………………………. 6</w:t>
      </w:r>
      <w:r w:rsidR="00281FD7">
        <w:rPr>
          <w:rFonts w:ascii="Times New Roman" w:hAnsi="Times New Roman" w:cs="Times New Roman"/>
          <w:sz w:val="24"/>
          <w:szCs w:val="24"/>
        </w:rPr>
        <w:t>3</w:t>
      </w:r>
    </w:p>
    <w:p w:rsidR="008915F6" w:rsidRPr="006F479F" w:rsidRDefault="0084305D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31</w:t>
      </w:r>
      <w:r w:rsidR="00D9536E" w:rsidRPr="006F47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9536E" w:rsidRPr="006F479F">
        <w:rPr>
          <w:rFonts w:ascii="Times New Roman" w:hAnsi="Times New Roman" w:cs="Times New Roman"/>
          <w:sz w:val="24"/>
          <w:szCs w:val="24"/>
        </w:rPr>
        <w:t xml:space="preserve"> Corte histológico de linfon</w:t>
      </w:r>
      <w:r w:rsidR="00552359">
        <w:rPr>
          <w:rFonts w:ascii="Times New Roman" w:hAnsi="Times New Roman" w:cs="Times New Roman"/>
          <w:sz w:val="24"/>
          <w:szCs w:val="24"/>
        </w:rPr>
        <w:t>odo com linfoma linfolástico (L</w:t>
      </w:r>
      <w:r w:rsidR="00D9536E" w:rsidRPr="006F479F">
        <w:rPr>
          <w:rFonts w:ascii="Times New Roman" w:hAnsi="Times New Roman" w:cs="Times New Roman"/>
          <w:sz w:val="24"/>
          <w:szCs w:val="24"/>
        </w:rPr>
        <w:t>L</w:t>
      </w:r>
      <w:r w:rsidR="00552359">
        <w:rPr>
          <w:rFonts w:ascii="Times New Roman" w:hAnsi="Times New Roman" w:cs="Times New Roman"/>
          <w:sz w:val="24"/>
          <w:szCs w:val="24"/>
        </w:rPr>
        <w:t>B</w:t>
      </w:r>
      <w:r w:rsidR="00D9536E" w:rsidRPr="006F479F">
        <w:rPr>
          <w:rFonts w:ascii="Times New Roman" w:hAnsi="Times New Roman" w:cs="Times New Roman"/>
          <w:sz w:val="24"/>
          <w:szCs w:val="24"/>
        </w:rPr>
        <w:t>). Coloração H&amp;E……….........................................................................................</w:t>
      </w:r>
      <w:r w:rsidR="008E2E65">
        <w:rPr>
          <w:rFonts w:ascii="Times New Roman" w:hAnsi="Times New Roman" w:cs="Times New Roman"/>
          <w:sz w:val="24"/>
          <w:szCs w:val="24"/>
        </w:rPr>
        <w:t>........................... 64</w:t>
      </w:r>
    </w:p>
    <w:p w:rsidR="00D9536E" w:rsidRPr="006F479F" w:rsidRDefault="00D9536E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t>Figura 3</w:t>
      </w:r>
      <w:r w:rsidR="008430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479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6F479F">
        <w:rPr>
          <w:rFonts w:ascii="Times New Roman" w:hAnsi="Times New Roman" w:cs="Times New Roman"/>
          <w:bCs/>
          <w:sz w:val="24"/>
          <w:szCs w:val="24"/>
        </w:rPr>
        <w:t>Amostra citológica de linfonodo canino com linfoma linfoblástico de células T. Coloração Wright- G</w:t>
      </w:r>
      <w:r w:rsidR="005558A1">
        <w:rPr>
          <w:rFonts w:ascii="Times New Roman" w:hAnsi="Times New Roman" w:cs="Times New Roman"/>
          <w:bCs/>
          <w:sz w:val="24"/>
          <w:szCs w:val="24"/>
        </w:rPr>
        <w:t xml:space="preserve">iemsa, </w:t>
      </w:r>
      <w:r w:rsidR="004936AF">
        <w:rPr>
          <w:rFonts w:ascii="Times New Roman" w:hAnsi="Times New Roman" w:cs="Times New Roman"/>
          <w:bCs/>
          <w:sz w:val="24"/>
          <w:szCs w:val="24"/>
        </w:rPr>
        <w:t>50</w:t>
      </w:r>
      <w:r w:rsidR="00BF3D1F">
        <w:rPr>
          <w:rFonts w:ascii="Times New Roman" w:hAnsi="Times New Roman" w:cs="Times New Roman"/>
          <w:bCs/>
          <w:sz w:val="24"/>
          <w:szCs w:val="24"/>
        </w:rPr>
        <w:t>0X…..</w:t>
      </w:r>
      <w:r w:rsidR="008E2E65">
        <w:rPr>
          <w:rFonts w:ascii="Times New Roman" w:hAnsi="Times New Roman" w:cs="Times New Roman"/>
          <w:bCs/>
          <w:sz w:val="24"/>
          <w:szCs w:val="24"/>
        </w:rPr>
        <w:t>…………………………………...… 64</w:t>
      </w:r>
    </w:p>
    <w:p w:rsidR="006F479F" w:rsidRPr="006F479F" w:rsidRDefault="0084305D" w:rsidP="006F47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 33</w:t>
      </w:r>
      <w:r w:rsidR="003C2AD3" w:rsidRPr="006F47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C2AD3" w:rsidRPr="006F479F">
        <w:rPr>
          <w:rFonts w:ascii="Times New Roman" w:hAnsi="Times New Roman" w:cs="Times New Roman"/>
          <w:sz w:val="24"/>
          <w:szCs w:val="24"/>
        </w:rPr>
        <w:t xml:space="preserve"> Corte</w:t>
      </w:r>
      <w:r w:rsidR="00BF3D1F">
        <w:rPr>
          <w:rFonts w:ascii="Times New Roman" w:hAnsi="Times New Roman" w:cs="Times New Roman"/>
          <w:sz w:val="24"/>
          <w:szCs w:val="24"/>
        </w:rPr>
        <w:t xml:space="preserve"> histológico de linfonodo canino</w:t>
      </w:r>
      <w:r w:rsidR="003C2AD3" w:rsidRPr="006F479F">
        <w:rPr>
          <w:rFonts w:ascii="Times New Roman" w:hAnsi="Times New Roman" w:cs="Times New Roman"/>
          <w:sz w:val="24"/>
          <w:szCs w:val="24"/>
        </w:rPr>
        <w:t xml:space="preserve"> com linfoma folicular (FL). Coloração H&amp;E</w:t>
      </w:r>
      <w:r w:rsidR="006C6B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…………………………………………………………………..…… 6</w:t>
      </w:r>
      <w:r w:rsidR="008E2E65">
        <w:rPr>
          <w:rFonts w:ascii="Times New Roman" w:hAnsi="Times New Roman" w:cs="Times New Roman"/>
          <w:sz w:val="24"/>
          <w:szCs w:val="24"/>
        </w:rPr>
        <w:t>5</w:t>
      </w:r>
    </w:p>
    <w:p w:rsidR="007A21BC" w:rsidRPr="006F479F" w:rsidRDefault="005376CE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79F">
        <w:rPr>
          <w:rFonts w:ascii="Times New Roman" w:hAnsi="Times New Roman" w:cs="Times New Roman"/>
          <w:b/>
          <w:bCs/>
          <w:sz w:val="24"/>
          <w:szCs w:val="24"/>
        </w:rPr>
        <w:lastRenderedPageBreak/>
        <w:t>ÍNDICE DE ABREVIATURAS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ADN - Ácido De</w:t>
      </w:r>
      <w:r w:rsidRPr="000034AE">
        <w:rPr>
          <w:rFonts w:ascii="Times New Roman" w:hAnsi="Times New Roman" w:cs="Times New Roman"/>
          <w:bCs/>
          <w:sz w:val="24"/>
          <w:szCs w:val="24"/>
        </w:rPr>
        <w:t>soxirribonucleico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ANP -</w:t>
      </w:r>
      <w:r w:rsidRPr="005F5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F5EFB">
        <w:rPr>
          <w:rFonts w:ascii="Times New Roman" w:hAnsi="Times New Roman" w:cs="Times New Roman"/>
          <w:bCs/>
          <w:sz w:val="24"/>
          <w:szCs w:val="24"/>
        </w:rPr>
        <w:t>nt</w:t>
      </w:r>
      <w:r>
        <w:rPr>
          <w:rFonts w:ascii="Times New Roman" w:hAnsi="Times New Roman" w:cs="Times New Roman"/>
          <w:bCs/>
          <w:sz w:val="24"/>
          <w:szCs w:val="24"/>
        </w:rPr>
        <w:t xml:space="preserve">igénio Nuclear de Proliferação 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ARN – Ácido Ribonucleico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CCT – Carcinoma de Células </w:t>
      </w:r>
      <w:r w:rsidR="009714F1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Transi</w:t>
      </w:r>
      <w:r w:rsidR="009714F1">
        <w:rPr>
          <w:rFonts w:ascii="Times New Roman" w:hAnsi="Times New Roman" w:cs="Times New Roman"/>
          <w:bCs/>
          <w:sz w:val="24"/>
          <w:szCs w:val="24"/>
        </w:rPr>
        <w:t>ção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FL – Linfoma Folicular</w:t>
      </w:r>
    </w:p>
    <w:p w:rsidR="00820DA4" w:rsidRDefault="009714F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H&amp;E – Hematoxilina &amp; E</w:t>
      </w:r>
      <w:r w:rsidR="00820DA4">
        <w:rPr>
          <w:rFonts w:ascii="Times New Roman" w:hAnsi="Times New Roman" w:cs="Times New Roman"/>
          <w:bCs/>
          <w:sz w:val="24"/>
          <w:szCs w:val="24"/>
        </w:rPr>
        <w:t>osina</w:t>
      </w:r>
    </w:p>
    <w:p w:rsidR="00820DA4" w:rsidRPr="000C2F0B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2F0B">
        <w:rPr>
          <w:rFonts w:ascii="Times New Roman" w:hAnsi="Times New Roman" w:cs="Times New Roman"/>
          <w:bCs/>
          <w:sz w:val="24"/>
          <w:szCs w:val="24"/>
        </w:rPr>
        <w:t>HEP – Hemangiopericitoma</w:t>
      </w:r>
    </w:p>
    <w:p w:rsidR="00820DA4" w:rsidRPr="000C2F0B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C2F0B">
        <w:rPr>
          <w:rFonts w:ascii="Times New Roman" w:hAnsi="Times New Roman" w:cs="Times New Roman"/>
          <w:bCs/>
          <w:sz w:val="24"/>
          <w:szCs w:val="24"/>
        </w:rPr>
        <w:t xml:space="preserve">Hpf – </w:t>
      </w:r>
      <w:r w:rsidRPr="000C2F0B">
        <w:rPr>
          <w:rFonts w:ascii="Times New Roman" w:hAnsi="Times New Roman" w:cs="Times New Roman"/>
          <w:bCs/>
          <w:i/>
          <w:sz w:val="24"/>
          <w:szCs w:val="24"/>
        </w:rPr>
        <w:t>High power field</w:t>
      </w:r>
    </w:p>
    <w:p w:rsidR="00820DA4" w:rsidRPr="006F479F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Cs/>
          <w:sz w:val="24"/>
          <w:szCs w:val="24"/>
        </w:rPr>
        <w:t>HVL – Hospital Veterinário das Laranjeiras</w:t>
      </w:r>
    </w:p>
    <w:p w:rsidR="00820DA4" w:rsidRPr="006F479F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ICQ - Imunocitoquímica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IHQ - Imunohistoquímica</w:t>
      </w:r>
    </w:p>
    <w:p w:rsidR="00820DA4" w:rsidRPr="006F479F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79F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9714F1">
        <w:rPr>
          <w:rFonts w:ascii="Times New Roman" w:hAnsi="Times New Roman" w:cs="Times New Roman"/>
          <w:bCs/>
          <w:sz w:val="24"/>
          <w:szCs w:val="24"/>
        </w:rPr>
        <w:t>- Índice M</w:t>
      </w:r>
      <w:r w:rsidRPr="006F479F">
        <w:rPr>
          <w:rFonts w:ascii="Times New Roman" w:hAnsi="Times New Roman" w:cs="Times New Roman"/>
          <w:bCs/>
          <w:sz w:val="24"/>
          <w:szCs w:val="24"/>
        </w:rPr>
        <w:t>itótico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LBA – Lavado B</w:t>
      </w:r>
      <w:r w:rsidRPr="006F479F">
        <w:rPr>
          <w:rFonts w:ascii="Times New Roman" w:hAnsi="Times New Roman" w:cs="Times New Roman"/>
          <w:bCs/>
          <w:sz w:val="24"/>
          <w:szCs w:val="24"/>
        </w:rPr>
        <w:t>ronco</w:t>
      </w:r>
      <w:r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6F479F">
        <w:rPr>
          <w:rFonts w:ascii="Times New Roman" w:hAnsi="Times New Roman" w:cs="Times New Roman"/>
          <w:bCs/>
          <w:sz w:val="24"/>
          <w:szCs w:val="24"/>
        </w:rPr>
        <w:t>lveolar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LCBGRCT -</w:t>
      </w:r>
      <w:r w:rsidRPr="003E1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E13FF">
        <w:rPr>
          <w:rFonts w:ascii="Times New Roman" w:hAnsi="Times New Roman" w:cs="Times New Roman"/>
          <w:sz w:val="24"/>
          <w:szCs w:val="24"/>
        </w:rPr>
        <w:t>infoma</w:t>
      </w:r>
      <w:r>
        <w:rPr>
          <w:rFonts w:ascii="Times New Roman" w:hAnsi="Times New Roman" w:cs="Times New Roman"/>
          <w:sz w:val="24"/>
          <w:szCs w:val="24"/>
        </w:rPr>
        <w:t xml:space="preserve"> de Células B Grandes Rico em Células T 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LDCBG – Linfoma Difuso de Células B Grandes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LDCBG-CB - Linfoma Centroblástico Difuso de Células B Grandes</w:t>
      </w:r>
    </w:p>
    <w:p w:rsidR="00820DA4" w:rsidRDefault="009714F1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LDCBG-IB - Linfoma I</w:t>
      </w:r>
      <w:r w:rsidR="00820DA4">
        <w:rPr>
          <w:rFonts w:ascii="Times New Roman" w:hAnsi="Times New Roman" w:cs="Times New Roman"/>
          <w:bCs/>
          <w:sz w:val="24"/>
          <w:szCs w:val="24"/>
        </w:rPr>
        <w:t>munoblástico Difuso de Células B Grandes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LLB-T – Linfoma Linfoblástico de Células T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LPCT – Linfoma Periférico de Células T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LZM – Linfoma da Zona Marginal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LZT – Linfoma da Zona Nodal de Células T</w:t>
      </w:r>
    </w:p>
    <w:p w:rsidR="00820DA4" w:rsidRPr="006F479F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PAAF- Punção Aspirativa por Agulha F</w:t>
      </w:r>
      <w:r w:rsidRPr="006F479F">
        <w:rPr>
          <w:rFonts w:ascii="Times New Roman" w:hAnsi="Times New Roman" w:cs="Times New Roman"/>
          <w:bCs/>
          <w:sz w:val="24"/>
          <w:szCs w:val="24"/>
        </w:rPr>
        <w:t>ina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PCR – </w:t>
      </w:r>
      <w:r w:rsidRPr="007E520D">
        <w:rPr>
          <w:rFonts w:ascii="Times New Roman" w:hAnsi="Times New Roman" w:cs="Times New Roman"/>
          <w:bCs/>
          <w:i/>
          <w:sz w:val="24"/>
          <w:szCs w:val="24"/>
        </w:rPr>
        <w:t>Pol</w:t>
      </w:r>
      <w:r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9714F1">
        <w:rPr>
          <w:rFonts w:ascii="Times New Roman" w:hAnsi="Times New Roman" w:cs="Times New Roman"/>
          <w:bCs/>
          <w:i/>
          <w:sz w:val="24"/>
          <w:szCs w:val="24"/>
        </w:rPr>
        <w:t>merase Chain R</w:t>
      </w:r>
      <w:r w:rsidRPr="007E520D">
        <w:rPr>
          <w:rFonts w:ascii="Times New Roman" w:hAnsi="Times New Roman" w:cs="Times New Roman"/>
          <w:bCs/>
          <w:i/>
          <w:sz w:val="24"/>
          <w:szCs w:val="24"/>
        </w:rPr>
        <w:t>eaction</w:t>
      </w:r>
    </w:p>
    <w:p w:rsidR="00820DA4" w:rsidRDefault="00746AE5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PrHP – Proteína relacionada à Hormona da P</w:t>
      </w:r>
      <w:r w:rsidR="00820DA4">
        <w:rPr>
          <w:rFonts w:ascii="Times New Roman" w:hAnsi="Times New Roman" w:cs="Times New Roman"/>
          <w:sz w:val="24"/>
          <w:szCs w:val="24"/>
        </w:rPr>
        <w:t>aratiróide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 – Recetores de Estrogénios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5EFB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ONAg</w:t>
      </w:r>
      <w:r w:rsidRPr="005F5E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Região O</w:t>
      </w:r>
      <w:r w:rsidRPr="005F5EFB">
        <w:rPr>
          <w:rFonts w:ascii="Times New Roman" w:hAnsi="Times New Roman" w:cs="Times New Roman"/>
          <w:bCs/>
          <w:sz w:val="24"/>
          <w:szCs w:val="24"/>
        </w:rPr>
        <w:t>rgan</w:t>
      </w:r>
      <w:r>
        <w:rPr>
          <w:rFonts w:ascii="Times New Roman" w:hAnsi="Times New Roman" w:cs="Times New Roman"/>
          <w:bCs/>
          <w:sz w:val="24"/>
          <w:szCs w:val="24"/>
        </w:rPr>
        <w:t>izadora Nucleolar Argirofílica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RP - Recetores de Progesterona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TPP– Tumores da Parede Perivascular</w:t>
      </w:r>
    </w:p>
    <w:p w:rsidR="00820DA4" w:rsidRPr="006F479F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TSM – Tempo de Sobrevivência M</w:t>
      </w:r>
      <w:r w:rsidRPr="006F479F">
        <w:rPr>
          <w:rFonts w:ascii="Times New Roman" w:hAnsi="Times New Roman" w:cs="Times New Roman"/>
          <w:bCs/>
          <w:sz w:val="24"/>
          <w:szCs w:val="24"/>
        </w:rPr>
        <w:t>édia</w:t>
      </w:r>
    </w:p>
    <w:p w:rsidR="00820DA4" w:rsidRDefault="00820DA4" w:rsidP="006F47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TVT – Tumor Venéreo Transmissível</w:t>
      </w:r>
    </w:p>
    <w:sectPr w:rsidR="00820DA4" w:rsidSect="00E86E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11" w:rsidRDefault="008C5511" w:rsidP="007718E6">
      <w:pPr>
        <w:spacing w:after="0" w:line="240" w:lineRule="auto"/>
      </w:pPr>
      <w:r>
        <w:separator/>
      </w:r>
    </w:p>
  </w:endnote>
  <w:endnote w:type="continuationSeparator" w:id="0">
    <w:p w:rsidR="008C5511" w:rsidRDefault="008C5511" w:rsidP="0077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0419"/>
      <w:docPartObj>
        <w:docPartGallery w:val="Page Numbers (Bottom of Page)"/>
        <w:docPartUnique/>
      </w:docPartObj>
    </w:sdtPr>
    <w:sdtContent>
      <w:p w:rsidR="00A85571" w:rsidRDefault="00116723">
        <w:pPr>
          <w:pStyle w:val="Footer"/>
          <w:jc w:val="right"/>
        </w:pPr>
        <w:fldSimple w:instr=" PAGE   \* MERGEFORMAT ">
          <w:r w:rsidR="000C2F0B">
            <w:rPr>
              <w:noProof/>
            </w:rPr>
            <w:t>xi</w:t>
          </w:r>
        </w:fldSimple>
      </w:p>
    </w:sdtContent>
  </w:sdt>
  <w:p w:rsidR="00A85571" w:rsidRDefault="00A855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11" w:rsidRDefault="008C5511" w:rsidP="007718E6">
      <w:pPr>
        <w:spacing w:after="0" w:line="240" w:lineRule="auto"/>
      </w:pPr>
      <w:r>
        <w:separator/>
      </w:r>
    </w:p>
  </w:footnote>
  <w:footnote w:type="continuationSeparator" w:id="0">
    <w:p w:rsidR="008C5511" w:rsidRDefault="008C5511" w:rsidP="0077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637"/>
      <w:gridCol w:w="1097"/>
    </w:tblGrid>
    <w:tr w:rsidR="00A85571">
      <w:trPr>
        <w:trHeight w:val="288"/>
      </w:trPr>
      <w:tc>
        <w:tcPr>
          <w:tcW w:w="7765" w:type="dxa"/>
        </w:tcPr>
        <w:p w:rsidR="00A85571" w:rsidRPr="004A020A" w:rsidRDefault="00A85571" w:rsidP="004A020A">
          <w:pPr>
            <w:pStyle w:val="Header"/>
            <w:jc w:val="right"/>
            <w:rPr>
              <w:rFonts w:ascii="Times New Roman" w:eastAsiaTheme="majorEastAsia" w:hAnsi="Times New Roman" w:cs="Times New Roman"/>
              <w:sz w:val="24"/>
              <w:szCs w:val="24"/>
            </w:rPr>
          </w:pPr>
          <w:r w:rsidRPr="004A020A">
            <w:rPr>
              <w:rFonts w:ascii="Times New Roman" w:eastAsiaTheme="majorEastAsia" w:hAnsi="Times New Roman" w:cs="Times New Roman"/>
              <w:sz w:val="24"/>
              <w:szCs w:val="24"/>
            </w:rPr>
            <w:t>Valor do diagnóstico citológico em clínica de animais de companhia</w:t>
          </w:r>
        </w:p>
      </w:tc>
      <w:sdt>
        <w:sdtPr>
          <w:rPr>
            <w:rFonts w:ascii="Times New Roman" w:eastAsiaTheme="majorEastAsia" w:hAnsi="Times New Roman" w:cs="Times New Roman"/>
            <w:bCs/>
            <w:sz w:val="24"/>
            <w:szCs w:val="24"/>
          </w:rPr>
          <w:alias w:val="Ano"/>
          <w:id w:val="77761609"/>
          <w:placeholder>
            <w:docPart w:val="8B23751FC216464D9BB3856C7E721E4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01-01T00:00:00Z">
            <w:dateFormat w:val="yyyy"/>
            <w:lid w:val="pt-PT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A85571" w:rsidRPr="004A020A" w:rsidRDefault="00A85571" w:rsidP="00E076AC">
              <w:pPr>
                <w:pStyle w:val="Header"/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</w:pPr>
              <w:r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2011</w:t>
              </w:r>
            </w:p>
          </w:tc>
        </w:sdtContent>
      </w:sdt>
    </w:tr>
  </w:tbl>
  <w:p w:rsidR="00A85571" w:rsidRDefault="00A855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4C7A"/>
    <w:multiLevelType w:val="multilevel"/>
    <w:tmpl w:val="30BC1FBC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7F0F23"/>
    <w:multiLevelType w:val="multilevel"/>
    <w:tmpl w:val="EC7C198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2">
    <w:nsid w:val="41384137"/>
    <w:multiLevelType w:val="multilevel"/>
    <w:tmpl w:val="3440F504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48233225"/>
    <w:multiLevelType w:val="hybridMultilevel"/>
    <w:tmpl w:val="FBC092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B2521"/>
    <w:multiLevelType w:val="hybridMultilevel"/>
    <w:tmpl w:val="3CFA9B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F4169"/>
    <w:multiLevelType w:val="hybridMultilevel"/>
    <w:tmpl w:val="A80EC7F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E6"/>
    <w:rsid w:val="000034AE"/>
    <w:rsid w:val="00007791"/>
    <w:rsid w:val="0001464B"/>
    <w:rsid w:val="0001597A"/>
    <w:rsid w:val="00023871"/>
    <w:rsid w:val="00044F2F"/>
    <w:rsid w:val="000476F6"/>
    <w:rsid w:val="00057709"/>
    <w:rsid w:val="00061A48"/>
    <w:rsid w:val="000711DD"/>
    <w:rsid w:val="0007649C"/>
    <w:rsid w:val="0007746B"/>
    <w:rsid w:val="00082947"/>
    <w:rsid w:val="00087E2B"/>
    <w:rsid w:val="00093C0A"/>
    <w:rsid w:val="00094D50"/>
    <w:rsid w:val="00096147"/>
    <w:rsid w:val="000B4100"/>
    <w:rsid w:val="000B5B13"/>
    <w:rsid w:val="000C2F0B"/>
    <w:rsid w:val="000F250D"/>
    <w:rsid w:val="000F25CA"/>
    <w:rsid w:val="000F5CC1"/>
    <w:rsid w:val="00102F54"/>
    <w:rsid w:val="00116723"/>
    <w:rsid w:val="00116763"/>
    <w:rsid w:val="00121E8F"/>
    <w:rsid w:val="00123D0E"/>
    <w:rsid w:val="001315EC"/>
    <w:rsid w:val="0013330E"/>
    <w:rsid w:val="00133A83"/>
    <w:rsid w:val="00142E4F"/>
    <w:rsid w:val="0016447A"/>
    <w:rsid w:val="001710B8"/>
    <w:rsid w:val="001846A3"/>
    <w:rsid w:val="00191FD8"/>
    <w:rsid w:val="00193363"/>
    <w:rsid w:val="00195A83"/>
    <w:rsid w:val="00196325"/>
    <w:rsid w:val="001C3341"/>
    <w:rsid w:val="001C7F4C"/>
    <w:rsid w:val="001D29C4"/>
    <w:rsid w:val="001E2E36"/>
    <w:rsid w:val="001E575E"/>
    <w:rsid w:val="001E5EBE"/>
    <w:rsid w:val="001F44D8"/>
    <w:rsid w:val="0020299A"/>
    <w:rsid w:val="00211BFC"/>
    <w:rsid w:val="002463F4"/>
    <w:rsid w:val="00253795"/>
    <w:rsid w:val="00257DD3"/>
    <w:rsid w:val="00262A1F"/>
    <w:rsid w:val="0028007E"/>
    <w:rsid w:val="00281FD7"/>
    <w:rsid w:val="002843F0"/>
    <w:rsid w:val="00284BB0"/>
    <w:rsid w:val="002A6527"/>
    <w:rsid w:val="002C5D52"/>
    <w:rsid w:val="002D7CE2"/>
    <w:rsid w:val="002E1232"/>
    <w:rsid w:val="002E4598"/>
    <w:rsid w:val="00300DD6"/>
    <w:rsid w:val="003013F9"/>
    <w:rsid w:val="003108E6"/>
    <w:rsid w:val="00316FA2"/>
    <w:rsid w:val="003300FE"/>
    <w:rsid w:val="00330189"/>
    <w:rsid w:val="00343EF3"/>
    <w:rsid w:val="003518DC"/>
    <w:rsid w:val="003635AA"/>
    <w:rsid w:val="00363D35"/>
    <w:rsid w:val="00367117"/>
    <w:rsid w:val="00376616"/>
    <w:rsid w:val="00383B93"/>
    <w:rsid w:val="003873C8"/>
    <w:rsid w:val="00394D54"/>
    <w:rsid w:val="00396E0A"/>
    <w:rsid w:val="003A44A6"/>
    <w:rsid w:val="003C2AD3"/>
    <w:rsid w:val="003C5230"/>
    <w:rsid w:val="003D355A"/>
    <w:rsid w:val="003E6803"/>
    <w:rsid w:val="00406F73"/>
    <w:rsid w:val="004121DF"/>
    <w:rsid w:val="00422591"/>
    <w:rsid w:val="00422BAF"/>
    <w:rsid w:val="0042741D"/>
    <w:rsid w:val="004325F5"/>
    <w:rsid w:val="00446527"/>
    <w:rsid w:val="00456101"/>
    <w:rsid w:val="00456709"/>
    <w:rsid w:val="00465A92"/>
    <w:rsid w:val="004730C4"/>
    <w:rsid w:val="00492BDD"/>
    <w:rsid w:val="004936AF"/>
    <w:rsid w:val="00496C6C"/>
    <w:rsid w:val="004A020A"/>
    <w:rsid w:val="004A04CA"/>
    <w:rsid w:val="004B23DC"/>
    <w:rsid w:val="004B3E16"/>
    <w:rsid w:val="004B53E5"/>
    <w:rsid w:val="004B612F"/>
    <w:rsid w:val="004E0F51"/>
    <w:rsid w:val="004F58F6"/>
    <w:rsid w:val="0050164D"/>
    <w:rsid w:val="00502284"/>
    <w:rsid w:val="00506C25"/>
    <w:rsid w:val="00511DA9"/>
    <w:rsid w:val="00515A09"/>
    <w:rsid w:val="0053524E"/>
    <w:rsid w:val="00535A1B"/>
    <w:rsid w:val="005376CE"/>
    <w:rsid w:val="00545036"/>
    <w:rsid w:val="00547623"/>
    <w:rsid w:val="00552359"/>
    <w:rsid w:val="005558A1"/>
    <w:rsid w:val="0056109A"/>
    <w:rsid w:val="005619D5"/>
    <w:rsid w:val="00584616"/>
    <w:rsid w:val="00585446"/>
    <w:rsid w:val="00590AAB"/>
    <w:rsid w:val="00597B76"/>
    <w:rsid w:val="005B23A2"/>
    <w:rsid w:val="005D4CE4"/>
    <w:rsid w:val="005D4D41"/>
    <w:rsid w:val="005F1CCC"/>
    <w:rsid w:val="005F4FED"/>
    <w:rsid w:val="00605D74"/>
    <w:rsid w:val="00624695"/>
    <w:rsid w:val="00630F8A"/>
    <w:rsid w:val="00634185"/>
    <w:rsid w:val="0065528A"/>
    <w:rsid w:val="00655F01"/>
    <w:rsid w:val="0066519B"/>
    <w:rsid w:val="00672BF0"/>
    <w:rsid w:val="00675C7F"/>
    <w:rsid w:val="006A28AB"/>
    <w:rsid w:val="006A7B61"/>
    <w:rsid w:val="006C2D77"/>
    <w:rsid w:val="006C6B5D"/>
    <w:rsid w:val="006E01E7"/>
    <w:rsid w:val="006E4B3F"/>
    <w:rsid w:val="006E4D73"/>
    <w:rsid w:val="006F2FE0"/>
    <w:rsid w:val="006F479F"/>
    <w:rsid w:val="006F4B94"/>
    <w:rsid w:val="00702C2E"/>
    <w:rsid w:val="007309B9"/>
    <w:rsid w:val="007409D8"/>
    <w:rsid w:val="007457E6"/>
    <w:rsid w:val="007457EA"/>
    <w:rsid w:val="00746AE5"/>
    <w:rsid w:val="00746DD9"/>
    <w:rsid w:val="007531B1"/>
    <w:rsid w:val="0076356D"/>
    <w:rsid w:val="00764915"/>
    <w:rsid w:val="00764E06"/>
    <w:rsid w:val="007718E6"/>
    <w:rsid w:val="00772CB2"/>
    <w:rsid w:val="00780371"/>
    <w:rsid w:val="007817D3"/>
    <w:rsid w:val="00783272"/>
    <w:rsid w:val="007834D2"/>
    <w:rsid w:val="007A07F8"/>
    <w:rsid w:val="007A21BC"/>
    <w:rsid w:val="007A300D"/>
    <w:rsid w:val="007A76B1"/>
    <w:rsid w:val="007B13ED"/>
    <w:rsid w:val="007C5297"/>
    <w:rsid w:val="007C75D8"/>
    <w:rsid w:val="007D672D"/>
    <w:rsid w:val="007E520D"/>
    <w:rsid w:val="007F2338"/>
    <w:rsid w:val="007F4199"/>
    <w:rsid w:val="00805ECB"/>
    <w:rsid w:val="00820DA4"/>
    <w:rsid w:val="008309CD"/>
    <w:rsid w:val="00832651"/>
    <w:rsid w:val="00841A7F"/>
    <w:rsid w:val="00842142"/>
    <w:rsid w:val="0084305D"/>
    <w:rsid w:val="00863111"/>
    <w:rsid w:val="00866581"/>
    <w:rsid w:val="00884924"/>
    <w:rsid w:val="008915F6"/>
    <w:rsid w:val="00896B52"/>
    <w:rsid w:val="008C4F43"/>
    <w:rsid w:val="008C5511"/>
    <w:rsid w:val="008D28ED"/>
    <w:rsid w:val="008D5608"/>
    <w:rsid w:val="008D7BA4"/>
    <w:rsid w:val="008E2E65"/>
    <w:rsid w:val="008E7A38"/>
    <w:rsid w:val="00903882"/>
    <w:rsid w:val="00903CEF"/>
    <w:rsid w:val="009240BD"/>
    <w:rsid w:val="00931348"/>
    <w:rsid w:val="009336AC"/>
    <w:rsid w:val="00937AFF"/>
    <w:rsid w:val="0094194E"/>
    <w:rsid w:val="0094457A"/>
    <w:rsid w:val="0094466B"/>
    <w:rsid w:val="00956104"/>
    <w:rsid w:val="00957C9D"/>
    <w:rsid w:val="00965DC9"/>
    <w:rsid w:val="009677E5"/>
    <w:rsid w:val="009714F1"/>
    <w:rsid w:val="00977548"/>
    <w:rsid w:val="00981ECE"/>
    <w:rsid w:val="009840C8"/>
    <w:rsid w:val="009A0F09"/>
    <w:rsid w:val="009A5D65"/>
    <w:rsid w:val="009B1D50"/>
    <w:rsid w:val="009B1FBE"/>
    <w:rsid w:val="009C15D1"/>
    <w:rsid w:val="009D00F1"/>
    <w:rsid w:val="009D06B5"/>
    <w:rsid w:val="009D6556"/>
    <w:rsid w:val="009F57FF"/>
    <w:rsid w:val="00A10609"/>
    <w:rsid w:val="00A12310"/>
    <w:rsid w:val="00A3163E"/>
    <w:rsid w:val="00A36B84"/>
    <w:rsid w:val="00A43C36"/>
    <w:rsid w:val="00A51672"/>
    <w:rsid w:val="00A608C2"/>
    <w:rsid w:val="00A61698"/>
    <w:rsid w:val="00A85571"/>
    <w:rsid w:val="00A86E2A"/>
    <w:rsid w:val="00A9058D"/>
    <w:rsid w:val="00A93117"/>
    <w:rsid w:val="00AA3E12"/>
    <w:rsid w:val="00AB32B6"/>
    <w:rsid w:val="00AB6815"/>
    <w:rsid w:val="00AC2863"/>
    <w:rsid w:val="00AD4F21"/>
    <w:rsid w:val="00AE0B25"/>
    <w:rsid w:val="00B045D2"/>
    <w:rsid w:val="00B22CFE"/>
    <w:rsid w:val="00B315C2"/>
    <w:rsid w:val="00B372A4"/>
    <w:rsid w:val="00B46A02"/>
    <w:rsid w:val="00B46E9E"/>
    <w:rsid w:val="00B52DF2"/>
    <w:rsid w:val="00B64BE1"/>
    <w:rsid w:val="00B725D0"/>
    <w:rsid w:val="00B72AA1"/>
    <w:rsid w:val="00B803F7"/>
    <w:rsid w:val="00B877EE"/>
    <w:rsid w:val="00B957F6"/>
    <w:rsid w:val="00B97E9C"/>
    <w:rsid w:val="00BA3A9D"/>
    <w:rsid w:val="00BB1A38"/>
    <w:rsid w:val="00BB3F16"/>
    <w:rsid w:val="00BB595A"/>
    <w:rsid w:val="00BC04E5"/>
    <w:rsid w:val="00BD6410"/>
    <w:rsid w:val="00BF3D1F"/>
    <w:rsid w:val="00C07EB4"/>
    <w:rsid w:val="00C12C41"/>
    <w:rsid w:val="00C1710A"/>
    <w:rsid w:val="00C233C6"/>
    <w:rsid w:val="00C27E02"/>
    <w:rsid w:val="00C435FC"/>
    <w:rsid w:val="00C62469"/>
    <w:rsid w:val="00C67CF5"/>
    <w:rsid w:val="00C822DC"/>
    <w:rsid w:val="00C84183"/>
    <w:rsid w:val="00C92BB8"/>
    <w:rsid w:val="00C9492A"/>
    <w:rsid w:val="00CD0790"/>
    <w:rsid w:val="00CD4DC5"/>
    <w:rsid w:val="00CE2529"/>
    <w:rsid w:val="00CE7395"/>
    <w:rsid w:val="00CF3023"/>
    <w:rsid w:val="00CF60A5"/>
    <w:rsid w:val="00D00221"/>
    <w:rsid w:val="00D047B1"/>
    <w:rsid w:val="00D12621"/>
    <w:rsid w:val="00D13A24"/>
    <w:rsid w:val="00D16FCF"/>
    <w:rsid w:val="00D23234"/>
    <w:rsid w:val="00D247D4"/>
    <w:rsid w:val="00D272F9"/>
    <w:rsid w:val="00D44DC9"/>
    <w:rsid w:val="00D5023F"/>
    <w:rsid w:val="00D52AA4"/>
    <w:rsid w:val="00D62EC3"/>
    <w:rsid w:val="00D6523B"/>
    <w:rsid w:val="00D66B8C"/>
    <w:rsid w:val="00D84252"/>
    <w:rsid w:val="00D9536E"/>
    <w:rsid w:val="00D979E3"/>
    <w:rsid w:val="00DB271A"/>
    <w:rsid w:val="00DB7999"/>
    <w:rsid w:val="00DE1D4D"/>
    <w:rsid w:val="00DF03D1"/>
    <w:rsid w:val="00DF4BA7"/>
    <w:rsid w:val="00DF54CB"/>
    <w:rsid w:val="00E037C7"/>
    <w:rsid w:val="00E076AC"/>
    <w:rsid w:val="00E3388D"/>
    <w:rsid w:val="00E44EDB"/>
    <w:rsid w:val="00E467AF"/>
    <w:rsid w:val="00E5681E"/>
    <w:rsid w:val="00E7091B"/>
    <w:rsid w:val="00E71B3D"/>
    <w:rsid w:val="00E728FF"/>
    <w:rsid w:val="00E767AB"/>
    <w:rsid w:val="00E86E54"/>
    <w:rsid w:val="00EC33F0"/>
    <w:rsid w:val="00EC3F2D"/>
    <w:rsid w:val="00ED4CDF"/>
    <w:rsid w:val="00ED65BB"/>
    <w:rsid w:val="00EE5607"/>
    <w:rsid w:val="00F006B7"/>
    <w:rsid w:val="00F0382D"/>
    <w:rsid w:val="00F13CA6"/>
    <w:rsid w:val="00F14FA3"/>
    <w:rsid w:val="00F21D3C"/>
    <w:rsid w:val="00F228A6"/>
    <w:rsid w:val="00F33201"/>
    <w:rsid w:val="00F37788"/>
    <w:rsid w:val="00F45EAC"/>
    <w:rsid w:val="00F500F1"/>
    <w:rsid w:val="00F6793A"/>
    <w:rsid w:val="00F80FD3"/>
    <w:rsid w:val="00F94571"/>
    <w:rsid w:val="00FA6411"/>
    <w:rsid w:val="00FA6930"/>
    <w:rsid w:val="00FE37AA"/>
    <w:rsid w:val="00FE7AB2"/>
    <w:rsid w:val="00FF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8E6"/>
  </w:style>
  <w:style w:type="paragraph" w:styleId="Footer">
    <w:name w:val="footer"/>
    <w:basedOn w:val="Normal"/>
    <w:link w:val="FooterChar"/>
    <w:uiPriority w:val="99"/>
    <w:unhideWhenUsed/>
    <w:rsid w:val="0077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8E6"/>
  </w:style>
  <w:style w:type="paragraph" w:styleId="BalloonText">
    <w:name w:val="Balloon Text"/>
    <w:basedOn w:val="Normal"/>
    <w:link w:val="BalloonTextChar"/>
    <w:uiPriority w:val="99"/>
    <w:semiHidden/>
    <w:unhideWhenUsed/>
    <w:rsid w:val="0077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4FA3"/>
    <w:pPr>
      <w:ind w:left="720"/>
      <w:contextualSpacing/>
    </w:pPr>
  </w:style>
  <w:style w:type="character" w:customStyle="1" w:styleId="longtext">
    <w:name w:val="long_text"/>
    <w:basedOn w:val="DefaultParagraphFont"/>
    <w:rsid w:val="00841A7F"/>
  </w:style>
  <w:style w:type="character" w:customStyle="1" w:styleId="hps">
    <w:name w:val="hps"/>
    <w:basedOn w:val="DefaultParagraphFont"/>
    <w:rsid w:val="00A516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35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8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0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23751FC216464D9BB3856C7E721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F3A22-F365-44D7-B2E5-9EDEF2D1153B}"/>
      </w:docPartPr>
      <w:docPartBody>
        <w:p w:rsidR="000D0818" w:rsidRDefault="000D0818" w:rsidP="000D0818">
          <w:pPr>
            <w:pStyle w:val="8B23751FC216464D9BB3856C7E721E4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D0818"/>
    <w:rsid w:val="000059BD"/>
    <w:rsid w:val="00012022"/>
    <w:rsid w:val="000A53B6"/>
    <w:rsid w:val="000D0818"/>
    <w:rsid w:val="001221FC"/>
    <w:rsid w:val="001E6413"/>
    <w:rsid w:val="00276DFF"/>
    <w:rsid w:val="002B2DCC"/>
    <w:rsid w:val="0033049E"/>
    <w:rsid w:val="004435D7"/>
    <w:rsid w:val="00507CE3"/>
    <w:rsid w:val="005211FE"/>
    <w:rsid w:val="005273C4"/>
    <w:rsid w:val="00553B64"/>
    <w:rsid w:val="005B7068"/>
    <w:rsid w:val="005D4E04"/>
    <w:rsid w:val="00603BF9"/>
    <w:rsid w:val="00623E08"/>
    <w:rsid w:val="006704DC"/>
    <w:rsid w:val="006B6EF9"/>
    <w:rsid w:val="006C55E4"/>
    <w:rsid w:val="0073271C"/>
    <w:rsid w:val="0074298B"/>
    <w:rsid w:val="007472CE"/>
    <w:rsid w:val="00794321"/>
    <w:rsid w:val="00835080"/>
    <w:rsid w:val="00877F43"/>
    <w:rsid w:val="008E4BAD"/>
    <w:rsid w:val="00943A52"/>
    <w:rsid w:val="00961B84"/>
    <w:rsid w:val="009F6DD4"/>
    <w:rsid w:val="00A022C6"/>
    <w:rsid w:val="00A3157E"/>
    <w:rsid w:val="00A70ACF"/>
    <w:rsid w:val="00A91728"/>
    <w:rsid w:val="00B40582"/>
    <w:rsid w:val="00B97B65"/>
    <w:rsid w:val="00BD4A14"/>
    <w:rsid w:val="00BE2455"/>
    <w:rsid w:val="00BF0319"/>
    <w:rsid w:val="00C07F20"/>
    <w:rsid w:val="00C24637"/>
    <w:rsid w:val="00C2778A"/>
    <w:rsid w:val="00C32D97"/>
    <w:rsid w:val="00D163E4"/>
    <w:rsid w:val="00D23BD9"/>
    <w:rsid w:val="00DF1CC8"/>
    <w:rsid w:val="00E04B46"/>
    <w:rsid w:val="00EA7FF9"/>
    <w:rsid w:val="00EE3325"/>
    <w:rsid w:val="00EE36E1"/>
    <w:rsid w:val="00F133AE"/>
    <w:rsid w:val="00F23763"/>
    <w:rsid w:val="00F734EE"/>
    <w:rsid w:val="00FB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9720A9C8E4DF0B90522823D2B09B7">
    <w:name w:val="FD59720A9C8E4DF0B90522823D2B09B7"/>
    <w:rsid w:val="000D0818"/>
  </w:style>
  <w:style w:type="paragraph" w:customStyle="1" w:styleId="8B23751FC216464D9BB3856C7E721E4D">
    <w:name w:val="8B23751FC216464D9BB3856C7E721E4D"/>
    <w:rsid w:val="000D08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42A96F-7742-48EF-87CF-C4C9FD68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2470</Words>
  <Characters>13344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Janinhas</cp:lastModifiedBy>
  <cp:revision>11</cp:revision>
  <dcterms:created xsi:type="dcterms:W3CDTF">2012-01-02T22:28:00Z</dcterms:created>
  <dcterms:modified xsi:type="dcterms:W3CDTF">2012-07-03T21:02:00Z</dcterms:modified>
</cp:coreProperties>
</file>