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Abstract</w:t>
      </w:r>
    </w:p>
    <w:p>
      <w:pPr>
        <w:pStyle w:val="style0"/>
      </w:pPr>
      <w:r>
        <w:rPr/>
      </w:r>
    </w:p>
    <w:p>
      <w:pPr>
        <w:pStyle w:val="style0"/>
      </w:pPr>
      <w:r>
        <w:rPr/>
        <w:t>A cross-sectional serological survey was conducted to evaluate the prevalence of besnoitiosis in cattle farms located in a region of southern Italy. A geographical information system (GIS) was used in order to uniformly sample the bovine farms (n = 88) throughout the entire region. Blood samples were collected from 528 autochthonous cattle and sera were tested for antibodies to Besnoitia besnoiti using an enzyme-linked immunosorbent assay test. The farm prevalence was 83.0 % (73/88), and the individual animal prevalence was 44.1 % (233/528). The availability of geo-referenced point or areal data on bovine besnoitiosis and the construction of prevalence maps by GIS are suggested for dissemination of information to veterinarians on this emerging infection in cattle.</w:t>
      </w:r>
    </w:p>
    <w:p>
      <w:pPr>
        <w:pStyle w:val="style0"/>
      </w:pPr>
      <w:r>
        <w:rPr/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Lohit Hindi" w:eastAsia="WenQuanYi Micro Hei" w:hAnsi="Times New Roman"/>
      <w:color w:val="auto"/>
      <w:sz w:val="24"/>
      <w:szCs w:val="24"/>
      <w:lang w:bidi="hi-IN" w:eastAsia="zh-CN" w:val="en-US"/>
    </w:rPr>
  </w:style>
  <w:style w:styleId="style2" w:type="paragraph">
    <w:name w:val="Heading 2"/>
    <w:basedOn w:val="style19"/>
    <w:next w:val="style20"/>
    <w:pPr>
      <w:outlineLvl w:val="1"/>
    </w:pPr>
    <w:rPr>
      <w:rFonts w:ascii="Times New Roman" w:cs="Lohit Hindi" w:eastAsia="WenQuanYi Micro Hei" w:hAnsi="Times New Roman"/>
      <w:b/>
      <w:bCs/>
      <w:sz w:val="36"/>
      <w:szCs w:val="36"/>
    </w:rPr>
  </w:style>
  <w:style w:styleId="style15" w:type="character">
    <w:name w:val="Emphasis"/>
    <w:next w:val="style15"/>
    <w:rPr>
      <w:i/>
      <w:iCs/>
    </w:rPr>
  </w:style>
  <w:style w:styleId="style16" w:type="character">
    <w:name w:val="Internet Link"/>
    <w:next w:val="style16"/>
    <w:rPr>
      <w:color w:val="000080"/>
      <w:u w:val="single"/>
      <w:lang w:bidi="en-US" w:eastAsia="en-US" w:val="en-US"/>
    </w:rPr>
  </w:style>
  <w:style w:styleId="style17" w:type="character">
    <w:name w:val="Bullets"/>
    <w:next w:val="style17"/>
    <w:rPr>
      <w:rFonts w:ascii="OpenSymbol" w:cs="OpenSymbol" w:eastAsia="OpenSymbol" w:hAnsi="OpenSymbol"/>
    </w:rPr>
  </w:style>
  <w:style w:styleId="style18" w:type="character">
    <w:name w:val="Numbering Symbols"/>
    <w:next w:val="style18"/>
    <w:rPr/>
  </w:style>
  <w:style w:styleId="style19" w:type="paragraph">
    <w:name w:val="Heading"/>
    <w:basedOn w:val="style0"/>
    <w:next w:val="style20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20" w:type="paragraph">
    <w:name w:val="Text body"/>
    <w:basedOn w:val="style0"/>
    <w:next w:val="style20"/>
    <w:pPr>
      <w:spacing w:after="120" w:before="0"/>
    </w:pPr>
    <w:rPr/>
  </w:style>
  <w:style w:styleId="style21" w:type="paragraph">
    <w:name w:val="List"/>
    <w:basedOn w:val="style20"/>
    <w:next w:val="style21"/>
    <w:pPr/>
    <w:rPr>
      <w:rFonts w:cs="Lohit Hindi"/>
    </w:rPr>
  </w:style>
  <w:style w:styleId="style22" w:type="paragraph">
    <w:name w:val="Caption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Index"/>
    <w:basedOn w:val="style0"/>
    <w:next w:val="style23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2014-01-30T11:38:10.00Z</dcterms:created>
  <dc:creator>Helder Cortes</dc:creator>
  <cp:lastModifiedBy>Helder Cortes</cp:lastModifiedBy>
  <dcterms:modified xsi:type="dcterms:W3CDTF">2014-01-30T11:39:06.00Z</dcterms:modified>
  <cp:revision>1</cp:revision>
</cp:coreProperties>
</file>