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C47" w:rsidRDefault="00CB7C47" w:rsidP="00403D5C">
      <w:pPr>
        <w:pStyle w:val="Ttulo"/>
        <w:pBdr>
          <w:bottom w:val="single" w:sz="12" w:space="1" w:color="auto"/>
        </w:pBdr>
        <w:spacing w:line="360" w:lineRule="auto"/>
        <w:jc w:val="left"/>
        <w:rPr>
          <w:rFonts w:ascii="Times New Roman" w:hAnsi="Times New Roman"/>
        </w:rPr>
      </w:pPr>
      <w:r w:rsidRPr="00403D5C">
        <w:rPr>
          <w:rFonts w:ascii="Times New Roman" w:hAnsi="Times New Roman"/>
        </w:rPr>
        <w:t>Introdução</w:t>
      </w:r>
    </w:p>
    <w:p w:rsidR="00403D5C" w:rsidRPr="00403D5C" w:rsidRDefault="00403D5C" w:rsidP="00403D5C">
      <w:pPr>
        <w:spacing w:line="360" w:lineRule="auto"/>
      </w:pPr>
    </w:p>
    <w:p w:rsidR="0089437C" w:rsidRPr="00F2074F" w:rsidRDefault="00865D45"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 xml:space="preserve">O presente relatório corresponde à unidade designada por </w:t>
      </w:r>
      <w:r w:rsidRPr="00F2074F">
        <w:rPr>
          <w:rFonts w:ascii="Times New Roman" w:hAnsi="Times New Roman" w:cs="Times New Roman"/>
          <w:i/>
          <w:sz w:val="24"/>
          <w:szCs w:val="24"/>
        </w:rPr>
        <w:t>Prática de Ensino Supervisionada</w:t>
      </w:r>
      <w:r w:rsidRPr="00F2074F">
        <w:rPr>
          <w:rFonts w:ascii="Times New Roman" w:hAnsi="Times New Roman" w:cs="Times New Roman"/>
          <w:sz w:val="24"/>
          <w:szCs w:val="24"/>
        </w:rPr>
        <w:t xml:space="preserve">, </w:t>
      </w:r>
      <w:r w:rsidR="00EC5B70" w:rsidRPr="00F2074F">
        <w:rPr>
          <w:rFonts w:ascii="Times New Roman" w:hAnsi="Times New Roman" w:cs="Times New Roman"/>
          <w:sz w:val="24"/>
          <w:szCs w:val="24"/>
        </w:rPr>
        <w:t>a que se refere a alínea b) do nº 1 do art.º 20 do Decreto-Lei nº 74/2006, de 24 de Março, retomado no nº 1, alínea b) do art.º 17 e no nº 4, alínea a) do art.º 14 do Decreto-Lei 43/2007 de 22 de Fevereiro</w:t>
      </w:r>
      <w:r w:rsidRPr="00F2074F">
        <w:rPr>
          <w:rFonts w:ascii="Times New Roman" w:hAnsi="Times New Roman" w:cs="Times New Roman"/>
          <w:sz w:val="24"/>
          <w:szCs w:val="24"/>
        </w:rPr>
        <w:t xml:space="preserve">. Este trabalho está inserido no Curso de 2º ciclo em </w:t>
      </w:r>
      <w:r w:rsidRPr="00F2074F">
        <w:rPr>
          <w:rFonts w:ascii="Times New Roman" w:hAnsi="Times New Roman" w:cs="Times New Roman"/>
          <w:i/>
          <w:sz w:val="24"/>
          <w:szCs w:val="24"/>
        </w:rPr>
        <w:t>Ensino do Português no 3ºciclo do Ensino Básico e Ensino Secundário e de Espanhol/Francês nos Ensinos Básicos e Secundário – Especialidade em Ensino do Português no 3ºciclo do Ensino Básico e Ensino Secundário e de Espanhol dos Ensinos Básico e Secundário</w:t>
      </w:r>
      <w:r w:rsidR="006128C3" w:rsidRPr="00F2074F">
        <w:rPr>
          <w:rFonts w:ascii="Times New Roman" w:hAnsi="Times New Roman" w:cs="Times New Roman"/>
          <w:sz w:val="24"/>
          <w:szCs w:val="24"/>
        </w:rPr>
        <w:t xml:space="preserve"> e</w:t>
      </w:r>
      <w:r w:rsidR="0082307C" w:rsidRPr="00F2074F">
        <w:rPr>
          <w:rFonts w:ascii="Times New Roman" w:hAnsi="Times New Roman" w:cs="Times New Roman"/>
          <w:sz w:val="24"/>
          <w:szCs w:val="24"/>
        </w:rPr>
        <w:t xml:space="preserve"> diz </w:t>
      </w:r>
      <w:r w:rsidR="0095617A" w:rsidRPr="00F2074F">
        <w:rPr>
          <w:rFonts w:ascii="Times New Roman" w:hAnsi="Times New Roman" w:cs="Times New Roman"/>
          <w:sz w:val="24"/>
          <w:szCs w:val="24"/>
        </w:rPr>
        <w:t>respeito à nossa actividade prof</w:t>
      </w:r>
      <w:r w:rsidR="0082307C" w:rsidRPr="00F2074F">
        <w:rPr>
          <w:rFonts w:ascii="Times New Roman" w:hAnsi="Times New Roman" w:cs="Times New Roman"/>
          <w:sz w:val="24"/>
          <w:szCs w:val="24"/>
        </w:rPr>
        <w:t>issi</w:t>
      </w:r>
      <w:r w:rsidR="0095617A" w:rsidRPr="00F2074F">
        <w:rPr>
          <w:rFonts w:ascii="Times New Roman" w:hAnsi="Times New Roman" w:cs="Times New Roman"/>
          <w:sz w:val="24"/>
          <w:szCs w:val="24"/>
        </w:rPr>
        <w:t>onal como docente de espanhol na Escola Secundária Pinheiro e Rosa,</w:t>
      </w:r>
      <w:r w:rsidR="0082307C" w:rsidRPr="00F2074F">
        <w:rPr>
          <w:rFonts w:ascii="Times New Roman" w:hAnsi="Times New Roman" w:cs="Times New Roman"/>
          <w:sz w:val="24"/>
          <w:szCs w:val="24"/>
        </w:rPr>
        <w:t xml:space="preserve"> </w:t>
      </w:r>
      <w:r w:rsidR="0095617A" w:rsidRPr="00F2074F">
        <w:rPr>
          <w:rFonts w:ascii="Times New Roman" w:hAnsi="Times New Roman" w:cs="Times New Roman"/>
          <w:sz w:val="24"/>
          <w:szCs w:val="24"/>
        </w:rPr>
        <w:t>em Faro</w:t>
      </w:r>
      <w:r w:rsidR="0082307C" w:rsidRPr="00F2074F">
        <w:rPr>
          <w:rFonts w:ascii="Times New Roman" w:hAnsi="Times New Roman" w:cs="Times New Roman"/>
          <w:sz w:val="24"/>
          <w:szCs w:val="24"/>
        </w:rPr>
        <w:t>, durante o ano lectivo 201</w:t>
      </w:r>
      <w:r w:rsidR="004B54DC" w:rsidRPr="00F2074F">
        <w:rPr>
          <w:rFonts w:ascii="Times New Roman" w:hAnsi="Times New Roman" w:cs="Times New Roman"/>
          <w:sz w:val="24"/>
          <w:szCs w:val="24"/>
        </w:rPr>
        <w:t>2/2013</w:t>
      </w:r>
      <w:r w:rsidR="0082307C" w:rsidRPr="00F2074F">
        <w:rPr>
          <w:rFonts w:ascii="Times New Roman" w:hAnsi="Times New Roman" w:cs="Times New Roman"/>
          <w:sz w:val="24"/>
          <w:szCs w:val="24"/>
        </w:rPr>
        <w:t xml:space="preserve"> sob a orientação do </w:t>
      </w:r>
      <w:r w:rsidR="0089437C" w:rsidRPr="00F2074F">
        <w:rPr>
          <w:rFonts w:ascii="Times New Roman" w:hAnsi="Times New Roman" w:cs="Times New Roman"/>
          <w:sz w:val="24"/>
          <w:szCs w:val="24"/>
        </w:rPr>
        <w:t>Profe</w:t>
      </w:r>
      <w:r w:rsidR="0082307C" w:rsidRPr="00F2074F">
        <w:rPr>
          <w:rFonts w:ascii="Times New Roman" w:hAnsi="Times New Roman" w:cs="Times New Roman"/>
          <w:sz w:val="24"/>
          <w:szCs w:val="24"/>
        </w:rPr>
        <w:t>ssor Doutor António Ricardo Mira</w:t>
      </w:r>
      <w:r w:rsidR="0089437C" w:rsidRPr="00F2074F">
        <w:rPr>
          <w:rFonts w:ascii="Times New Roman" w:hAnsi="Times New Roman" w:cs="Times New Roman"/>
          <w:sz w:val="24"/>
          <w:szCs w:val="24"/>
        </w:rPr>
        <w:t>.</w:t>
      </w:r>
    </w:p>
    <w:p w:rsidR="00FF0C89" w:rsidRDefault="00B35EF3"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 xml:space="preserve">Em 2004, concluímos uma primeira Licenciatura em Ensino de Português e Francês pela Universidade de Évora, tendo, em 2012, realizado a Licenciatura </w:t>
      </w:r>
      <w:r w:rsidR="00DB700B" w:rsidRPr="00F2074F">
        <w:rPr>
          <w:rFonts w:ascii="Times New Roman" w:hAnsi="Times New Roman" w:cs="Times New Roman"/>
          <w:sz w:val="24"/>
          <w:szCs w:val="24"/>
        </w:rPr>
        <w:t xml:space="preserve">em </w:t>
      </w:r>
      <w:r w:rsidRPr="00F2074F">
        <w:rPr>
          <w:rFonts w:ascii="Times New Roman" w:hAnsi="Times New Roman" w:cs="Times New Roman"/>
          <w:sz w:val="24"/>
          <w:szCs w:val="24"/>
        </w:rPr>
        <w:t xml:space="preserve">Línguas, Literaturas e Culturas, variante Português e Espanhol, na Universidade do Algarve. </w:t>
      </w:r>
      <w:r w:rsidR="0009207B">
        <w:rPr>
          <w:rFonts w:ascii="Times New Roman" w:hAnsi="Times New Roman" w:cs="Times New Roman"/>
          <w:sz w:val="24"/>
          <w:szCs w:val="24"/>
        </w:rPr>
        <w:t>Ao longo do nosso percurso profissional sempre sentimos a necessidade de aprofundar os nossos conhecimentos,</w:t>
      </w:r>
      <w:r w:rsidR="00741E9E">
        <w:rPr>
          <w:rFonts w:ascii="Times New Roman" w:hAnsi="Times New Roman" w:cs="Times New Roman"/>
          <w:sz w:val="24"/>
          <w:szCs w:val="24"/>
        </w:rPr>
        <w:t xml:space="preserve"> </w:t>
      </w:r>
      <w:r w:rsidR="0009207B">
        <w:rPr>
          <w:rFonts w:ascii="Times New Roman" w:hAnsi="Times New Roman" w:cs="Times New Roman"/>
          <w:sz w:val="24"/>
          <w:szCs w:val="24"/>
        </w:rPr>
        <w:t>recon</w:t>
      </w:r>
      <w:r w:rsidR="00741E9E">
        <w:rPr>
          <w:rFonts w:ascii="Times New Roman" w:hAnsi="Times New Roman" w:cs="Times New Roman"/>
          <w:sz w:val="24"/>
          <w:szCs w:val="24"/>
        </w:rPr>
        <w:t>he</w:t>
      </w:r>
      <w:r w:rsidR="003E4EB0">
        <w:rPr>
          <w:rFonts w:ascii="Times New Roman" w:hAnsi="Times New Roman" w:cs="Times New Roman"/>
          <w:sz w:val="24"/>
          <w:szCs w:val="24"/>
        </w:rPr>
        <w:t xml:space="preserve">cendo tal atitude como uma mais </w:t>
      </w:r>
      <w:r w:rsidR="00741E9E">
        <w:rPr>
          <w:rFonts w:ascii="Times New Roman" w:hAnsi="Times New Roman" w:cs="Times New Roman"/>
          <w:sz w:val="24"/>
          <w:szCs w:val="24"/>
        </w:rPr>
        <w:t xml:space="preserve">valia para o nosso sucesso pessoal e profissional, bem como para o interesse dos nossos alunos. Posto isto, face à crescente utilização das novas tecnologias e respectivas ferramentas, realizámos, em 2007, uma Pós Graduação em Tecnologias da Informação e Comunicação, Especialização em Comunicação Educacional e Gestão da Informação, pelo Instituto Superior de Estudos Interculturais e Transdisciplinares, PIAGET, que nos permitiu aprofundar conhecimentos e adquirir novas ferramentas, almejando diversificar os nossos instrumentos em sala de aula. </w:t>
      </w:r>
    </w:p>
    <w:p w:rsidR="00741E9E" w:rsidRDefault="00741E9E"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primeira licenciatura forneceu-nos as ferramentas científicas ao nível do português e do francês, mas também nos proveu de conhecimentos </w:t>
      </w:r>
      <w:r w:rsidR="00FF0C89">
        <w:rPr>
          <w:rFonts w:ascii="Times New Roman" w:hAnsi="Times New Roman" w:cs="Times New Roman"/>
          <w:sz w:val="24"/>
          <w:szCs w:val="24"/>
        </w:rPr>
        <w:t xml:space="preserve">ao nível da pedagogia, da didáctica e da psicologia. Relevam, por exemplo, na nossa opinião, de grande importância e contínua actualidade as disciplinas de </w:t>
      </w:r>
      <w:r w:rsidR="00E10F9F">
        <w:rPr>
          <w:rFonts w:ascii="Times New Roman" w:hAnsi="Times New Roman" w:cs="Times New Roman"/>
          <w:sz w:val="24"/>
          <w:szCs w:val="24"/>
        </w:rPr>
        <w:t xml:space="preserve">Didáctica do Português e Francês, </w:t>
      </w:r>
      <w:r w:rsidR="00FF0C89">
        <w:rPr>
          <w:rFonts w:ascii="Times New Roman" w:hAnsi="Times New Roman" w:cs="Times New Roman"/>
          <w:sz w:val="24"/>
          <w:szCs w:val="24"/>
        </w:rPr>
        <w:t>Técnicas de Expressão e Comunicação Pedagógicas, Avaliação Escolar, Psicologia Educacional, Método</w:t>
      </w:r>
      <w:r w:rsidR="00E10F9F">
        <w:rPr>
          <w:rFonts w:ascii="Times New Roman" w:hAnsi="Times New Roman" w:cs="Times New Roman"/>
          <w:sz w:val="24"/>
          <w:szCs w:val="24"/>
        </w:rPr>
        <w:t>s e Técnicas de Acção Educativa, Teoria da Educação</w:t>
      </w:r>
      <w:r w:rsidR="00FF0C89">
        <w:rPr>
          <w:rFonts w:ascii="Times New Roman" w:hAnsi="Times New Roman" w:cs="Times New Roman"/>
          <w:sz w:val="24"/>
          <w:szCs w:val="24"/>
        </w:rPr>
        <w:t>, Axiologia Educacional</w:t>
      </w:r>
      <w:r w:rsidR="00E10F9F">
        <w:rPr>
          <w:rFonts w:ascii="Times New Roman" w:hAnsi="Times New Roman" w:cs="Times New Roman"/>
          <w:sz w:val="24"/>
          <w:szCs w:val="24"/>
        </w:rPr>
        <w:t>, entre outras.</w:t>
      </w:r>
      <w:r w:rsidR="00F81987">
        <w:rPr>
          <w:rFonts w:ascii="Times New Roman" w:hAnsi="Times New Roman" w:cs="Times New Roman"/>
          <w:sz w:val="24"/>
          <w:szCs w:val="24"/>
        </w:rPr>
        <w:t xml:space="preserve"> É ainda de relevar, a frequência do estágio pedagógico </w:t>
      </w:r>
      <w:r w:rsidR="00F81987">
        <w:rPr>
          <w:rFonts w:ascii="Times New Roman" w:hAnsi="Times New Roman" w:cs="Times New Roman"/>
          <w:sz w:val="24"/>
          <w:szCs w:val="24"/>
        </w:rPr>
        <w:lastRenderedPageBreak/>
        <w:t>integrado, realizado no ano de 2003/2004. Foi um ano de dúvidas e angústias, mas sobretudo de aprendizagem, de crescimento pessoal e profissional.</w:t>
      </w:r>
    </w:p>
    <w:p w:rsidR="00C518E6" w:rsidRDefault="00741E9E"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No que concerne a realização da segunda</w:t>
      </w:r>
      <w:r w:rsidR="00B35EF3" w:rsidRPr="00F2074F">
        <w:rPr>
          <w:rFonts w:ascii="Times New Roman" w:hAnsi="Times New Roman" w:cs="Times New Roman"/>
          <w:sz w:val="24"/>
          <w:szCs w:val="24"/>
        </w:rPr>
        <w:t xml:space="preserve"> </w:t>
      </w:r>
      <w:r>
        <w:rPr>
          <w:rFonts w:ascii="Times New Roman" w:hAnsi="Times New Roman" w:cs="Times New Roman"/>
          <w:sz w:val="24"/>
          <w:szCs w:val="24"/>
        </w:rPr>
        <w:t>l</w:t>
      </w:r>
      <w:r w:rsidR="00B35EF3" w:rsidRPr="00F2074F">
        <w:rPr>
          <w:rFonts w:ascii="Times New Roman" w:hAnsi="Times New Roman" w:cs="Times New Roman"/>
          <w:sz w:val="24"/>
          <w:szCs w:val="24"/>
        </w:rPr>
        <w:t>icenciatura</w:t>
      </w:r>
      <w:r>
        <w:rPr>
          <w:rFonts w:ascii="Times New Roman" w:hAnsi="Times New Roman" w:cs="Times New Roman"/>
          <w:sz w:val="24"/>
          <w:szCs w:val="24"/>
        </w:rPr>
        <w:t>, esta</w:t>
      </w:r>
      <w:r w:rsidR="004B54DC" w:rsidRPr="00F2074F">
        <w:rPr>
          <w:rFonts w:ascii="Times New Roman" w:hAnsi="Times New Roman" w:cs="Times New Roman"/>
          <w:sz w:val="24"/>
          <w:szCs w:val="24"/>
        </w:rPr>
        <w:t xml:space="preserve"> propiciou-nos a aquisição de novas competências linguísticas,</w:t>
      </w:r>
      <w:r w:rsidR="00B35EF3" w:rsidRPr="00F2074F">
        <w:rPr>
          <w:rFonts w:ascii="Times New Roman" w:hAnsi="Times New Roman" w:cs="Times New Roman"/>
          <w:sz w:val="24"/>
          <w:szCs w:val="24"/>
        </w:rPr>
        <w:t xml:space="preserve"> </w:t>
      </w:r>
      <w:r w:rsidR="004B54DC" w:rsidRPr="00F2074F">
        <w:rPr>
          <w:rFonts w:ascii="Times New Roman" w:hAnsi="Times New Roman" w:cs="Times New Roman"/>
          <w:sz w:val="24"/>
          <w:szCs w:val="24"/>
        </w:rPr>
        <w:t>abrindo-nos</w:t>
      </w:r>
      <w:r w:rsidR="00DB700B" w:rsidRPr="00F2074F">
        <w:rPr>
          <w:rFonts w:ascii="Times New Roman" w:hAnsi="Times New Roman" w:cs="Times New Roman"/>
          <w:sz w:val="24"/>
          <w:szCs w:val="24"/>
        </w:rPr>
        <w:t xml:space="preserve"> novos horizontes profissionais</w:t>
      </w:r>
      <w:r w:rsidR="004B54DC" w:rsidRPr="00F2074F">
        <w:rPr>
          <w:rFonts w:ascii="Times New Roman" w:hAnsi="Times New Roman" w:cs="Times New Roman"/>
          <w:sz w:val="24"/>
          <w:szCs w:val="24"/>
        </w:rPr>
        <w:t>, e</w:t>
      </w:r>
      <w:r w:rsidR="00DB700B" w:rsidRPr="00F2074F">
        <w:rPr>
          <w:rFonts w:ascii="Times New Roman" w:hAnsi="Times New Roman" w:cs="Times New Roman"/>
          <w:sz w:val="24"/>
          <w:szCs w:val="24"/>
        </w:rPr>
        <w:t xml:space="preserve"> </w:t>
      </w:r>
      <w:r w:rsidR="00E5358C" w:rsidRPr="00F2074F">
        <w:rPr>
          <w:rFonts w:ascii="Times New Roman" w:hAnsi="Times New Roman" w:cs="Times New Roman"/>
          <w:sz w:val="24"/>
          <w:szCs w:val="24"/>
        </w:rPr>
        <w:t>possibilitou-nos</w:t>
      </w:r>
      <w:r w:rsidR="00DC2B6B" w:rsidRPr="00F2074F">
        <w:rPr>
          <w:rFonts w:ascii="Times New Roman" w:hAnsi="Times New Roman" w:cs="Times New Roman"/>
          <w:sz w:val="24"/>
          <w:szCs w:val="24"/>
        </w:rPr>
        <w:t xml:space="preserve"> dar resposta às novas escolhas e necessidades dos alunos ao nível das línguas estrangeiras. </w:t>
      </w:r>
      <w:r w:rsidR="00C518E6">
        <w:rPr>
          <w:rFonts w:ascii="Times New Roman" w:hAnsi="Times New Roman" w:cs="Times New Roman"/>
          <w:sz w:val="24"/>
          <w:szCs w:val="24"/>
        </w:rPr>
        <w:t xml:space="preserve">Na verdade, tal como </w:t>
      </w:r>
      <w:r w:rsidR="00380019">
        <w:rPr>
          <w:rFonts w:ascii="Times New Roman" w:hAnsi="Times New Roman" w:cs="Times New Roman"/>
          <w:sz w:val="24"/>
          <w:szCs w:val="24"/>
        </w:rPr>
        <w:t>se refere em Costa</w:t>
      </w:r>
      <w:r w:rsidR="00D76186">
        <w:rPr>
          <w:rFonts w:ascii="Times New Roman" w:hAnsi="Times New Roman" w:cs="Times New Roman"/>
          <w:sz w:val="24"/>
          <w:szCs w:val="24"/>
        </w:rPr>
        <w:t xml:space="preserve"> </w:t>
      </w:r>
      <w:r w:rsidR="00050A66">
        <w:rPr>
          <w:rFonts w:ascii="Times New Roman" w:hAnsi="Times New Roman" w:cs="Times New Roman"/>
          <w:sz w:val="24"/>
          <w:szCs w:val="24"/>
        </w:rPr>
        <w:t>e</w:t>
      </w:r>
      <w:r w:rsidR="00D76186">
        <w:rPr>
          <w:rFonts w:ascii="Times New Roman" w:hAnsi="Times New Roman" w:cs="Times New Roman"/>
          <w:sz w:val="24"/>
          <w:szCs w:val="24"/>
        </w:rPr>
        <w:t xml:space="preserve"> </w:t>
      </w:r>
      <w:r w:rsidR="00050A66">
        <w:rPr>
          <w:rFonts w:ascii="Times New Roman" w:hAnsi="Times New Roman" w:cs="Times New Roman"/>
          <w:sz w:val="24"/>
          <w:szCs w:val="24"/>
        </w:rPr>
        <w:t xml:space="preserve">Balça (2012), </w:t>
      </w:r>
      <w:r w:rsidR="00380019">
        <w:rPr>
          <w:rFonts w:ascii="Times New Roman" w:hAnsi="Times New Roman" w:cs="Times New Roman"/>
          <w:sz w:val="24"/>
          <w:szCs w:val="24"/>
        </w:rPr>
        <w:t>“nas nossas escolas do ensino básico e do ensino secundário, o declínio da escolha, por parte dos jovens estudantes, da língua francesa é uma realidade, sendo substituída por uma preferênc</w:t>
      </w:r>
      <w:r w:rsidR="0065657B">
        <w:rPr>
          <w:rFonts w:ascii="Times New Roman" w:hAnsi="Times New Roman" w:cs="Times New Roman"/>
          <w:sz w:val="24"/>
          <w:szCs w:val="24"/>
        </w:rPr>
        <w:t>ia pela língua castelhana” (</w:t>
      </w:r>
      <w:r w:rsidR="00050A66">
        <w:rPr>
          <w:rFonts w:ascii="Times New Roman" w:hAnsi="Times New Roman" w:cs="Times New Roman"/>
          <w:sz w:val="24"/>
          <w:szCs w:val="24"/>
        </w:rPr>
        <w:t>p.</w:t>
      </w:r>
      <w:r w:rsidR="00380019">
        <w:rPr>
          <w:rFonts w:ascii="Times New Roman" w:hAnsi="Times New Roman" w:cs="Times New Roman"/>
          <w:sz w:val="24"/>
          <w:szCs w:val="24"/>
        </w:rPr>
        <w:t>55).</w:t>
      </w:r>
      <w:r w:rsidR="00D76186">
        <w:rPr>
          <w:rFonts w:ascii="Times New Roman" w:hAnsi="Times New Roman" w:cs="Times New Roman"/>
          <w:sz w:val="24"/>
          <w:szCs w:val="24"/>
        </w:rPr>
        <w:t xml:space="preserve"> </w:t>
      </w:r>
    </w:p>
    <w:p w:rsidR="00D76186" w:rsidRPr="00A51FF7" w:rsidRDefault="00D76186" w:rsidP="008B098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rPr>
        <w:t>Esta diminuição</w:t>
      </w:r>
      <w:r w:rsidR="00A233E8">
        <w:rPr>
          <w:rFonts w:ascii="Times New Roman" w:hAnsi="Times New Roman" w:cs="Times New Roman"/>
          <w:sz w:val="24"/>
          <w:szCs w:val="24"/>
        </w:rPr>
        <w:t>,</w:t>
      </w:r>
      <w:r>
        <w:rPr>
          <w:rFonts w:ascii="Times New Roman" w:hAnsi="Times New Roman" w:cs="Times New Roman"/>
          <w:sz w:val="24"/>
          <w:szCs w:val="24"/>
        </w:rPr>
        <w:t xml:space="preserve"> na escolha da língua francesa e crescente aumento na escolha da língua espanhola, espelha a importância atribuída às diferentes línguas, bem como reflecte também, em nosso entender, uma procura por algo novo, uma lufada de ar fresco na aprendizagem das línguas. </w:t>
      </w:r>
      <w:r w:rsidRPr="00A51FF7">
        <w:rPr>
          <w:rFonts w:ascii="Times New Roman" w:hAnsi="Times New Roman" w:cs="Times New Roman"/>
          <w:sz w:val="24"/>
          <w:szCs w:val="24"/>
          <w:lang w:val="es-ES_tradnl"/>
        </w:rPr>
        <w:t>Como refere Mira</w:t>
      </w:r>
      <w:r w:rsidR="00050A66">
        <w:rPr>
          <w:rFonts w:ascii="Times New Roman" w:hAnsi="Times New Roman" w:cs="Times New Roman"/>
          <w:sz w:val="24"/>
          <w:szCs w:val="24"/>
          <w:lang w:val="es-ES_tradnl"/>
        </w:rPr>
        <w:t xml:space="preserve"> (2012)</w:t>
      </w:r>
      <w:r w:rsidRPr="00A51FF7">
        <w:rPr>
          <w:rFonts w:ascii="Times New Roman" w:hAnsi="Times New Roman" w:cs="Times New Roman"/>
          <w:sz w:val="24"/>
          <w:szCs w:val="24"/>
          <w:lang w:val="es-ES_tradnl"/>
        </w:rPr>
        <w:t xml:space="preserve">, </w:t>
      </w:r>
    </w:p>
    <w:p w:rsidR="00D76186" w:rsidRPr="00354B91" w:rsidRDefault="00D76186" w:rsidP="00047A83">
      <w:pPr>
        <w:spacing w:after="0" w:line="240" w:lineRule="auto"/>
        <w:ind w:left="851"/>
        <w:jc w:val="both"/>
        <w:rPr>
          <w:rFonts w:ascii="Times New Roman" w:hAnsi="Times New Roman" w:cs="Times New Roman"/>
          <w:sz w:val="20"/>
          <w:szCs w:val="20"/>
          <w:lang w:val="es-ES_tradnl"/>
        </w:rPr>
      </w:pPr>
      <w:r w:rsidRPr="00047A83">
        <w:rPr>
          <w:rFonts w:ascii="Times New Roman" w:hAnsi="Times New Roman" w:cs="Times New Roman"/>
          <w:sz w:val="20"/>
          <w:szCs w:val="20"/>
          <w:lang w:val="es-ES_tradnl"/>
        </w:rPr>
        <w:t>La disminución de la importancia cultural y social de la lengua francesa y, por otra parte, su grado de dificultad en el aprendizaje, lo que provocaba los consecuentes suspensos en las asignaturas de francés, junto con la toma de conciencia de que la lengua española es un de los idiomas más hablados en el mundo, que puede facilitar los intercambios económicos con España e con todos los países hispanohablantes, que hay empresas españolas en territorio portugués y empresas portuguesas en España, que la lengua crea, en estos dos países, oportunidades en el mercado de trabajo, que el conocimiento del español abre las puertas de la Educación Superior (Ensino Superior), en Portugal y en España</w:t>
      </w:r>
      <w:r w:rsidR="00C80A54" w:rsidRPr="00047A83">
        <w:rPr>
          <w:rFonts w:ascii="Times New Roman" w:hAnsi="Times New Roman" w:cs="Times New Roman"/>
          <w:sz w:val="20"/>
          <w:szCs w:val="20"/>
          <w:lang w:val="es-ES_tradnl"/>
        </w:rPr>
        <w:t xml:space="preserve"> y, también, la proximidad geográfica con España provocaran una creciente demanda del es</w:t>
      </w:r>
      <w:r w:rsidR="00354B91">
        <w:rPr>
          <w:rFonts w:ascii="Times New Roman" w:hAnsi="Times New Roman" w:cs="Times New Roman"/>
          <w:sz w:val="20"/>
          <w:szCs w:val="20"/>
          <w:lang w:val="es-ES_tradnl"/>
        </w:rPr>
        <w:t xml:space="preserve">pañol en las escuelas y centros </w:t>
      </w:r>
      <w:r w:rsidR="00E55379">
        <w:rPr>
          <w:rFonts w:ascii="Times New Roman" w:hAnsi="Times New Roman" w:cs="Times New Roman"/>
          <w:sz w:val="20"/>
          <w:szCs w:val="20"/>
          <w:lang w:val="es-ES_tradnl"/>
        </w:rPr>
        <w:t>escolares públicos</w:t>
      </w:r>
      <w:r w:rsidRPr="00047A83">
        <w:rPr>
          <w:rFonts w:ascii="Times New Roman" w:hAnsi="Times New Roman" w:cs="Times New Roman"/>
          <w:sz w:val="20"/>
          <w:szCs w:val="20"/>
          <w:lang w:val="es-ES_tradnl"/>
        </w:rPr>
        <w:t xml:space="preserve"> </w:t>
      </w:r>
      <w:r w:rsidR="0065657B" w:rsidRPr="00354B91">
        <w:rPr>
          <w:rFonts w:ascii="Times New Roman" w:hAnsi="Times New Roman" w:cs="Times New Roman"/>
          <w:sz w:val="20"/>
          <w:szCs w:val="20"/>
          <w:lang w:val="es-ES_tradnl"/>
        </w:rPr>
        <w:t>(</w:t>
      </w:r>
      <w:r w:rsidR="00050A66" w:rsidRPr="00354B91">
        <w:rPr>
          <w:rFonts w:ascii="Times New Roman" w:hAnsi="Times New Roman" w:cs="Times New Roman"/>
          <w:sz w:val="20"/>
          <w:szCs w:val="20"/>
          <w:lang w:val="es-ES_tradnl"/>
        </w:rPr>
        <w:t>p. 96</w:t>
      </w:r>
      <w:r w:rsidRPr="00354B91">
        <w:rPr>
          <w:rFonts w:ascii="Times New Roman" w:hAnsi="Times New Roman" w:cs="Times New Roman"/>
          <w:sz w:val="20"/>
          <w:szCs w:val="20"/>
          <w:lang w:val="es-ES_tradnl"/>
        </w:rPr>
        <w:t>).</w:t>
      </w:r>
    </w:p>
    <w:p w:rsidR="00380019" w:rsidRPr="00354B91" w:rsidRDefault="00380019" w:rsidP="00FF0C89">
      <w:pPr>
        <w:spacing w:after="0" w:line="360" w:lineRule="auto"/>
        <w:ind w:firstLine="567"/>
        <w:jc w:val="both"/>
        <w:rPr>
          <w:rFonts w:ascii="Times New Roman" w:hAnsi="Times New Roman" w:cs="Times New Roman"/>
          <w:sz w:val="24"/>
          <w:szCs w:val="24"/>
          <w:lang w:val="es-ES_tradnl"/>
        </w:rPr>
      </w:pPr>
    </w:p>
    <w:p w:rsidR="00DE4E94" w:rsidRDefault="00DE4E94" w:rsidP="008B0988">
      <w:pPr>
        <w:spacing w:line="360" w:lineRule="auto"/>
        <w:jc w:val="both"/>
        <w:rPr>
          <w:rFonts w:ascii="Times New Roman" w:hAnsi="Times New Roman" w:cs="Times New Roman"/>
          <w:sz w:val="24"/>
          <w:szCs w:val="24"/>
        </w:rPr>
      </w:pPr>
      <w:r w:rsidRPr="004E2E1D">
        <w:rPr>
          <w:rFonts w:ascii="Times New Roman" w:hAnsi="Times New Roman" w:cs="Times New Roman"/>
          <w:sz w:val="24"/>
          <w:szCs w:val="24"/>
        </w:rPr>
        <w:t xml:space="preserve">A aprendizagem das línguas é, </w:t>
      </w:r>
      <w:r w:rsidRPr="004E2E1D">
        <w:rPr>
          <w:rStyle w:val="conv"/>
          <w:rFonts w:ascii="Times New Roman" w:hAnsi="Times New Roman" w:cs="Times New Roman"/>
          <w:sz w:val="24"/>
          <w:szCs w:val="24"/>
        </w:rPr>
        <w:t>efectivamente</w:t>
      </w:r>
      <w:r w:rsidRPr="004E2E1D">
        <w:rPr>
          <w:rFonts w:ascii="Times New Roman" w:hAnsi="Times New Roman" w:cs="Times New Roman"/>
          <w:sz w:val="24"/>
          <w:szCs w:val="24"/>
        </w:rPr>
        <w:t xml:space="preserve">, umas das chaves para o sucesso nos dias correntes, estando presentes nos meios de comunicação, nas tomadas de decisões políticas nacionais e internacionais, nas leituras que fazemos, nas músicas que escutamos ou nas viagens profissionais ou de lazer que possamos realizar. É imperativo saber como comunicar com os demais, sobretudo numa sociedade cada vez mais diversificada, de gentes, culturas e línguas plurais. O conhecimento abre novos horizontes, proporciona-nos vivências mais alargadas, permite-nos aceder a informações novas, a imiscuirmo-nos em contextos mais diversificados. </w:t>
      </w:r>
    </w:p>
    <w:p w:rsidR="00FF0C89" w:rsidRPr="00C518E6" w:rsidRDefault="00C518E6"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Respeitante à realização do </w:t>
      </w:r>
      <w:r w:rsidRPr="00C518E6">
        <w:rPr>
          <w:rFonts w:ascii="Times New Roman" w:hAnsi="Times New Roman" w:cs="Times New Roman"/>
          <w:i/>
          <w:sz w:val="24"/>
          <w:szCs w:val="24"/>
        </w:rPr>
        <w:t>Mestrado</w:t>
      </w:r>
      <w:r w:rsidR="00A233E8" w:rsidRPr="00A233E8">
        <w:rPr>
          <w:rFonts w:ascii="Times New Roman" w:hAnsi="Times New Roman" w:cs="Times New Roman"/>
          <w:i/>
          <w:sz w:val="24"/>
          <w:szCs w:val="24"/>
        </w:rPr>
        <w:t xml:space="preserve"> em</w:t>
      </w:r>
      <w:r w:rsidR="00A233E8">
        <w:rPr>
          <w:rFonts w:ascii="Times New Roman" w:hAnsi="Times New Roman" w:cs="Times New Roman"/>
          <w:sz w:val="24"/>
          <w:szCs w:val="24"/>
        </w:rPr>
        <w:t xml:space="preserve"> </w:t>
      </w:r>
      <w:r w:rsidRPr="00F2074F">
        <w:rPr>
          <w:rFonts w:ascii="Times New Roman" w:hAnsi="Times New Roman" w:cs="Times New Roman"/>
          <w:i/>
          <w:sz w:val="24"/>
          <w:szCs w:val="24"/>
        </w:rPr>
        <w:t>Ensino do Português no 3ºciclo do Ensino Básico e Ensino Secundário e de Espanhol/Francês nos Ensinos Básicos e Secundário</w:t>
      </w:r>
      <w:r>
        <w:rPr>
          <w:rFonts w:ascii="Times New Roman" w:hAnsi="Times New Roman" w:cs="Times New Roman"/>
          <w:sz w:val="24"/>
          <w:szCs w:val="24"/>
        </w:rPr>
        <w:t>, este possibilitar-nos-á adquirir habilitação profissional para a docência em Portugal, no grupo de Espanhol, dado que em Português e Fra</w:t>
      </w:r>
      <w:r w:rsidR="009F1FAA">
        <w:rPr>
          <w:rFonts w:ascii="Times New Roman" w:hAnsi="Times New Roman" w:cs="Times New Roman"/>
          <w:sz w:val="24"/>
          <w:szCs w:val="24"/>
        </w:rPr>
        <w:t>ncês já somos profissionalizada</w:t>
      </w:r>
      <w:r>
        <w:rPr>
          <w:rFonts w:ascii="Times New Roman" w:hAnsi="Times New Roman" w:cs="Times New Roman"/>
          <w:sz w:val="24"/>
          <w:szCs w:val="24"/>
        </w:rPr>
        <w:t xml:space="preserve">. </w:t>
      </w:r>
    </w:p>
    <w:p w:rsidR="006128C3" w:rsidRPr="00F2074F" w:rsidRDefault="005E10C9"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lastRenderedPageBreak/>
        <w:t>Considerando</w:t>
      </w:r>
      <w:r w:rsidR="00DC2B6B" w:rsidRPr="00F2074F">
        <w:rPr>
          <w:rFonts w:ascii="Times New Roman" w:hAnsi="Times New Roman" w:cs="Times New Roman"/>
          <w:sz w:val="24"/>
          <w:szCs w:val="24"/>
        </w:rPr>
        <w:t xml:space="preserve"> </w:t>
      </w:r>
      <w:r w:rsidR="00DB700B" w:rsidRPr="00F2074F">
        <w:rPr>
          <w:rFonts w:ascii="Times New Roman" w:hAnsi="Times New Roman" w:cs="Times New Roman"/>
          <w:sz w:val="24"/>
          <w:szCs w:val="24"/>
        </w:rPr>
        <w:t>esta unidade curricular</w:t>
      </w:r>
      <w:r w:rsidR="008A23B4">
        <w:rPr>
          <w:rFonts w:ascii="Times New Roman" w:hAnsi="Times New Roman" w:cs="Times New Roman"/>
          <w:sz w:val="24"/>
          <w:szCs w:val="24"/>
        </w:rPr>
        <w:t>, em particular</w:t>
      </w:r>
      <w:r w:rsidRPr="00F2074F">
        <w:rPr>
          <w:rFonts w:ascii="Times New Roman" w:hAnsi="Times New Roman" w:cs="Times New Roman"/>
          <w:sz w:val="24"/>
          <w:szCs w:val="24"/>
        </w:rPr>
        <w:t xml:space="preserve">, a mesma </w:t>
      </w:r>
      <w:r w:rsidR="00DC2B6B" w:rsidRPr="00F2074F">
        <w:rPr>
          <w:rFonts w:ascii="Times New Roman" w:hAnsi="Times New Roman" w:cs="Times New Roman"/>
          <w:sz w:val="24"/>
          <w:szCs w:val="24"/>
        </w:rPr>
        <w:t xml:space="preserve">deu-nos </w:t>
      </w:r>
      <w:r w:rsidR="00DB700B" w:rsidRPr="00F2074F">
        <w:rPr>
          <w:rFonts w:ascii="Times New Roman" w:hAnsi="Times New Roman" w:cs="Times New Roman"/>
          <w:sz w:val="24"/>
          <w:szCs w:val="24"/>
        </w:rPr>
        <w:t xml:space="preserve">a oportunidade de reflectir sobre as nossas práticas, </w:t>
      </w:r>
      <w:r w:rsidR="00DC2B6B" w:rsidRPr="00F2074F">
        <w:rPr>
          <w:rFonts w:ascii="Times New Roman" w:hAnsi="Times New Roman" w:cs="Times New Roman"/>
          <w:sz w:val="24"/>
          <w:szCs w:val="24"/>
        </w:rPr>
        <w:t xml:space="preserve">de avivar e adquirir conhecimentos, permitindo-nos </w:t>
      </w:r>
      <w:r w:rsidR="00DB700B" w:rsidRPr="00F2074F">
        <w:rPr>
          <w:rFonts w:ascii="Times New Roman" w:hAnsi="Times New Roman" w:cs="Times New Roman"/>
          <w:sz w:val="24"/>
          <w:szCs w:val="24"/>
        </w:rPr>
        <w:t>uma melhoria no nosso</w:t>
      </w:r>
      <w:r w:rsidR="003B5E5F">
        <w:rPr>
          <w:rFonts w:ascii="Times New Roman" w:hAnsi="Times New Roman" w:cs="Times New Roman"/>
          <w:sz w:val="24"/>
          <w:szCs w:val="24"/>
        </w:rPr>
        <w:t xml:space="preserve"> desempenho enquanto professora</w:t>
      </w:r>
      <w:r w:rsidR="00DB700B" w:rsidRPr="00F2074F">
        <w:rPr>
          <w:rFonts w:ascii="Times New Roman" w:hAnsi="Times New Roman" w:cs="Times New Roman"/>
          <w:sz w:val="24"/>
          <w:szCs w:val="24"/>
        </w:rPr>
        <w:t>.</w:t>
      </w:r>
      <w:r w:rsidR="0095617A" w:rsidRPr="00F2074F">
        <w:rPr>
          <w:rFonts w:ascii="Times New Roman" w:hAnsi="Times New Roman" w:cs="Times New Roman"/>
          <w:sz w:val="24"/>
          <w:szCs w:val="24"/>
        </w:rPr>
        <w:t xml:space="preserve"> </w:t>
      </w:r>
    </w:p>
    <w:p w:rsidR="00FF0766" w:rsidRPr="00F2074F" w:rsidRDefault="0095617A"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 xml:space="preserve">No que respeita </w:t>
      </w:r>
      <w:r w:rsidR="00E25989">
        <w:rPr>
          <w:rFonts w:ascii="Times New Roman" w:hAnsi="Times New Roman" w:cs="Times New Roman"/>
          <w:sz w:val="24"/>
          <w:szCs w:val="24"/>
        </w:rPr>
        <w:t>a</w:t>
      </w:r>
      <w:r w:rsidRPr="00F2074F">
        <w:rPr>
          <w:rFonts w:ascii="Times New Roman" w:hAnsi="Times New Roman" w:cs="Times New Roman"/>
          <w:sz w:val="24"/>
          <w:szCs w:val="24"/>
        </w:rPr>
        <w:t xml:space="preserve">o presente relatório, foi tido em conta na sua </w:t>
      </w:r>
      <w:r w:rsidR="00FF0766" w:rsidRPr="00F2074F">
        <w:rPr>
          <w:rFonts w:ascii="Times New Roman" w:hAnsi="Times New Roman" w:cs="Times New Roman"/>
          <w:sz w:val="24"/>
          <w:szCs w:val="24"/>
        </w:rPr>
        <w:t xml:space="preserve">redacção </w:t>
      </w:r>
      <w:r w:rsidRPr="00F2074F">
        <w:rPr>
          <w:rFonts w:ascii="Times New Roman" w:hAnsi="Times New Roman" w:cs="Times New Roman"/>
          <w:sz w:val="24"/>
          <w:szCs w:val="24"/>
        </w:rPr>
        <w:t xml:space="preserve">o </w:t>
      </w:r>
      <w:r w:rsidRPr="00F2074F">
        <w:rPr>
          <w:rFonts w:ascii="Times New Roman" w:hAnsi="Times New Roman" w:cs="Times New Roman"/>
          <w:i/>
          <w:sz w:val="24"/>
          <w:szCs w:val="24"/>
        </w:rPr>
        <w:t xml:space="preserve">Guião para a elaboração do relatório correspondente à unidade curricular Prática de Ensino Supervisionada, </w:t>
      </w:r>
      <w:r w:rsidRPr="00F2074F">
        <w:rPr>
          <w:rFonts w:ascii="Times New Roman" w:hAnsi="Times New Roman" w:cs="Times New Roman"/>
          <w:sz w:val="24"/>
          <w:szCs w:val="24"/>
        </w:rPr>
        <w:t xml:space="preserve">pelo que o corpo do documento se encontrará estruturado de acordo com os </w:t>
      </w:r>
      <w:r w:rsidR="00FF0766" w:rsidRPr="00F2074F">
        <w:rPr>
          <w:rFonts w:ascii="Times New Roman" w:hAnsi="Times New Roman" w:cs="Times New Roman"/>
          <w:sz w:val="24"/>
          <w:szCs w:val="24"/>
        </w:rPr>
        <w:t xml:space="preserve">cinco </w:t>
      </w:r>
      <w:r w:rsidRPr="00F2074F">
        <w:rPr>
          <w:rFonts w:ascii="Times New Roman" w:hAnsi="Times New Roman" w:cs="Times New Roman"/>
          <w:sz w:val="24"/>
          <w:szCs w:val="24"/>
        </w:rPr>
        <w:t xml:space="preserve">seguintes tópicos: </w:t>
      </w:r>
      <w:r w:rsidR="00050A66">
        <w:rPr>
          <w:rFonts w:ascii="Times New Roman" w:hAnsi="Times New Roman" w:cs="Times New Roman"/>
          <w:sz w:val="24"/>
          <w:szCs w:val="24"/>
        </w:rPr>
        <w:t>1</w:t>
      </w:r>
      <w:r w:rsidR="00FF0766" w:rsidRPr="00F2074F">
        <w:rPr>
          <w:rFonts w:ascii="Times New Roman" w:hAnsi="Times New Roman" w:cs="Times New Roman"/>
          <w:sz w:val="24"/>
          <w:szCs w:val="24"/>
        </w:rPr>
        <w:t>) Preparação cient</w:t>
      </w:r>
      <w:r w:rsidR="00050A66">
        <w:rPr>
          <w:rFonts w:ascii="Times New Roman" w:hAnsi="Times New Roman" w:cs="Times New Roman"/>
          <w:sz w:val="24"/>
          <w:szCs w:val="24"/>
        </w:rPr>
        <w:t>ífica, pedagógica e didáctica; 2</w:t>
      </w:r>
      <w:r w:rsidR="00FF0766" w:rsidRPr="00F2074F">
        <w:rPr>
          <w:rFonts w:ascii="Times New Roman" w:hAnsi="Times New Roman" w:cs="Times New Roman"/>
          <w:sz w:val="24"/>
          <w:szCs w:val="24"/>
        </w:rPr>
        <w:t>)</w:t>
      </w:r>
      <w:r w:rsidR="00050A66">
        <w:rPr>
          <w:rFonts w:ascii="Times New Roman" w:hAnsi="Times New Roman" w:cs="Times New Roman"/>
          <w:sz w:val="24"/>
          <w:szCs w:val="24"/>
        </w:rPr>
        <w:t xml:space="preserve"> </w:t>
      </w:r>
      <w:r w:rsidR="00FF0766" w:rsidRPr="00F2074F">
        <w:rPr>
          <w:rFonts w:ascii="Times New Roman" w:hAnsi="Times New Roman" w:cs="Times New Roman"/>
          <w:sz w:val="24"/>
          <w:szCs w:val="24"/>
        </w:rPr>
        <w:t>Planificação, condução de aulas</w:t>
      </w:r>
      <w:r w:rsidR="00050A66">
        <w:rPr>
          <w:rFonts w:ascii="Times New Roman" w:hAnsi="Times New Roman" w:cs="Times New Roman"/>
          <w:sz w:val="24"/>
          <w:szCs w:val="24"/>
        </w:rPr>
        <w:t xml:space="preserve"> e avaliação de aprendizagens; 3</w:t>
      </w:r>
      <w:r w:rsidR="00FF0766" w:rsidRPr="00F2074F">
        <w:rPr>
          <w:rFonts w:ascii="Times New Roman" w:hAnsi="Times New Roman" w:cs="Times New Roman"/>
          <w:sz w:val="24"/>
          <w:szCs w:val="24"/>
        </w:rPr>
        <w:t>)</w:t>
      </w:r>
      <w:r w:rsidR="00050A66">
        <w:rPr>
          <w:rFonts w:ascii="Times New Roman" w:hAnsi="Times New Roman" w:cs="Times New Roman"/>
          <w:sz w:val="24"/>
          <w:szCs w:val="24"/>
        </w:rPr>
        <w:t xml:space="preserve"> Análise da prática de Ensino; 4) Participação na escola; 5</w:t>
      </w:r>
      <w:r w:rsidR="00FF0766" w:rsidRPr="00F2074F">
        <w:rPr>
          <w:rFonts w:ascii="Times New Roman" w:hAnsi="Times New Roman" w:cs="Times New Roman"/>
          <w:sz w:val="24"/>
          <w:szCs w:val="24"/>
        </w:rPr>
        <w:t xml:space="preserve">) Desenvolvimento profissional. No desenvolvimento dos referidos tópicos, serão analisados e referenciados documentos considerados </w:t>
      </w:r>
      <w:r w:rsidR="005E10C9" w:rsidRPr="00F2074F">
        <w:rPr>
          <w:rFonts w:ascii="Times New Roman" w:hAnsi="Times New Roman" w:cs="Times New Roman"/>
          <w:sz w:val="24"/>
          <w:szCs w:val="24"/>
        </w:rPr>
        <w:t xml:space="preserve">indubitavelmente </w:t>
      </w:r>
      <w:r w:rsidR="00FF0766" w:rsidRPr="00F2074F">
        <w:rPr>
          <w:rFonts w:ascii="Times New Roman" w:hAnsi="Times New Roman" w:cs="Times New Roman"/>
          <w:sz w:val="24"/>
          <w:szCs w:val="24"/>
        </w:rPr>
        <w:t>úteis e indispensáveis para a prática docente</w:t>
      </w:r>
      <w:r w:rsidR="005E10C9" w:rsidRPr="00F2074F">
        <w:rPr>
          <w:rFonts w:ascii="Times New Roman" w:hAnsi="Times New Roman" w:cs="Times New Roman"/>
          <w:sz w:val="24"/>
          <w:szCs w:val="24"/>
        </w:rPr>
        <w:t>, os quais serão somente incluídos no final do presente relatório, em anexo.</w:t>
      </w:r>
    </w:p>
    <w:p w:rsidR="007E5173" w:rsidRPr="00F2074F" w:rsidRDefault="00E5358C"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Iniciá</w:t>
      </w:r>
      <w:r w:rsidR="00C15B3E" w:rsidRPr="00F2074F">
        <w:rPr>
          <w:rFonts w:ascii="Times New Roman" w:hAnsi="Times New Roman" w:cs="Times New Roman"/>
          <w:sz w:val="24"/>
          <w:szCs w:val="24"/>
        </w:rPr>
        <w:t xml:space="preserve">mos a redacção deste relatório crentes de que o </w:t>
      </w:r>
      <w:r w:rsidR="00806F3F" w:rsidRPr="00F2074F">
        <w:rPr>
          <w:rFonts w:ascii="Times New Roman" w:hAnsi="Times New Roman" w:cs="Times New Roman"/>
          <w:sz w:val="24"/>
          <w:szCs w:val="24"/>
        </w:rPr>
        <w:t xml:space="preserve">professor desempenha um papel fulcral no desenvolvimento do aluno, seja académico, social </w:t>
      </w:r>
      <w:r w:rsidR="007E5173" w:rsidRPr="00F2074F">
        <w:rPr>
          <w:rFonts w:ascii="Times New Roman" w:hAnsi="Times New Roman" w:cs="Times New Roman"/>
          <w:sz w:val="24"/>
          <w:szCs w:val="24"/>
        </w:rPr>
        <w:t>ou</w:t>
      </w:r>
      <w:r w:rsidR="00806F3F" w:rsidRPr="00F2074F">
        <w:rPr>
          <w:rFonts w:ascii="Times New Roman" w:hAnsi="Times New Roman" w:cs="Times New Roman"/>
          <w:sz w:val="24"/>
          <w:szCs w:val="24"/>
        </w:rPr>
        <w:t xml:space="preserve"> individual. </w:t>
      </w:r>
      <w:r w:rsidR="007E5173" w:rsidRPr="00F2074F">
        <w:rPr>
          <w:rFonts w:ascii="Times New Roman" w:hAnsi="Times New Roman" w:cs="Times New Roman"/>
          <w:sz w:val="24"/>
          <w:szCs w:val="24"/>
        </w:rPr>
        <w:t xml:space="preserve">Cremos estar obrigados a responder activa e criticamente perante esse desafio, pelo que devemos ser capazes de reflectir sobre nós próprios, sobre as nossas práticas, diligenciando esforços para colmatar lacunas seja a nível científico, pedagógico ou didáctico. </w:t>
      </w:r>
    </w:p>
    <w:p w:rsidR="008E22E1" w:rsidRDefault="008E22E1" w:rsidP="008B0988">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 xml:space="preserve">Ser professor, na actualidade, significa adaptar e adaptar-se, há que observar o meio, em constante evolução, que </w:t>
      </w:r>
      <w:r w:rsidR="005B7A1D">
        <w:rPr>
          <w:rFonts w:ascii="Times New Roman" w:hAnsi="Times New Roman" w:cs="Times New Roman"/>
          <w:sz w:val="24"/>
          <w:szCs w:val="24"/>
        </w:rPr>
        <w:t>n</w:t>
      </w:r>
      <w:r w:rsidRPr="00F2074F">
        <w:rPr>
          <w:rFonts w:ascii="Times New Roman" w:hAnsi="Times New Roman" w:cs="Times New Roman"/>
          <w:sz w:val="24"/>
          <w:szCs w:val="24"/>
        </w:rPr>
        <w:t>o</w:t>
      </w:r>
      <w:r w:rsidR="005B7A1D">
        <w:rPr>
          <w:rFonts w:ascii="Times New Roman" w:hAnsi="Times New Roman" w:cs="Times New Roman"/>
          <w:sz w:val="24"/>
          <w:szCs w:val="24"/>
        </w:rPr>
        <w:t>s</w:t>
      </w:r>
      <w:r w:rsidRPr="00F2074F">
        <w:rPr>
          <w:rFonts w:ascii="Times New Roman" w:hAnsi="Times New Roman" w:cs="Times New Roman"/>
          <w:sz w:val="24"/>
          <w:szCs w:val="24"/>
        </w:rPr>
        <w:t xml:space="preserve"> rodeia, os alunos, tão</w:t>
      </w:r>
      <w:r w:rsidR="005B7A1D">
        <w:rPr>
          <w:rFonts w:ascii="Times New Roman" w:hAnsi="Times New Roman" w:cs="Times New Roman"/>
          <w:sz w:val="24"/>
          <w:szCs w:val="24"/>
        </w:rPr>
        <w:t xml:space="preserve"> distintos, que estão perante nós</w:t>
      </w:r>
      <w:r w:rsidRPr="00F2074F">
        <w:rPr>
          <w:rFonts w:ascii="Times New Roman" w:hAnsi="Times New Roman" w:cs="Times New Roman"/>
          <w:sz w:val="24"/>
          <w:szCs w:val="24"/>
        </w:rPr>
        <w:t>, ava</w:t>
      </w:r>
      <w:r w:rsidR="005B7A1D">
        <w:rPr>
          <w:rFonts w:ascii="Times New Roman" w:hAnsi="Times New Roman" w:cs="Times New Roman"/>
          <w:sz w:val="24"/>
          <w:szCs w:val="24"/>
        </w:rPr>
        <w:t>liar as estratégias que utilizamos e</w:t>
      </w:r>
      <w:r w:rsidRPr="00F2074F">
        <w:rPr>
          <w:rFonts w:ascii="Times New Roman" w:hAnsi="Times New Roman" w:cs="Times New Roman"/>
          <w:sz w:val="24"/>
          <w:szCs w:val="24"/>
        </w:rPr>
        <w:t>, sobretudo,</w:t>
      </w:r>
      <w:r w:rsidR="005B7A1D">
        <w:rPr>
          <w:rFonts w:ascii="Times New Roman" w:hAnsi="Times New Roman" w:cs="Times New Roman"/>
          <w:sz w:val="24"/>
          <w:szCs w:val="24"/>
        </w:rPr>
        <w:t xml:space="preserve"> há</w:t>
      </w:r>
      <w:r w:rsidRPr="00F2074F">
        <w:rPr>
          <w:rFonts w:ascii="Times New Roman" w:hAnsi="Times New Roman" w:cs="Times New Roman"/>
          <w:sz w:val="24"/>
          <w:szCs w:val="24"/>
        </w:rPr>
        <w:t xml:space="preserve"> que estar consciente de que se pode melhorar, há q</w:t>
      </w:r>
      <w:r w:rsidR="005B7A1D">
        <w:rPr>
          <w:rFonts w:ascii="Times New Roman" w:hAnsi="Times New Roman" w:cs="Times New Roman"/>
          <w:sz w:val="24"/>
          <w:szCs w:val="24"/>
        </w:rPr>
        <w:t>ue querer sempre aprimorar o nosso</w:t>
      </w:r>
      <w:r w:rsidRPr="00F2074F">
        <w:rPr>
          <w:rFonts w:ascii="Times New Roman" w:hAnsi="Times New Roman" w:cs="Times New Roman"/>
          <w:sz w:val="24"/>
          <w:szCs w:val="24"/>
        </w:rPr>
        <w:t xml:space="preserve"> trabalho, visando o pleno desenvolvimento do aluno.</w:t>
      </w:r>
    </w:p>
    <w:p w:rsidR="00D539CF" w:rsidRDefault="00D539CF"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Estes princípios</w:t>
      </w:r>
      <w:r w:rsidR="00A233E8">
        <w:rPr>
          <w:rFonts w:ascii="Times New Roman" w:hAnsi="Times New Roman" w:cs="Times New Roman"/>
          <w:sz w:val="24"/>
          <w:szCs w:val="24"/>
        </w:rPr>
        <w:t>,</w:t>
      </w:r>
      <w:r>
        <w:rPr>
          <w:rFonts w:ascii="Times New Roman" w:hAnsi="Times New Roman" w:cs="Times New Roman"/>
          <w:sz w:val="24"/>
          <w:szCs w:val="24"/>
        </w:rPr>
        <w:t xml:space="preserve"> por nós assumidos, encontramo-los regulamentados no Decreto-Lei 270/2009, artigo 10º. O professor tem, pois, o dever, entre outros de:</w:t>
      </w:r>
    </w:p>
    <w:p w:rsidR="00D539CF" w:rsidRPr="00047A83" w:rsidRDefault="00D539CF" w:rsidP="00047A83">
      <w:pPr>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d)Actualizar e aperfeiçoar os seus conhecimentos, capacidades e competências, numa perspectiva de aprendizagem ao longo da vida, de desenvolvimento pessoal e profissional e de ape</w:t>
      </w:r>
      <w:r w:rsidR="003E4EB0" w:rsidRPr="00047A83">
        <w:rPr>
          <w:rFonts w:ascii="Times New Roman" w:hAnsi="Times New Roman" w:cs="Times New Roman"/>
          <w:sz w:val="20"/>
          <w:szCs w:val="20"/>
        </w:rPr>
        <w:t>rfeiçoamento do seu desempenho.</w:t>
      </w:r>
    </w:p>
    <w:p w:rsidR="00D539CF" w:rsidRPr="00047A83" w:rsidRDefault="00D539CF" w:rsidP="00047A83">
      <w:pPr>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 xml:space="preserve">f) </w:t>
      </w:r>
      <w:r w:rsidR="00BA1915" w:rsidRPr="00047A83">
        <w:rPr>
          <w:rFonts w:ascii="Times New Roman" w:hAnsi="Times New Roman" w:cs="Times New Roman"/>
          <w:sz w:val="20"/>
          <w:szCs w:val="20"/>
        </w:rPr>
        <w:t>Zelar</w:t>
      </w:r>
      <w:r w:rsidRPr="00047A83">
        <w:rPr>
          <w:rFonts w:ascii="Times New Roman" w:hAnsi="Times New Roman" w:cs="Times New Roman"/>
          <w:sz w:val="20"/>
          <w:szCs w:val="20"/>
        </w:rPr>
        <w:t xml:space="preserve"> pela qualidade e pelo enriquecimento dos recursos didáctico-pedag</w:t>
      </w:r>
      <w:r w:rsidR="003E4EB0" w:rsidRPr="00047A83">
        <w:rPr>
          <w:rFonts w:ascii="Times New Roman" w:hAnsi="Times New Roman" w:cs="Times New Roman"/>
          <w:sz w:val="20"/>
          <w:szCs w:val="20"/>
        </w:rPr>
        <w:t>ó</w:t>
      </w:r>
      <w:r w:rsidRPr="00047A83">
        <w:rPr>
          <w:rFonts w:ascii="Times New Roman" w:hAnsi="Times New Roman" w:cs="Times New Roman"/>
          <w:sz w:val="20"/>
          <w:szCs w:val="20"/>
        </w:rPr>
        <w:t>gicos utilizados, nua pers</w:t>
      </w:r>
      <w:r w:rsidR="003E4EB0" w:rsidRPr="00047A83">
        <w:rPr>
          <w:rFonts w:ascii="Times New Roman" w:hAnsi="Times New Roman" w:cs="Times New Roman"/>
          <w:sz w:val="20"/>
          <w:szCs w:val="20"/>
        </w:rPr>
        <w:t>pectiva de abertura à inovação.</w:t>
      </w:r>
    </w:p>
    <w:p w:rsidR="00D539CF" w:rsidRDefault="00D539CF" w:rsidP="00047A83">
      <w:pPr>
        <w:spacing w:after="0" w:line="240" w:lineRule="auto"/>
        <w:ind w:left="851"/>
        <w:jc w:val="both"/>
        <w:rPr>
          <w:rFonts w:ascii="Times New Roman" w:hAnsi="Times New Roman" w:cs="Times New Roman"/>
          <w:sz w:val="24"/>
          <w:szCs w:val="24"/>
        </w:rPr>
      </w:pPr>
      <w:r w:rsidRPr="00047A83">
        <w:rPr>
          <w:rFonts w:ascii="Times New Roman" w:hAnsi="Times New Roman" w:cs="Times New Roman"/>
          <w:sz w:val="20"/>
          <w:szCs w:val="20"/>
        </w:rPr>
        <w:t>g) Desenvolver a reflexão sob</w:t>
      </w:r>
      <w:r w:rsidR="003E4EB0" w:rsidRPr="00047A83">
        <w:rPr>
          <w:rFonts w:ascii="Times New Roman" w:hAnsi="Times New Roman" w:cs="Times New Roman"/>
          <w:sz w:val="20"/>
          <w:szCs w:val="20"/>
        </w:rPr>
        <w:t>re a sua prátic</w:t>
      </w:r>
      <w:r w:rsidR="00E55379">
        <w:rPr>
          <w:rFonts w:ascii="Times New Roman" w:hAnsi="Times New Roman" w:cs="Times New Roman"/>
          <w:sz w:val="20"/>
          <w:szCs w:val="20"/>
        </w:rPr>
        <w:t xml:space="preserve">a pedagógica </w:t>
      </w:r>
      <w:r w:rsidR="0067280E">
        <w:rPr>
          <w:rFonts w:ascii="Times New Roman" w:hAnsi="Times New Roman" w:cs="Times New Roman"/>
          <w:sz w:val="20"/>
          <w:szCs w:val="20"/>
        </w:rPr>
        <w:t>(p.7031).</w:t>
      </w:r>
    </w:p>
    <w:p w:rsidR="003E4EB0" w:rsidRDefault="003E4EB0" w:rsidP="00D539CF">
      <w:pPr>
        <w:spacing w:after="0" w:line="360" w:lineRule="auto"/>
        <w:ind w:firstLine="567"/>
        <w:jc w:val="both"/>
        <w:rPr>
          <w:rFonts w:ascii="Times New Roman" w:hAnsi="Times New Roman" w:cs="Times New Roman"/>
          <w:sz w:val="24"/>
          <w:szCs w:val="24"/>
        </w:rPr>
      </w:pPr>
    </w:p>
    <w:p w:rsidR="00736EEB" w:rsidRPr="00F2074F" w:rsidRDefault="00D539CF" w:rsidP="008B0988">
      <w:pPr>
        <w:spacing w:line="360" w:lineRule="auto"/>
        <w:jc w:val="both"/>
        <w:rPr>
          <w:rFonts w:ascii="Times New Roman" w:hAnsi="Times New Roman" w:cs="Times New Roman"/>
          <w:b/>
          <w:sz w:val="24"/>
          <w:szCs w:val="24"/>
        </w:rPr>
      </w:pPr>
      <w:r>
        <w:rPr>
          <w:rFonts w:ascii="Times New Roman" w:hAnsi="Times New Roman" w:cs="Times New Roman"/>
          <w:sz w:val="24"/>
          <w:szCs w:val="24"/>
        </w:rPr>
        <w:t>É nesta profissão que acreditamos, é para ela que trabalhamos, é nela que ambicionamos ser cada vez melhor</w:t>
      </w:r>
      <w:r w:rsidR="008325B7">
        <w:rPr>
          <w:rFonts w:ascii="Times New Roman" w:hAnsi="Times New Roman" w:cs="Times New Roman"/>
          <w:sz w:val="24"/>
          <w:szCs w:val="24"/>
        </w:rPr>
        <w:t>.</w:t>
      </w:r>
      <w:r w:rsidR="00736EEB" w:rsidRPr="00F2074F">
        <w:rPr>
          <w:rFonts w:ascii="Times New Roman" w:hAnsi="Times New Roman" w:cs="Times New Roman"/>
          <w:b/>
          <w:sz w:val="24"/>
          <w:szCs w:val="24"/>
        </w:rPr>
        <w:br w:type="page"/>
      </w:r>
    </w:p>
    <w:p w:rsidR="008A4898" w:rsidRPr="00403D5C" w:rsidRDefault="000A7270" w:rsidP="008A4898">
      <w:pPr>
        <w:pBdr>
          <w:bottom w:val="single" w:sz="12" w:space="1" w:color="auto"/>
        </w:pBdr>
        <w:spacing w:line="360" w:lineRule="auto"/>
        <w:rPr>
          <w:rFonts w:ascii="Times New Roman" w:hAnsi="Times New Roman" w:cs="Times New Roman"/>
          <w:b/>
          <w:sz w:val="32"/>
          <w:szCs w:val="32"/>
        </w:rPr>
      </w:pPr>
      <w:r w:rsidRPr="00403D5C">
        <w:rPr>
          <w:rFonts w:ascii="Times New Roman" w:hAnsi="Times New Roman" w:cs="Times New Roman"/>
          <w:b/>
          <w:sz w:val="32"/>
          <w:szCs w:val="32"/>
        </w:rPr>
        <w:lastRenderedPageBreak/>
        <w:t xml:space="preserve"> </w:t>
      </w:r>
      <w:r w:rsidR="00CB7C47" w:rsidRPr="00403D5C">
        <w:rPr>
          <w:rFonts w:ascii="Times New Roman" w:hAnsi="Times New Roman" w:cs="Times New Roman"/>
          <w:b/>
          <w:sz w:val="32"/>
          <w:szCs w:val="32"/>
        </w:rPr>
        <w:t>Preparação científica, pedagógica e didáctica</w:t>
      </w:r>
    </w:p>
    <w:p w:rsidR="00403D5C" w:rsidRDefault="00403D5C" w:rsidP="00412B52">
      <w:pPr>
        <w:spacing w:line="360" w:lineRule="auto"/>
        <w:ind w:firstLine="567"/>
        <w:jc w:val="both"/>
        <w:rPr>
          <w:rFonts w:ascii="Times New Roman" w:hAnsi="Times New Roman" w:cs="Times New Roman"/>
          <w:sz w:val="24"/>
          <w:szCs w:val="24"/>
        </w:rPr>
      </w:pPr>
    </w:p>
    <w:p w:rsidR="00412B52" w:rsidRPr="00F2074F" w:rsidRDefault="00412B52" w:rsidP="0067280E">
      <w:pPr>
        <w:spacing w:line="360" w:lineRule="auto"/>
        <w:jc w:val="both"/>
        <w:rPr>
          <w:rFonts w:ascii="Times New Roman" w:hAnsi="Times New Roman" w:cs="Times New Roman"/>
          <w:sz w:val="24"/>
          <w:szCs w:val="24"/>
        </w:rPr>
      </w:pPr>
      <w:r w:rsidRPr="00F2074F">
        <w:rPr>
          <w:rFonts w:ascii="Times New Roman" w:hAnsi="Times New Roman" w:cs="Times New Roman"/>
          <w:sz w:val="24"/>
          <w:szCs w:val="24"/>
        </w:rPr>
        <w:t>A prática lectiva sustenta-se na existência de documentos que fornecem um ponto de partida comum a todos os professores, orientando-os na planificação e concretização do processo de ensino – aprendizagem e permitindo que se efectuem avaliações internas e externas, susceptíveis de comparações. São, por isso, manifestamente importantes na medida em que regulam a actividade docente e permitem, de certa forma, unificar os conhecimentos que são transmitidos aos alunos e as competências que se almejam desenvolvidas num determinado nível de aprendizagem.</w:t>
      </w:r>
    </w:p>
    <w:p w:rsidR="00D17214" w:rsidRDefault="00736EEB" w:rsidP="0067280E">
      <w:pPr>
        <w:autoSpaceDE w:val="0"/>
        <w:autoSpaceDN w:val="0"/>
        <w:adjustRightInd w:val="0"/>
        <w:spacing w:after="0" w:line="360" w:lineRule="auto"/>
        <w:jc w:val="both"/>
        <w:rPr>
          <w:rFonts w:ascii="Times New Roman" w:hAnsi="Times New Roman" w:cs="Times New Roman"/>
          <w:sz w:val="24"/>
          <w:szCs w:val="24"/>
        </w:rPr>
      </w:pPr>
      <w:r w:rsidRPr="00F2074F">
        <w:rPr>
          <w:rFonts w:ascii="Times New Roman" w:hAnsi="Times New Roman" w:cs="Times New Roman"/>
          <w:sz w:val="24"/>
          <w:szCs w:val="24"/>
        </w:rPr>
        <w:t>No presente capítulo ser</w:t>
      </w:r>
      <w:r w:rsidR="00412B52" w:rsidRPr="00F2074F">
        <w:rPr>
          <w:rFonts w:ascii="Times New Roman" w:hAnsi="Times New Roman" w:cs="Times New Roman"/>
          <w:sz w:val="24"/>
          <w:szCs w:val="24"/>
        </w:rPr>
        <w:t xml:space="preserve">ão, por isso, </w:t>
      </w:r>
      <w:r w:rsidR="00C22C25" w:rsidRPr="00F2074F">
        <w:rPr>
          <w:rFonts w:ascii="Times New Roman" w:hAnsi="Times New Roman" w:cs="Times New Roman"/>
          <w:sz w:val="24"/>
          <w:szCs w:val="24"/>
        </w:rPr>
        <w:t xml:space="preserve">tidos em conta </w:t>
      </w:r>
      <w:r w:rsidR="00E5358C" w:rsidRPr="00F2074F">
        <w:rPr>
          <w:rFonts w:ascii="Times New Roman" w:hAnsi="Times New Roman" w:cs="Times New Roman"/>
          <w:sz w:val="24"/>
          <w:szCs w:val="24"/>
        </w:rPr>
        <w:t>um conjunto de documentos legais relevantes no âmbito do enquadramento do</w:t>
      </w:r>
      <w:r w:rsidR="009E268D">
        <w:rPr>
          <w:rFonts w:ascii="Times New Roman" w:hAnsi="Times New Roman" w:cs="Times New Roman"/>
          <w:sz w:val="24"/>
          <w:szCs w:val="24"/>
        </w:rPr>
        <w:t>s</w:t>
      </w:r>
      <w:r w:rsidR="00E5358C" w:rsidRPr="00F2074F">
        <w:rPr>
          <w:rFonts w:ascii="Times New Roman" w:hAnsi="Times New Roman" w:cs="Times New Roman"/>
          <w:sz w:val="24"/>
          <w:szCs w:val="24"/>
        </w:rPr>
        <w:t xml:space="preserve"> </w:t>
      </w:r>
      <w:r w:rsidR="009E268D" w:rsidRPr="00F2074F">
        <w:rPr>
          <w:rFonts w:ascii="Times New Roman" w:hAnsi="Times New Roman" w:cs="Times New Roman"/>
          <w:sz w:val="24"/>
          <w:szCs w:val="24"/>
        </w:rPr>
        <w:t>Cursos Profissionais</w:t>
      </w:r>
      <w:r w:rsidR="009E268D">
        <w:rPr>
          <w:rFonts w:ascii="Times New Roman" w:hAnsi="Times New Roman" w:cs="Times New Roman"/>
          <w:sz w:val="24"/>
          <w:szCs w:val="24"/>
        </w:rPr>
        <w:t xml:space="preserve"> no currículo nacional, bem como ao nível do</w:t>
      </w:r>
      <w:r w:rsidR="009E268D" w:rsidRPr="00F2074F">
        <w:rPr>
          <w:rFonts w:ascii="Times New Roman" w:hAnsi="Times New Roman" w:cs="Times New Roman"/>
          <w:sz w:val="24"/>
          <w:szCs w:val="24"/>
        </w:rPr>
        <w:t xml:space="preserve"> </w:t>
      </w:r>
      <w:r w:rsidR="002450DD">
        <w:rPr>
          <w:rFonts w:ascii="Times New Roman" w:hAnsi="Times New Roman" w:cs="Times New Roman"/>
          <w:sz w:val="24"/>
          <w:szCs w:val="24"/>
        </w:rPr>
        <w:t>e</w:t>
      </w:r>
      <w:r w:rsidR="00E5358C" w:rsidRPr="00F2074F">
        <w:rPr>
          <w:rFonts w:ascii="Times New Roman" w:hAnsi="Times New Roman" w:cs="Times New Roman"/>
          <w:sz w:val="24"/>
          <w:szCs w:val="24"/>
        </w:rPr>
        <w:t>nsino das Línguas Estrangeiras e da prática docente</w:t>
      </w:r>
      <w:r w:rsidR="009E268D">
        <w:rPr>
          <w:rFonts w:ascii="Times New Roman" w:hAnsi="Times New Roman" w:cs="Times New Roman"/>
          <w:sz w:val="24"/>
          <w:szCs w:val="24"/>
        </w:rPr>
        <w:t>.</w:t>
      </w:r>
    </w:p>
    <w:p w:rsidR="003E4EB0" w:rsidRDefault="008A2E56"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É importante referir que </w:t>
      </w:r>
    </w:p>
    <w:p w:rsidR="003E4EB0" w:rsidRPr="00047A83" w:rsidRDefault="008A2E56" w:rsidP="00E55379">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p</w:t>
      </w:r>
      <w:r w:rsidR="00D45B8C" w:rsidRPr="00047A83">
        <w:rPr>
          <w:rFonts w:ascii="Times New Roman" w:hAnsi="Times New Roman" w:cs="Times New Roman"/>
          <w:sz w:val="20"/>
          <w:szCs w:val="20"/>
        </w:rPr>
        <w:t>or cu</w:t>
      </w:r>
      <w:r w:rsidR="00E55379">
        <w:rPr>
          <w:rFonts w:ascii="Times New Roman" w:hAnsi="Times New Roman" w:cs="Times New Roman"/>
          <w:sz w:val="20"/>
          <w:szCs w:val="20"/>
        </w:rPr>
        <w:t>rrículo nacional, entende-se…</w:t>
      </w:r>
      <w:r w:rsidR="00D45B8C" w:rsidRPr="00047A83">
        <w:rPr>
          <w:rFonts w:ascii="Times New Roman" w:hAnsi="Times New Roman" w:cs="Times New Roman"/>
          <w:sz w:val="20"/>
          <w:szCs w:val="20"/>
        </w:rPr>
        <w:t xml:space="preserve"> aquele corpo de aprendizagens, resultante de todo o conhecimento proporcionado, de todas as metodologias desenvolvidas, de todos os recursos disponibilizados nas diferentes </w:t>
      </w:r>
      <w:r w:rsidR="002450DD" w:rsidRPr="00047A83">
        <w:rPr>
          <w:rFonts w:ascii="Times New Roman" w:hAnsi="Times New Roman" w:cs="Times New Roman"/>
          <w:sz w:val="20"/>
          <w:szCs w:val="20"/>
        </w:rPr>
        <w:t>áreas -</w:t>
      </w:r>
      <w:r w:rsidR="00D45B8C" w:rsidRPr="00047A83">
        <w:rPr>
          <w:rFonts w:ascii="Times New Roman" w:hAnsi="Times New Roman" w:cs="Times New Roman"/>
          <w:sz w:val="20"/>
          <w:szCs w:val="20"/>
        </w:rPr>
        <w:t xml:space="preserve"> que deve ser garantido pela es</w:t>
      </w:r>
      <w:r w:rsidR="00E55379">
        <w:rPr>
          <w:rFonts w:ascii="Times New Roman" w:hAnsi="Times New Roman" w:cs="Times New Roman"/>
          <w:sz w:val="20"/>
          <w:szCs w:val="20"/>
        </w:rPr>
        <w:t>colas e regulado pelo Estado…</w:t>
      </w:r>
      <w:r w:rsidR="002450DD" w:rsidRPr="00047A83">
        <w:rPr>
          <w:rFonts w:ascii="Times New Roman" w:hAnsi="Times New Roman" w:cs="Times New Roman"/>
          <w:sz w:val="20"/>
          <w:szCs w:val="20"/>
        </w:rPr>
        <w:t xml:space="preserve"> </w:t>
      </w:r>
      <w:r w:rsidR="00D45B8C" w:rsidRPr="00047A83">
        <w:rPr>
          <w:rFonts w:ascii="Times New Roman" w:hAnsi="Times New Roman" w:cs="Times New Roman"/>
          <w:sz w:val="20"/>
          <w:szCs w:val="20"/>
        </w:rPr>
        <w:t>que deve ser verificado e controlado pela sociedade, para que saibamos se todos estão a ter aq</w:t>
      </w:r>
      <w:r w:rsidR="003E4EB0" w:rsidRPr="00047A83">
        <w:rPr>
          <w:rFonts w:ascii="Times New Roman" w:hAnsi="Times New Roman" w:cs="Times New Roman"/>
          <w:sz w:val="20"/>
          <w:szCs w:val="20"/>
        </w:rPr>
        <w:t>uilo a que têm direito” (Roldão</w:t>
      </w:r>
      <w:r w:rsidR="00354B91">
        <w:rPr>
          <w:rFonts w:ascii="Times New Roman" w:hAnsi="Times New Roman" w:cs="Times New Roman"/>
          <w:sz w:val="20"/>
          <w:szCs w:val="20"/>
        </w:rPr>
        <w:t>, 2008, p.</w:t>
      </w:r>
      <w:r w:rsidR="00D45B8C" w:rsidRPr="00047A83">
        <w:rPr>
          <w:rFonts w:ascii="Times New Roman" w:hAnsi="Times New Roman" w:cs="Times New Roman"/>
          <w:sz w:val="20"/>
          <w:szCs w:val="20"/>
        </w:rPr>
        <w:t>78)</w:t>
      </w:r>
      <w:r w:rsidR="00B83F42" w:rsidRPr="00047A83">
        <w:rPr>
          <w:rFonts w:ascii="Times New Roman" w:hAnsi="Times New Roman" w:cs="Times New Roman"/>
          <w:sz w:val="20"/>
          <w:szCs w:val="20"/>
        </w:rPr>
        <w:t xml:space="preserve">. </w:t>
      </w:r>
    </w:p>
    <w:p w:rsidR="003E4EB0" w:rsidRDefault="003E4EB0" w:rsidP="003E4EB0">
      <w:pPr>
        <w:autoSpaceDE w:val="0"/>
        <w:autoSpaceDN w:val="0"/>
        <w:adjustRightInd w:val="0"/>
        <w:spacing w:after="0" w:line="240" w:lineRule="auto"/>
        <w:ind w:firstLine="709"/>
        <w:jc w:val="both"/>
        <w:rPr>
          <w:rFonts w:ascii="Times New Roman" w:hAnsi="Times New Roman" w:cs="Times New Roman"/>
          <w:sz w:val="24"/>
          <w:szCs w:val="24"/>
        </w:rPr>
      </w:pPr>
    </w:p>
    <w:p w:rsidR="003E4EB0" w:rsidRDefault="00B83F42"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currículo assumir-se-á, então, como “projecto contextualizado e diferenciado, ainda que sempre balizado por núcleos essenciais de aprendizagem indispensáveis à “sobrevivência” social e </w:t>
      </w:r>
      <w:r w:rsidR="00354B91">
        <w:rPr>
          <w:rFonts w:ascii="Times New Roman" w:hAnsi="Times New Roman" w:cs="Times New Roman"/>
          <w:sz w:val="24"/>
          <w:szCs w:val="24"/>
        </w:rPr>
        <w:t xml:space="preserve">cultural dos indivíduos” </w:t>
      </w:r>
      <w:r w:rsidR="003E4EB0">
        <w:rPr>
          <w:rFonts w:ascii="Times New Roman" w:hAnsi="Times New Roman" w:cs="Times New Roman"/>
          <w:sz w:val="24"/>
          <w:szCs w:val="24"/>
        </w:rPr>
        <w:t>(Roldão</w:t>
      </w:r>
      <w:r w:rsidR="00354B91">
        <w:rPr>
          <w:rFonts w:ascii="Times New Roman" w:hAnsi="Times New Roman" w:cs="Times New Roman"/>
          <w:sz w:val="24"/>
          <w:szCs w:val="24"/>
        </w:rPr>
        <w:t>, 1999, p.</w:t>
      </w:r>
      <w:r>
        <w:rPr>
          <w:rFonts w:ascii="Times New Roman" w:hAnsi="Times New Roman" w:cs="Times New Roman"/>
          <w:sz w:val="24"/>
          <w:szCs w:val="24"/>
        </w:rPr>
        <w:t>52)</w:t>
      </w:r>
      <w:r w:rsidR="00354B91">
        <w:rPr>
          <w:rFonts w:ascii="Times New Roman" w:hAnsi="Times New Roman" w:cs="Times New Roman"/>
          <w:sz w:val="24"/>
          <w:szCs w:val="24"/>
        </w:rPr>
        <w:t>.</w:t>
      </w:r>
    </w:p>
    <w:p w:rsidR="003E4EB0" w:rsidRDefault="003E4EB0" w:rsidP="0067280E">
      <w:pPr>
        <w:autoSpaceDE w:val="0"/>
        <w:autoSpaceDN w:val="0"/>
        <w:adjustRightInd w:val="0"/>
        <w:spacing w:after="0" w:line="360" w:lineRule="auto"/>
        <w:jc w:val="both"/>
        <w:rPr>
          <w:rFonts w:ascii="Times New Roman" w:hAnsi="Times New Roman" w:cs="Times New Roman"/>
          <w:sz w:val="24"/>
          <w:szCs w:val="24"/>
        </w:rPr>
      </w:pPr>
    </w:p>
    <w:p w:rsidR="00980668" w:rsidRDefault="007F7E68"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Numa perspectiva organizativa, a</w:t>
      </w:r>
      <w:r w:rsidR="00980668">
        <w:rPr>
          <w:rFonts w:ascii="Times New Roman" w:hAnsi="Times New Roman" w:cs="Times New Roman"/>
          <w:sz w:val="24"/>
          <w:szCs w:val="24"/>
        </w:rPr>
        <w:t xml:space="preserve"> Le</w:t>
      </w:r>
      <w:r>
        <w:rPr>
          <w:rFonts w:ascii="Times New Roman" w:hAnsi="Times New Roman" w:cs="Times New Roman"/>
          <w:sz w:val="24"/>
          <w:szCs w:val="24"/>
        </w:rPr>
        <w:t>i de Bases do Sistema Educativo</w:t>
      </w:r>
      <w:r w:rsidR="00980668">
        <w:rPr>
          <w:rFonts w:ascii="Times New Roman" w:hAnsi="Times New Roman" w:cs="Times New Roman"/>
          <w:sz w:val="24"/>
          <w:szCs w:val="24"/>
        </w:rPr>
        <w:t xml:space="preserve"> </w:t>
      </w:r>
      <w:r w:rsidR="00354B91">
        <w:rPr>
          <w:rFonts w:ascii="Times New Roman" w:hAnsi="Times New Roman" w:cs="Times New Roman"/>
          <w:sz w:val="24"/>
          <w:szCs w:val="24"/>
        </w:rPr>
        <w:t xml:space="preserve">(LBSE) </w:t>
      </w:r>
      <w:r w:rsidR="00980668">
        <w:rPr>
          <w:rFonts w:ascii="Times New Roman" w:hAnsi="Times New Roman" w:cs="Times New Roman"/>
          <w:sz w:val="24"/>
          <w:szCs w:val="24"/>
        </w:rPr>
        <w:t>(</w:t>
      </w:r>
      <w:r w:rsidR="002450DD">
        <w:rPr>
          <w:rFonts w:ascii="Times New Roman" w:hAnsi="Times New Roman" w:cs="Times New Roman"/>
          <w:sz w:val="24"/>
          <w:szCs w:val="24"/>
        </w:rPr>
        <w:t>1986), determina</w:t>
      </w:r>
      <w:r w:rsidR="00980668">
        <w:rPr>
          <w:rFonts w:ascii="Times New Roman" w:hAnsi="Times New Roman" w:cs="Times New Roman"/>
          <w:sz w:val="24"/>
          <w:szCs w:val="24"/>
        </w:rPr>
        <w:t xml:space="preserve"> a </w:t>
      </w:r>
      <w:r>
        <w:rPr>
          <w:rFonts w:ascii="Times New Roman" w:hAnsi="Times New Roman" w:cs="Times New Roman"/>
          <w:sz w:val="24"/>
          <w:szCs w:val="24"/>
        </w:rPr>
        <w:t>estrutura</w:t>
      </w:r>
      <w:r w:rsidR="00980668">
        <w:rPr>
          <w:rFonts w:ascii="Times New Roman" w:hAnsi="Times New Roman" w:cs="Times New Roman"/>
          <w:sz w:val="24"/>
          <w:szCs w:val="24"/>
        </w:rPr>
        <w:t xml:space="preserve"> do sistema educativo português em educação pré-escolar, escolar, que compreende os ensinos básico, secundário e superior, e extra-escolar, referindo o direito, a obrigatoriedade e gratuitidade na frequência escolar por um período de nove anos, correspondendo ao designado ensino básico. </w:t>
      </w:r>
    </w:p>
    <w:p w:rsidR="00980668" w:rsidRDefault="007F7E68" w:rsidP="006728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Considerando em particular o</w:t>
      </w:r>
      <w:r w:rsidR="00980668">
        <w:rPr>
          <w:rFonts w:ascii="Times New Roman" w:hAnsi="Times New Roman" w:cs="Times New Roman"/>
          <w:sz w:val="24"/>
          <w:szCs w:val="24"/>
        </w:rPr>
        <w:t xml:space="preserve"> Ensino Secundário, este </w:t>
      </w:r>
    </w:p>
    <w:p w:rsidR="007F7E68" w:rsidRDefault="007F7E68" w:rsidP="007F7E68">
      <w:pPr>
        <w:autoSpaceDE w:val="0"/>
        <w:autoSpaceDN w:val="0"/>
        <w:adjustRightInd w:val="0"/>
        <w:spacing w:after="0" w:line="240" w:lineRule="auto"/>
        <w:ind w:right="170" w:firstLine="567"/>
        <w:jc w:val="both"/>
        <w:rPr>
          <w:rFonts w:ascii="Times New Roman" w:hAnsi="Times New Roman" w:cs="Times New Roman"/>
          <w:sz w:val="24"/>
          <w:szCs w:val="24"/>
        </w:rPr>
      </w:pPr>
    </w:p>
    <w:p w:rsidR="009E268D" w:rsidRPr="00047A83" w:rsidRDefault="00C65AD4" w:rsidP="00047A83">
      <w:pPr>
        <w:autoSpaceDE w:val="0"/>
        <w:autoSpaceDN w:val="0"/>
        <w:adjustRightInd w:val="0"/>
        <w:spacing w:after="0" w:line="240" w:lineRule="auto"/>
        <w:ind w:left="851" w:right="170"/>
        <w:jc w:val="both"/>
        <w:rPr>
          <w:rFonts w:ascii="Times New Roman" w:hAnsi="Times New Roman" w:cs="Times New Roman"/>
          <w:sz w:val="20"/>
          <w:szCs w:val="20"/>
        </w:rPr>
      </w:pPr>
      <w:r w:rsidRPr="00047A83">
        <w:rPr>
          <w:rFonts w:ascii="Times New Roman" w:hAnsi="Times New Roman" w:cs="Times New Roman"/>
          <w:sz w:val="20"/>
          <w:szCs w:val="20"/>
        </w:rPr>
        <w:t>organiza-se segundo formas diferenciadas, contemplando a existência de cursos predominantemente orientados para a vida activa ou para o prosseguimento de estudos, contendo todas elas componentes de formação de sentido técnico, tecnológico e profissionalizante e de língua e cultura portuguesas adequadas</w:t>
      </w:r>
      <w:r w:rsidR="00354B91">
        <w:rPr>
          <w:rFonts w:ascii="Times New Roman" w:hAnsi="Times New Roman" w:cs="Times New Roman"/>
          <w:sz w:val="20"/>
          <w:szCs w:val="20"/>
        </w:rPr>
        <w:t xml:space="preserve"> à natureza dos diversos cursos</w:t>
      </w:r>
      <w:r w:rsidR="004566AA" w:rsidRPr="00047A83">
        <w:rPr>
          <w:rFonts w:ascii="Times New Roman" w:hAnsi="Times New Roman" w:cs="Times New Roman"/>
          <w:sz w:val="20"/>
          <w:szCs w:val="20"/>
        </w:rPr>
        <w:t xml:space="preserve"> (</w:t>
      </w:r>
      <w:r w:rsidR="007F7E68" w:rsidRPr="00047A83">
        <w:rPr>
          <w:rFonts w:ascii="Times New Roman" w:hAnsi="Times New Roman" w:cs="Times New Roman"/>
          <w:sz w:val="20"/>
          <w:szCs w:val="20"/>
        </w:rPr>
        <w:t>LBSE, capítulo II, artigo 10º, alínea 3</w:t>
      </w:r>
      <w:r w:rsidR="004566AA" w:rsidRPr="00047A83">
        <w:rPr>
          <w:rFonts w:ascii="Times New Roman" w:hAnsi="Times New Roman" w:cs="Times New Roman"/>
          <w:sz w:val="20"/>
          <w:szCs w:val="20"/>
        </w:rPr>
        <w:t>)</w:t>
      </w:r>
      <w:r w:rsidR="009E268D" w:rsidRPr="00047A83">
        <w:rPr>
          <w:rFonts w:ascii="Times New Roman" w:hAnsi="Times New Roman" w:cs="Times New Roman"/>
          <w:sz w:val="20"/>
          <w:szCs w:val="20"/>
        </w:rPr>
        <w:t>.</w:t>
      </w:r>
    </w:p>
    <w:p w:rsidR="009E268D" w:rsidRDefault="009E268D" w:rsidP="009E268D">
      <w:pPr>
        <w:autoSpaceDE w:val="0"/>
        <w:autoSpaceDN w:val="0"/>
        <w:adjustRightInd w:val="0"/>
        <w:spacing w:after="0" w:line="240" w:lineRule="auto"/>
        <w:ind w:right="170" w:firstLine="567"/>
        <w:jc w:val="both"/>
        <w:rPr>
          <w:rFonts w:ascii="Times New Roman" w:hAnsi="Times New Roman" w:cs="Times New Roman"/>
          <w:sz w:val="24"/>
          <w:szCs w:val="24"/>
        </w:rPr>
      </w:pPr>
    </w:p>
    <w:p w:rsidR="009E268D" w:rsidRDefault="009E268D" w:rsidP="008B0988">
      <w:pPr>
        <w:autoSpaceDE w:val="0"/>
        <w:autoSpaceDN w:val="0"/>
        <w:adjustRightInd w:val="0"/>
        <w:spacing w:line="360" w:lineRule="auto"/>
        <w:ind w:right="170"/>
        <w:jc w:val="both"/>
        <w:rPr>
          <w:rFonts w:ascii="Times New Roman" w:hAnsi="Times New Roman" w:cs="Times New Roman"/>
          <w:sz w:val="24"/>
          <w:szCs w:val="24"/>
        </w:rPr>
      </w:pPr>
      <w:r>
        <w:rPr>
          <w:rFonts w:ascii="Times New Roman" w:hAnsi="Times New Roman" w:cs="Times New Roman"/>
          <w:sz w:val="24"/>
          <w:szCs w:val="24"/>
        </w:rPr>
        <w:t>Assim sendo, os Cursos Profissionais constituem um dos percursos possíveis ao nível do Ensino Secundário, valorizando-se a execução de tarefas que promova</w:t>
      </w:r>
      <w:r w:rsidR="00D45B8C">
        <w:rPr>
          <w:rFonts w:ascii="Times New Roman" w:hAnsi="Times New Roman" w:cs="Times New Roman"/>
          <w:sz w:val="24"/>
          <w:szCs w:val="24"/>
        </w:rPr>
        <w:t>m</w:t>
      </w:r>
      <w:r>
        <w:rPr>
          <w:rFonts w:ascii="Times New Roman" w:hAnsi="Times New Roman" w:cs="Times New Roman"/>
          <w:sz w:val="24"/>
          <w:szCs w:val="24"/>
        </w:rPr>
        <w:t xml:space="preserve"> o </w:t>
      </w:r>
      <w:r>
        <w:rPr>
          <w:rFonts w:ascii="Times New Roman" w:hAnsi="Times New Roman" w:cs="Times New Roman"/>
          <w:sz w:val="24"/>
          <w:szCs w:val="24"/>
        </w:rPr>
        <w:lastRenderedPageBreak/>
        <w:t xml:space="preserve">desenvolvimento de competências </w:t>
      </w:r>
      <w:r w:rsidR="00D45B8C">
        <w:rPr>
          <w:rFonts w:ascii="Times New Roman" w:hAnsi="Times New Roman" w:cs="Times New Roman"/>
          <w:sz w:val="24"/>
          <w:szCs w:val="24"/>
        </w:rPr>
        <w:t>profissionais e pessoais numa dada área de trabalho</w:t>
      </w:r>
      <w:r w:rsidR="004566AA">
        <w:rPr>
          <w:rFonts w:ascii="Times New Roman" w:hAnsi="Times New Roman" w:cs="Times New Roman"/>
          <w:sz w:val="24"/>
          <w:szCs w:val="24"/>
        </w:rPr>
        <w:t xml:space="preserve">, indo ao encontro do que se preconiza na Lei de Bases: “o sistema educativo responde às necessidades resultantes da realidade social, contribuindo para o desenvolvimento pleno e harmonioso </w:t>
      </w:r>
      <w:r w:rsidR="00F81987">
        <w:rPr>
          <w:rFonts w:ascii="Times New Roman" w:hAnsi="Times New Roman" w:cs="Times New Roman"/>
          <w:sz w:val="24"/>
          <w:szCs w:val="24"/>
        </w:rPr>
        <w:t>da personalidade dos indivíduos</w:t>
      </w:r>
      <w:r w:rsidR="004566AA">
        <w:rPr>
          <w:rFonts w:ascii="Times New Roman" w:hAnsi="Times New Roman" w:cs="Times New Roman"/>
          <w:sz w:val="24"/>
          <w:szCs w:val="24"/>
        </w:rPr>
        <w:t>” (LBSE, capítulo I, artigo 2º, alínea 4).</w:t>
      </w:r>
      <w:r w:rsidR="007F3AFB">
        <w:rPr>
          <w:rFonts w:ascii="Times New Roman" w:hAnsi="Times New Roman" w:cs="Times New Roman"/>
          <w:sz w:val="24"/>
          <w:szCs w:val="24"/>
        </w:rPr>
        <w:t xml:space="preserve"> Refira-se, igualmente, que este tipo de cursos permite o prosseguimento de estudo</w:t>
      </w:r>
      <w:r w:rsidR="00A233E8">
        <w:rPr>
          <w:rFonts w:ascii="Times New Roman" w:hAnsi="Times New Roman" w:cs="Times New Roman"/>
          <w:sz w:val="24"/>
          <w:szCs w:val="24"/>
        </w:rPr>
        <w:t>s</w:t>
      </w:r>
      <w:r w:rsidR="007F3AFB">
        <w:rPr>
          <w:rFonts w:ascii="Times New Roman" w:hAnsi="Times New Roman" w:cs="Times New Roman"/>
          <w:sz w:val="24"/>
          <w:szCs w:val="24"/>
        </w:rPr>
        <w:t>, tal como se encontra estabelecido no Decreto-Lei nº74/2004: “cursos profissionais, vocacionados para a qualificação inicial dos alunos, privilegiando a sua inserção no mundo do trabalho e permitind</w:t>
      </w:r>
      <w:r w:rsidR="00354B91">
        <w:rPr>
          <w:rFonts w:ascii="Times New Roman" w:hAnsi="Times New Roman" w:cs="Times New Roman"/>
          <w:sz w:val="24"/>
          <w:szCs w:val="24"/>
        </w:rPr>
        <w:t>o o prosseguimento de estudos” (</w:t>
      </w:r>
      <w:r w:rsidR="007F3AFB">
        <w:rPr>
          <w:rFonts w:ascii="Times New Roman" w:hAnsi="Times New Roman" w:cs="Times New Roman"/>
          <w:sz w:val="24"/>
          <w:szCs w:val="24"/>
        </w:rPr>
        <w:t>c</w:t>
      </w:r>
      <w:r w:rsidR="00E55379">
        <w:rPr>
          <w:rFonts w:ascii="Times New Roman" w:hAnsi="Times New Roman" w:cs="Times New Roman"/>
          <w:sz w:val="24"/>
          <w:szCs w:val="24"/>
        </w:rPr>
        <w:t>apítulo II, artigo 5º, alínea d</w:t>
      </w:r>
      <w:r w:rsidR="00354B91">
        <w:rPr>
          <w:rFonts w:ascii="Times New Roman" w:hAnsi="Times New Roman" w:cs="Times New Roman"/>
          <w:sz w:val="24"/>
          <w:szCs w:val="24"/>
        </w:rPr>
        <w:t>)</w:t>
      </w:r>
      <w:r w:rsidR="007F3AFB">
        <w:rPr>
          <w:rFonts w:ascii="Times New Roman" w:hAnsi="Times New Roman" w:cs="Times New Roman"/>
          <w:sz w:val="24"/>
          <w:szCs w:val="24"/>
        </w:rPr>
        <w:t>.</w:t>
      </w:r>
    </w:p>
    <w:p w:rsidR="00786851" w:rsidRDefault="00E25989" w:rsidP="008B0988">
      <w:pPr>
        <w:autoSpaceDE w:val="0"/>
        <w:autoSpaceDN w:val="0"/>
        <w:adjustRightInd w:val="0"/>
        <w:spacing w:line="360" w:lineRule="auto"/>
        <w:ind w:right="170"/>
        <w:jc w:val="both"/>
        <w:rPr>
          <w:rFonts w:ascii="Times New Roman" w:hAnsi="Times New Roman" w:cs="Times New Roman"/>
          <w:sz w:val="24"/>
          <w:szCs w:val="24"/>
        </w:rPr>
      </w:pPr>
      <w:r>
        <w:rPr>
          <w:rFonts w:ascii="Times New Roman" w:hAnsi="Times New Roman" w:cs="Times New Roman"/>
          <w:sz w:val="24"/>
          <w:szCs w:val="24"/>
        </w:rPr>
        <w:t>No que respeita à</w:t>
      </w:r>
      <w:r w:rsidR="007F3AFB">
        <w:rPr>
          <w:rFonts w:ascii="Times New Roman" w:hAnsi="Times New Roman" w:cs="Times New Roman"/>
          <w:sz w:val="24"/>
          <w:szCs w:val="24"/>
        </w:rPr>
        <w:t xml:space="preserve"> organização curricular dos cursos profissionais, são consideradas três componentes de formação</w:t>
      </w:r>
      <w:r w:rsidR="00EA569B">
        <w:rPr>
          <w:rFonts w:ascii="Times New Roman" w:hAnsi="Times New Roman" w:cs="Times New Roman"/>
          <w:sz w:val="24"/>
          <w:szCs w:val="24"/>
        </w:rPr>
        <w:t xml:space="preserve"> distintas</w:t>
      </w:r>
      <w:r w:rsidR="007F3AFB">
        <w:rPr>
          <w:rFonts w:ascii="Times New Roman" w:hAnsi="Times New Roman" w:cs="Times New Roman"/>
          <w:sz w:val="24"/>
          <w:szCs w:val="24"/>
        </w:rPr>
        <w:t>, nomeadamente</w:t>
      </w:r>
      <w:r w:rsidR="00786851">
        <w:rPr>
          <w:rFonts w:ascii="Times New Roman" w:hAnsi="Times New Roman" w:cs="Times New Roman"/>
          <w:sz w:val="24"/>
          <w:szCs w:val="24"/>
        </w:rPr>
        <w:t>:</w:t>
      </w:r>
    </w:p>
    <w:p w:rsidR="00786851" w:rsidRPr="00873B32" w:rsidRDefault="003E4EB0" w:rsidP="008B0988">
      <w:pPr>
        <w:pStyle w:val="PargrafodaLista"/>
        <w:numPr>
          <w:ilvl w:val="0"/>
          <w:numId w:val="29"/>
        </w:numPr>
        <w:tabs>
          <w:tab w:val="left" w:pos="142"/>
        </w:tabs>
        <w:autoSpaceDE w:val="0"/>
        <w:autoSpaceDN w:val="0"/>
        <w:adjustRightInd w:val="0"/>
        <w:spacing w:line="360" w:lineRule="auto"/>
        <w:ind w:left="0" w:right="170" w:firstLine="0"/>
        <w:jc w:val="both"/>
        <w:rPr>
          <w:rFonts w:ascii="Times New Roman" w:hAnsi="Times New Roman" w:cs="Times New Roman"/>
          <w:sz w:val="24"/>
          <w:szCs w:val="24"/>
        </w:rPr>
      </w:pPr>
      <w:r>
        <w:rPr>
          <w:rFonts w:ascii="Times New Roman" w:hAnsi="Times New Roman" w:cs="Times New Roman"/>
          <w:sz w:val="24"/>
          <w:szCs w:val="24"/>
        </w:rPr>
        <w:t>“</w:t>
      </w:r>
      <w:r w:rsidR="007F3AFB" w:rsidRPr="00873B32">
        <w:rPr>
          <w:rFonts w:ascii="Times New Roman" w:hAnsi="Times New Roman" w:cs="Times New Roman"/>
          <w:sz w:val="24"/>
          <w:szCs w:val="24"/>
        </w:rPr>
        <w:t>a compone</w:t>
      </w:r>
      <w:r w:rsidR="00E55379">
        <w:rPr>
          <w:rFonts w:ascii="Times New Roman" w:hAnsi="Times New Roman" w:cs="Times New Roman"/>
          <w:sz w:val="24"/>
          <w:szCs w:val="24"/>
        </w:rPr>
        <w:t>nte de formação sócio-cultural</w:t>
      </w:r>
      <w:r w:rsidR="00354B91">
        <w:rPr>
          <w:rFonts w:ascii="Times New Roman" w:hAnsi="Times New Roman" w:cs="Times New Roman"/>
          <w:sz w:val="24"/>
          <w:szCs w:val="24"/>
        </w:rPr>
        <w:t xml:space="preserve">… </w:t>
      </w:r>
      <w:r w:rsidR="007F3AFB" w:rsidRPr="00873B32">
        <w:rPr>
          <w:rFonts w:ascii="Times New Roman" w:hAnsi="Times New Roman" w:cs="Times New Roman"/>
          <w:sz w:val="24"/>
          <w:szCs w:val="24"/>
        </w:rPr>
        <w:t>que visa contribuir para a construção da identidade pessoal, social e cultural dos jovens”</w:t>
      </w:r>
      <w:r w:rsidR="00786851" w:rsidRPr="00873B32">
        <w:rPr>
          <w:rFonts w:ascii="Times New Roman" w:hAnsi="Times New Roman" w:cs="Times New Roman"/>
          <w:sz w:val="24"/>
          <w:szCs w:val="24"/>
        </w:rPr>
        <w:t xml:space="preserve"> </w:t>
      </w:r>
      <w:r w:rsidR="00354B91">
        <w:rPr>
          <w:rFonts w:ascii="Times New Roman" w:hAnsi="Times New Roman" w:cs="Times New Roman"/>
          <w:sz w:val="24"/>
          <w:szCs w:val="24"/>
        </w:rPr>
        <w:t>(</w:t>
      </w:r>
      <w:r w:rsidR="00786851" w:rsidRPr="00873B32">
        <w:rPr>
          <w:rFonts w:ascii="Times New Roman" w:hAnsi="Times New Roman" w:cs="Times New Roman"/>
          <w:sz w:val="24"/>
          <w:szCs w:val="24"/>
        </w:rPr>
        <w:t>Decreto-Lei nº74/2004, ca</w:t>
      </w:r>
      <w:r w:rsidR="00E55379">
        <w:rPr>
          <w:rFonts w:ascii="Times New Roman" w:hAnsi="Times New Roman" w:cs="Times New Roman"/>
          <w:sz w:val="24"/>
          <w:szCs w:val="24"/>
        </w:rPr>
        <w:t>pítulo II, artigo 6º, alí</w:t>
      </w:r>
      <w:r w:rsidR="00354B91">
        <w:rPr>
          <w:rFonts w:ascii="Times New Roman" w:hAnsi="Times New Roman" w:cs="Times New Roman"/>
          <w:sz w:val="24"/>
          <w:szCs w:val="24"/>
        </w:rPr>
        <w:t>n</w:t>
      </w:r>
      <w:r w:rsidR="00E55379">
        <w:rPr>
          <w:rFonts w:ascii="Times New Roman" w:hAnsi="Times New Roman" w:cs="Times New Roman"/>
          <w:sz w:val="24"/>
          <w:szCs w:val="24"/>
        </w:rPr>
        <w:t>e</w:t>
      </w:r>
      <w:r w:rsidR="00354B91">
        <w:rPr>
          <w:rFonts w:ascii="Times New Roman" w:hAnsi="Times New Roman" w:cs="Times New Roman"/>
          <w:sz w:val="24"/>
          <w:szCs w:val="24"/>
        </w:rPr>
        <w:t>a b)</w:t>
      </w:r>
      <w:r w:rsidR="00E55379">
        <w:rPr>
          <w:rFonts w:ascii="Times New Roman" w:hAnsi="Times New Roman" w:cs="Times New Roman"/>
          <w:sz w:val="24"/>
          <w:szCs w:val="24"/>
        </w:rPr>
        <w:t>.</w:t>
      </w:r>
    </w:p>
    <w:p w:rsidR="00786851" w:rsidRPr="00873B32" w:rsidRDefault="007F3AFB" w:rsidP="008B0988">
      <w:pPr>
        <w:pStyle w:val="PargrafodaLista"/>
        <w:numPr>
          <w:ilvl w:val="0"/>
          <w:numId w:val="29"/>
        </w:numPr>
        <w:tabs>
          <w:tab w:val="left" w:pos="142"/>
        </w:tabs>
        <w:autoSpaceDE w:val="0"/>
        <w:autoSpaceDN w:val="0"/>
        <w:adjustRightInd w:val="0"/>
        <w:spacing w:line="360" w:lineRule="auto"/>
        <w:ind w:left="0" w:right="170" w:firstLine="0"/>
        <w:jc w:val="both"/>
        <w:rPr>
          <w:rFonts w:ascii="Times New Roman" w:hAnsi="Times New Roman" w:cs="Times New Roman"/>
          <w:sz w:val="24"/>
          <w:szCs w:val="24"/>
        </w:rPr>
      </w:pPr>
      <w:r w:rsidRPr="00873B32">
        <w:rPr>
          <w:rFonts w:ascii="Times New Roman" w:hAnsi="Times New Roman" w:cs="Times New Roman"/>
          <w:sz w:val="24"/>
          <w:szCs w:val="24"/>
        </w:rPr>
        <w:t>“a co</w:t>
      </w:r>
      <w:r w:rsidR="00E55379">
        <w:rPr>
          <w:rFonts w:ascii="Times New Roman" w:hAnsi="Times New Roman" w:cs="Times New Roman"/>
          <w:sz w:val="24"/>
          <w:szCs w:val="24"/>
        </w:rPr>
        <w:t>mponente de formação científica</w:t>
      </w:r>
      <w:r w:rsidR="00354B91">
        <w:rPr>
          <w:rFonts w:ascii="Times New Roman" w:hAnsi="Times New Roman" w:cs="Times New Roman"/>
          <w:sz w:val="24"/>
          <w:szCs w:val="24"/>
        </w:rPr>
        <w:t>…</w:t>
      </w:r>
      <w:r w:rsidRPr="00873B32">
        <w:rPr>
          <w:rFonts w:ascii="Times New Roman" w:hAnsi="Times New Roman" w:cs="Times New Roman"/>
          <w:sz w:val="24"/>
          <w:szCs w:val="24"/>
        </w:rPr>
        <w:t xml:space="preserve"> que visa a aquisição de um conjunto de saberes e competências de base do respectivo curso”</w:t>
      </w:r>
      <w:r w:rsidR="00354B91">
        <w:rPr>
          <w:rFonts w:ascii="Times New Roman" w:hAnsi="Times New Roman" w:cs="Times New Roman"/>
          <w:sz w:val="24"/>
          <w:szCs w:val="24"/>
        </w:rPr>
        <w:t xml:space="preserve"> (</w:t>
      </w:r>
      <w:r w:rsidR="00786851" w:rsidRPr="00873B32">
        <w:rPr>
          <w:rFonts w:ascii="Times New Roman" w:hAnsi="Times New Roman" w:cs="Times New Roman"/>
          <w:sz w:val="24"/>
          <w:szCs w:val="24"/>
        </w:rPr>
        <w:t>Decreto-Lei nº74/2004, ca</w:t>
      </w:r>
      <w:r w:rsidR="00E55379">
        <w:rPr>
          <w:rFonts w:ascii="Times New Roman" w:hAnsi="Times New Roman" w:cs="Times New Roman"/>
          <w:sz w:val="24"/>
          <w:szCs w:val="24"/>
        </w:rPr>
        <w:t>pítulo II, artigo 6º, alí</w:t>
      </w:r>
      <w:r w:rsidR="00354B91">
        <w:rPr>
          <w:rFonts w:ascii="Times New Roman" w:hAnsi="Times New Roman" w:cs="Times New Roman"/>
          <w:sz w:val="24"/>
          <w:szCs w:val="24"/>
        </w:rPr>
        <w:t>n</w:t>
      </w:r>
      <w:r w:rsidR="00E55379">
        <w:rPr>
          <w:rFonts w:ascii="Times New Roman" w:hAnsi="Times New Roman" w:cs="Times New Roman"/>
          <w:sz w:val="24"/>
          <w:szCs w:val="24"/>
        </w:rPr>
        <w:t>e</w:t>
      </w:r>
      <w:r w:rsidR="00354B91">
        <w:rPr>
          <w:rFonts w:ascii="Times New Roman" w:hAnsi="Times New Roman" w:cs="Times New Roman"/>
          <w:sz w:val="24"/>
          <w:szCs w:val="24"/>
        </w:rPr>
        <w:t>a d)</w:t>
      </w:r>
      <w:r w:rsidR="00E55379">
        <w:rPr>
          <w:rFonts w:ascii="Times New Roman" w:hAnsi="Times New Roman" w:cs="Times New Roman"/>
          <w:sz w:val="24"/>
          <w:szCs w:val="24"/>
        </w:rPr>
        <w:t>.</w:t>
      </w:r>
    </w:p>
    <w:p w:rsidR="007F3AFB" w:rsidRDefault="007F3AFB" w:rsidP="008B0988">
      <w:pPr>
        <w:pStyle w:val="PargrafodaLista"/>
        <w:numPr>
          <w:ilvl w:val="0"/>
          <w:numId w:val="29"/>
        </w:numPr>
        <w:tabs>
          <w:tab w:val="left" w:pos="142"/>
        </w:tabs>
        <w:autoSpaceDE w:val="0"/>
        <w:autoSpaceDN w:val="0"/>
        <w:adjustRightInd w:val="0"/>
        <w:spacing w:line="360" w:lineRule="auto"/>
        <w:ind w:left="0" w:right="170" w:firstLine="0"/>
        <w:jc w:val="both"/>
        <w:rPr>
          <w:rFonts w:ascii="Times New Roman" w:hAnsi="Times New Roman" w:cs="Times New Roman"/>
          <w:sz w:val="24"/>
          <w:szCs w:val="24"/>
        </w:rPr>
      </w:pPr>
      <w:r w:rsidRPr="00873B32">
        <w:rPr>
          <w:rFonts w:ascii="Times New Roman" w:hAnsi="Times New Roman" w:cs="Times New Roman"/>
          <w:sz w:val="24"/>
          <w:szCs w:val="24"/>
        </w:rPr>
        <w:t>e, por fim, “as componentes de formação tecnológic</w:t>
      </w:r>
      <w:r w:rsidR="00E55379">
        <w:rPr>
          <w:rFonts w:ascii="Times New Roman" w:hAnsi="Times New Roman" w:cs="Times New Roman"/>
          <w:sz w:val="24"/>
          <w:szCs w:val="24"/>
        </w:rPr>
        <w:t xml:space="preserve">a, técnico-artística e técnica… </w:t>
      </w:r>
      <w:r w:rsidRPr="00873B32">
        <w:rPr>
          <w:rFonts w:ascii="Times New Roman" w:hAnsi="Times New Roman" w:cs="Times New Roman"/>
          <w:sz w:val="24"/>
          <w:szCs w:val="24"/>
        </w:rPr>
        <w:t>qu</w:t>
      </w:r>
      <w:r w:rsidR="00786851" w:rsidRPr="00873B32">
        <w:rPr>
          <w:rFonts w:ascii="Times New Roman" w:hAnsi="Times New Roman" w:cs="Times New Roman"/>
          <w:sz w:val="24"/>
          <w:szCs w:val="24"/>
        </w:rPr>
        <w:t>e visam a aquisição e o desenvolvimento de um conjunto de saberes e competências de base d</w:t>
      </w:r>
      <w:r w:rsidR="00E55379">
        <w:rPr>
          <w:rFonts w:ascii="Times New Roman" w:hAnsi="Times New Roman" w:cs="Times New Roman"/>
          <w:sz w:val="24"/>
          <w:szCs w:val="24"/>
        </w:rPr>
        <w:t>o respectivo curso, e integram</w:t>
      </w:r>
      <w:r w:rsidR="00354B91">
        <w:rPr>
          <w:rFonts w:ascii="Times New Roman" w:hAnsi="Times New Roman" w:cs="Times New Roman"/>
          <w:sz w:val="24"/>
          <w:szCs w:val="24"/>
        </w:rPr>
        <w:t>…</w:t>
      </w:r>
      <w:r w:rsidR="00786851" w:rsidRPr="00873B32">
        <w:rPr>
          <w:rFonts w:ascii="Times New Roman" w:hAnsi="Times New Roman" w:cs="Times New Roman"/>
          <w:sz w:val="24"/>
          <w:szCs w:val="24"/>
        </w:rPr>
        <w:t xml:space="preserve"> formas específicas de concretização da aprendizag</w:t>
      </w:r>
      <w:r w:rsidR="00E55379">
        <w:rPr>
          <w:rFonts w:ascii="Times New Roman" w:hAnsi="Times New Roman" w:cs="Times New Roman"/>
          <w:sz w:val="24"/>
          <w:szCs w:val="24"/>
        </w:rPr>
        <w:t>em em contexto de trabalho” (</w:t>
      </w:r>
      <w:r w:rsidR="00786851" w:rsidRPr="00873B32">
        <w:rPr>
          <w:rFonts w:ascii="Times New Roman" w:hAnsi="Times New Roman" w:cs="Times New Roman"/>
          <w:sz w:val="24"/>
          <w:szCs w:val="24"/>
        </w:rPr>
        <w:t>Decreto-Lei nº74/2004, ca</w:t>
      </w:r>
      <w:r w:rsidR="00E55379">
        <w:rPr>
          <w:rFonts w:ascii="Times New Roman" w:hAnsi="Times New Roman" w:cs="Times New Roman"/>
          <w:sz w:val="24"/>
          <w:szCs w:val="24"/>
        </w:rPr>
        <w:t>pítulo II, artigo 6º, alí</w:t>
      </w:r>
      <w:r w:rsidR="00354B91">
        <w:rPr>
          <w:rFonts w:ascii="Times New Roman" w:hAnsi="Times New Roman" w:cs="Times New Roman"/>
          <w:sz w:val="24"/>
          <w:szCs w:val="24"/>
        </w:rPr>
        <w:t>n</w:t>
      </w:r>
      <w:r w:rsidR="00E55379">
        <w:rPr>
          <w:rFonts w:ascii="Times New Roman" w:hAnsi="Times New Roman" w:cs="Times New Roman"/>
          <w:sz w:val="24"/>
          <w:szCs w:val="24"/>
        </w:rPr>
        <w:t>e</w:t>
      </w:r>
      <w:r w:rsidR="00354B91">
        <w:rPr>
          <w:rFonts w:ascii="Times New Roman" w:hAnsi="Times New Roman" w:cs="Times New Roman"/>
          <w:sz w:val="24"/>
          <w:szCs w:val="24"/>
        </w:rPr>
        <w:t>a e)</w:t>
      </w:r>
      <w:r w:rsidR="00786851" w:rsidRPr="00873B32">
        <w:rPr>
          <w:rFonts w:ascii="Times New Roman" w:hAnsi="Times New Roman" w:cs="Times New Roman"/>
          <w:sz w:val="24"/>
          <w:szCs w:val="24"/>
        </w:rPr>
        <w:t>.</w:t>
      </w:r>
    </w:p>
    <w:p w:rsidR="00EA569B" w:rsidRDefault="00BA1915" w:rsidP="00A233E8">
      <w:pPr>
        <w:pStyle w:val="PargrafodaLista"/>
        <w:autoSpaceDE w:val="0"/>
        <w:autoSpaceDN w:val="0"/>
        <w:adjustRightInd w:val="0"/>
        <w:spacing w:afterLines="200" w:line="360" w:lineRule="auto"/>
        <w:ind w:left="0" w:right="170"/>
        <w:jc w:val="both"/>
        <w:rPr>
          <w:rFonts w:ascii="Times New Roman" w:hAnsi="Times New Roman" w:cs="Times New Roman"/>
          <w:sz w:val="24"/>
          <w:szCs w:val="24"/>
        </w:rPr>
      </w:pPr>
      <w:r>
        <w:rPr>
          <w:rFonts w:ascii="Times New Roman" w:hAnsi="Times New Roman" w:cs="Times New Roman"/>
          <w:sz w:val="24"/>
          <w:szCs w:val="24"/>
        </w:rPr>
        <w:t>A componente de formação sócio</w:t>
      </w:r>
      <w:r w:rsidR="003B5E5F">
        <w:rPr>
          <w:rFonts w:ascii="Times New Roman" w:hAnsi="Times New Roman" w:cs="Times New Roman"/>
          <w:sz w:val="24"/>
          <w:szCs w:val="24"/>
        </w:rPr>
        <w:t>-</w:t>
      </w:r>
      <w:r w:rsidR="00EA569B">
        <w:rPr>
          <w:rFonts w:ascii="Times New Roman" w:hAnsi="Times New Roman" w:cs="Times New Roman"/>
          <w:sz w:val="24"/>
          <w:szCs w:val="24"/>
        </w:rPr>
        <w:t>cultural é comum</w:t>
      </w:r>
      <w:r w:rsidR="003E4EB0">
        <w:rPr>
          <w:rFonts w:ascii="Times New Roman" w:hAnsi="Times New Roman" w:cs="Times New Roman"/>
          <w:sz w:val="24"/>
          <w:szCs w:val="24"/>
        </w:rPr>
        <w:t xml:space="preserve"> a todos os Cursos e é composta</w:t>
      </w:r>
      <w:r w:rsidR="00EA569B">
        <w:rPr>
          <w:rFonts w:ascii="Times New Roman" w:hAnsi="Times New Roman" w:cs="Times New Roman"/>
          <w:sz w:val="24"/>
          <w:szCs w:val="24"/>
        </w:rPr>
        <w:t xml:space="preserve"> pelas disciplinas de Português, Língua Estrangeira I ou II, Área de Integração, Tecnologias da Informação e Comunicação e Educação Física, perfazendo um total de </w:t>
      </w:r>
      <w:r w:rsidR="003E4EB0">
        <w:rPr>
          <w:rFonts w:ascii="Times New Roman" w:hAnsi="Times New Roman" w:cs="Times New Roman"/>
          <w:sz w:val="24"/>
          <w:szCs w:val="24"/>
        </w:rPr>
        <w:t>mil</w:t>
      </w:r>
      <w:r w:rsidR="00EA569B">
        <w:rPr>
          <w:rFonts w:ascii="Times New Roman" w:hAnsi="Times New Roman" w:cs="Times New Roman"/>
          <w:sz w:val="24"/>
          <w:szCs w:val="24"/>
        </w:rPr>
        <w:t xml:space="preserve"> </w:t>
      </w:r>
      <w:r w:rsidR="003B5E5F">
        <w:rPr>
          <w:rFonts w:ascii="Times New Roman" w:hAnsi="Times New Roman" w:cs="Times New Roman"/>
          <w:sz w:val="24"/>
          <w:szCs w:val="24"/>
        </w:rPr>
        <w:t xml:space="preserve">horas </w:t>
      </w:r>
      <w:r w:rsidR="00C46ED7">
        <w:rPr>
          <w:rFonts w:ascii="Times New Roman" w:hAnsi="Times New Roman" w:cs="Times New Roman"/>
          <w:sz w:val="24"/>
          <w:szCs w:val="24"/>
        </w:rPr>
        <w:t>a distribuir pelo ciclo de formação. A distribuição do número de horas cabe à escol</w:t>
      </w:r>
      <w:r w:rsidR="006F6B01">
        <w:rPr>
          <w:rFonts w:ascii="Times New Roman" w:hAnsi="Times New Roman" w:cs="Times New Roman"/>
          <w:sz w:val="24"/>
          <w:szCs w:val="24"/>
        </w:rPr>
        <w:t>a</w:t>
      </w:r>
      <w:r w:rsidR="00C46ED7">
        <w:rPr>
          <w:rFonts w:ascii="Times New Roman" w:hAnsi="Times New Roman" w:cs="Times New Roman"/>
          <w:sz w:val="24"/>
          <w:szCs w:val="24"/>
        </w:rPr>
        <w:t xml:space="preserve"> g</w:t>
      </w:r>
      <w:r w:rsidR="00EE1B09">
        <w:rPr>
          <w:rFonts w:ascii="Times New Roman" w:hAnsi="Times New Roman" w:cs="Times New Roman"/>
          <w:sz w:val="24"/>
          <w:szCs w:val="24"/>
        </w:rPr>
        <w:t>eri-la de uma forma equilibrada: “A carga horária global prevista na matriz dos cursos profissionais será distribuída e gerida, no âmbito da autonomia pedagógica da escola, de forma flexível e optimizada ao longo dos tr</w:t>
      </w:r>
      <w:r w:rsidR="00E55379">
        <w:rPr>
          <w:rFonts w:ascii="Times New Roman" w:hAnsi="Times New Roman" w:cs="Times New Roman"/>
          <w:sz w:val="24"/>
          <w:szCs w:val="24"/>
        </w:rPr>
        <w:t>ês anos do ciclo de formação” [</w:t>
      </w:r>
      <w:r w:rsidR="00EE1B09">
        <w:rPr>
          <w:rFonts w:ascii="Times New Roman" w:hAnsi="Times New Roman" w:cs="Times New Roman"/>
          <w:sz w:val="24"/>
          <w:szCs w:val="24"/>
        </w:rPr>
        <w:t>Despacho 14 758/2004</w:t>
      </w:r>
      <w:r w:rsidR="009258AB">
        <w:rPr>
          <w:rFonts w:ascii="Times New Roman" w:hAnsi="Times New Roman" w:cs="Times New Roman"/>
          <w:sz w:val="24"/>
          <w:szCs w:val="24"/>
        </w:rPr>
        <w:t xml:space="preserve"> </w:t>
      </w:r>
      <w:r w:rsidR="00EE1B09">
        <w:rPr>
          <w:rFonts w:ascii="Times New Roman" w:hAnsi="Times New Roman" w:cs="Times New Roman"/>
          <w:sz w:val="24"/>
          <w:szCs w:val="24"/>
        </w:rPr>
        <w:t>(2ªsérie), capítulo V, artigo 17º].</w:t>
      </w:r>
    </w:p>
    <w:p w:rsidR="00C46ED7" w:rsidRDefault="00C46ED7" w:rsidP="00A233E8">
      <w:pPr>
        <w:pStyle w:val="PargrafodaLista"/>
        <w:autoSpaceDE w:val="0"/>
        <w:autoSpaceDN w:val="0"/>
        <w:adjustRightInd w:val="0"/>
        <w:spacing w:afterLines="200" w:line="360" w:lineRule="auto"/>
        <w:ind w:left="0" w:right="170"/>
        <w:jc w:val="both"/>
        <w:rPr>
          <w:rFonts w:ascii="Times New Roman" w:hAnsi="Times New Roman" w:cs="Times New Roman"/>
          <w:sz w:val="24"/>
          <w:szCs w:val="24"/>
        </w:rPr>
      </w:pPr>
      <w:r>
        <w:rPr>
          <w:rFonts w:ascii="Times New Roman" w:hAnsi="Times New Roman" w:cs="Times New Roman"/>
          <w:sz w:val="24"/>
          <w:szCs w:val="24"/>
        </w:rPr>
        <w:t xml:space="preserve">A componente de formação </w:t>
      </w:r>
      <w:r w:rsidR="00E22AB0">
        <w:rPr>
          <w:rFonts w:ascii="Times New Roman" w:hAnsi="Times New Roman" w:cs="Times New Roman"/>
          <w:sz w:val="24"/>
          <w:szCs w:val="24"/>
        </w:rPr>
        <w:t>científica e</w:t>
      </w:r>
      <w:r>
        <w:rPr>
          <w:rFonts w:ascii="Times New Roman" w:hAnsi="Times New Roman" w:cs="Times New Roman"/>
          <w:sz w:val="24"/>
          <w:szCs w:val="24"/>
        </w:rPr>
        <w:t xml:space="preserve"> a formação técnica são compostas por disciplinas determinadas em função das qualificações profissionais a adquirir. Inclui-se ainda na formação técnica a formação em contexto de trabalho, que visa a aquisição </w:t>
      </w:r>
      <w:r>
        <w:rPr>
          <w:rFonts w:ascii="Times New Roman" w:hAnsi="Times New Roman" w:cs="Times New Roman"/>
          <w:sz w:val="24"/>
          <w:szCs w:val="24"/>
        </w:rPr>
        <w:lastRenderedPageBreak/>
        <w:t>e desenvolvimento de competências relevantes para a qualificação profissional a adquirir.</w:t>
      </w:r>
    </w:p>
    <w:p w:rsidR="006F6B01" w:rsidRDefault="006F6B01" w:rsidP="00A233E8">
      <w:pPr>
        <w:autoSpaceDE w:val="0"/>
        <w:autoSpaceDN w:val="0"/>
        <w:adjustRightInd w:val="0"/>
        <w:spacing w:afterLines="200" w:line="360" w:lineRule="auto"/>
        <w:ind w:right="170"/>
        <w:jc w:val="both"/>
        <w:rPr>
          <w:rFonts w:ascii="Times New Roman" w:hAnsi="Times New Roman" w:cs="Times New Roman"/>
          <w:sz w:val="24"/>
          <w:szCs w:val="24"/>
        </w:rPr>
      </w:pPr>
      <w:r>
        <w:rPr>
          <w:rFonts w:ascii="Times New Roman" w:hAnsi="Times New Roman" w:cs="Times New Roman"/>
          <w:sz w:val="24"/>
          <w:szCs w:val="24"/>
        </w:rPr>
        <w:t>A criação, organização e gestão do currículo bem como a avaliação e certificação das aprendizagens dos Cursos profissionais de nível secundário, encontra</w:t>
      </w:r>
      <w:r w:rsidR="003E4EB0">
        <w:rPr>
          <w:rFonts w:ascii="Times New Roman" w:hAnsi="Times New Roman" w:cs="Times New Roman"/>
          <w:sz w:val="24"/>
          <w:szCs w:val="24"/>
        </w:rPr>
        <w:t>mo-la</w:t>
      </w:r>
      <w:r>
        <w:rPr>
          <w:rFonts w:ascii="Times New Roman" w:hAnsi="Times New Roman" w:cs="Times New Roman"/>
          <w:sz w:val="24"/>
          <w:szCs w:val="24"/>
        </w:rPr>
        <w:t xml:space="preserve"> definida pela Portaria nº550-C/2004. </w:t>
      </w:r>
    </w:p>
    <w:p w:rsidR="00E22AB0" w:rsidRDefault="006F6B01" w:rsidP="003B5E5F">
      <w:pPr>
        <w:autoSpaceDE w:val="0"/>
        <w:autoSpaceDN w:val="0"/>
        <w:adjustRightInd w:val="0"/>
        <w:spacing w:after="0" w:line="360" w:lineRule="auto"/>
        <w:ind w:right="170"/>
        <w:jc w:val="both"/>
        <w:rPr>
          <w:rFonts w:ascii="Times New Roman" w:hAnsi="Times New Roman" w:cs="Times New Roman"/>
          <w:sz w:val="24"/>
          <w:szCs w:val="24"/>
        </w:rPr>
      </w:pPr>
      <w:r>
        <w:rPr>
          <w:rFonts w:ascii="Times New Roman" w:hAnsi="Times New Roman" w:cs="Times New Roman"/>
          <w:sz w:val="24"/>
          <w:szCs w:val="24"/>
        </w:rPr>
        <w:t>Estes</w:t>
      </w:r>
      <w:r w:rsidR="00786851">
        <w:rPr>
          <w:rFonts w:ascii="Times New Roman" w:hAnsi="Times New Roman" w:cs="Times New Roman"/>
          <w:sz w:val="24"/>
          <w:szCs w:val="24"/>
        </w:rPr>
        <w:t xml:space="preserve"> cursos profissionais têm a duração de três anos</w:t>
      </w:r>
      <w:r w:rsidR="00E22AB0">
        <w:rPr>
          <w:rFonts w:ascii="Times New Roman" w:hAnsi="Times New Roman" w:cs="Times New Roman"/>
          <w:sz w:val="24"/>
          <w:szCs w:val="24"/>
        </w:rPr>
        <w:t xml:space="preserve">, perfazendo um total de </w:t>
      </w:r>
      <w:r w:rsidR="004548AB">
        <w:rPr>
          <w:rFonts w:ascii="Times New Roman" w:hAnsi="Times New Roman" w:cs="Times New Roman"/>
          <w:sz w:val="24"/>
          <w:szCs w:val="24"/>
        </w:rPr>
        <w:t>três mil e cem</w:t>
      </w:r>
      <w:r w:rsidR="00E22AB0">
        <w:rPr>
          <w:rFonts w:ascii="Times New Roman" w:hAnsi="Times New Roman" w:cs="Times New Roman"/>
          <w:sz w:val="24"/>
          <w:szCs w:val="24"/>
        </w:rPr>
        <w:t xml:space="preserve"> horas no final do ciclo de formação</w:t>
      </w:r>
      <w:r w:rsidR="00786851">
        <w:rPr>
          <w:rFonts w:ascii="Times New Roman" w:hAnsi="Times New Roman" w:cs="Times New Roman"/>
          <w:sz w:val="24"/>
          <w:szCs w:val="24"/>
        </w:rPr>
        <w:t xml:space="preserve"> e a sua conclusão depende </w:t>
      </w:r>
      <w:r w:rsidR="0053719C">
        <w:rPr>
          <w:rFonts w:ascii="Times New Roman" w:hAnsi="Times New Roman" w:cs="Times New Roman"/>
          <w:sz w:val="24"/>
          <w:szCs w:val="24"/>
        </w:rPr>
        <w:t>da obtenção de aprovação em todo</w:t>
      </w:r>
      <w:r w:rsidR="00786851">
        <w:rPr>
          <w:rFonts w:ascii="Times New Roman" w:hAnsi="Times New Roman" w:cs="Times New Roman"/>
          <w:sz w:val="24"/>
          <w:szCs w:val="24"/>
        </w:rPr>
        <w:t>s</w:t>
      </w:r>
      <w:r w:rsidR="0053719C">
        <w:rPr>
          <w:rFonts w:ascii="Times New Roman" w:hAnsi="Times New Roman" w:cs="Times New Roman"/>
          <w:sz w:val="24"/>
          <w:szCs w:val="24"/>
        </w:rPr>
        <w:t xml:space="preserve"> os módulos de todas</w:t>
      </w:r>
      <w:r w:rsidR="00786851">
        <w:rPr>
          <w:rFonts w:ascii="Times New Roman" w:hAnsi="Times New Roman" w:cs="Times New Roman"/>
          <w:sz w:val="24"/>
          <w:szCs w:val="24"/>
        </w:rPr>
        <w:t xml:space="preserve"> as disciplinas, bem </w:t>
      </w:r>
      <w:r w:rsidR="0053719C">
        <w:rPr>
          <w:rFonts w:ascii="Times New Roman" w:hAnsi="Times New Roman" w:cs="Times New Roman"/>
          <w:sz w:val="24"/>
          <w:szCs w:val="24"/>
        </w:rPr>
        <w:t xml:space="preserve">como </w:t>
      </w:r>
      <w:r w:rsidR="00786851">
        <w:rPr>
          <w:rFonts w:ascii="Times New Roman" w:hAnsi="Times New Roman" w:cs="Times New Roman"/>
          <w:sz w:val="24"/>
          <w:szCs w:val="24"/>
        </w:rPr>
        <w:t>na formação em contexto de trabalho e na prova de aptidão profissional</w:t>
      </w:r>
      <w:r w:rsidR="00E22AB0">
        <w:rPr>
          <w:rFonts w:ascii="Times New Roman" w:hAnsi="Times New Roman" w:cs="Times New Roman"/>
          <w:sz w:val="24"/>
          <w:szCs w:val="24"/>
        </w:rPr>
        <w:t xml:space="preserve"> (PAP)</w:t>
      </w:r>
      <w:r w:rsidR="00786851">
        <w:rPr>
          <w:rFonts w:ascii="Times New Roman" w:hAnsi="Times New Roman" w:cs="Times New Roman"/>
          <w:sz w:val="24"/>
          <w:szCs w:val="24"/>
        </w:rPr>
        <w:t xml:space="preserve"> que os alunos devem </w:t>
      </w:r>
      <w:r w:rsidR="00873B32">
        <w:rPr>
          <w:rFonts w:ascii="Times New Roman" w:hAnsi="Times New Roman" w:cs="Times New Roman"/>
          <w:sz w:val="24"/>
          <w:szCs w:val="24"/>
        </w:rPr>
        <w:t>apresentar</w:t>
      </w:r>
      <w:r w:rsidR="00786851">
        <w:rPr>
          <w:rFonts w:ascii="Times New Roman" w:hAnsi="Times New Roman" w:cs="Times New Roman"/>
          <w:sz w:val="24"/>
          <w:szCs w:val="24"/>
        </w:rPr>
        <w:t xml:space="preserve"> </w:t>
      </w:r>
      <w:r w:rsidR="00E22AB0">
        <w:rPr>
          <w:rFonts w:ascii="Times New Roman" w:hAnsi="Times New Roman" w:cs="Times New Roman"/>
          <w:sz w:val="24"/>
          <w:szCs w:val="24"/>
        </w:rPr>
        <w:t xml:space="preserve">e defender </w:t>
      </w:r>
      <w:r>
        <w:rPr>
          <w:rFonts w:ascii="Times New Roman" w:hAnsi="Times New Roman" w:cs="Times New Roman"/>
          <w:sz w:val="24"/>
          <w:szCs w:val="24"/>
        </w:rPr>
        <w:t>no último ano:</w:t>
      </w:r>
    </w:p>
    <w:p w:rsidR="00786851" w:rsidRPr="00047A83" w:rsidRDefault="00E22AB0" w:rsidP="003B5E5F">
      <w:pPr>
        <w:autoSpaceDE w:val="0"/>
        <w:autoSpaceDN w:val="0"/>
        <w:adjustRightInd w:val="0"/>
        <w:spacing w:after="0" w:line="240" w:lineRule="auto"/>
        <w:ind w:left="851" w:right="170"/>
        <w:jc w:val="both"/>
        <w:rPr>
          <w:rFonts w:ascii="Times New Roman" w:hAnsi="Times New Roman" w:cs="Times New Roman"/>
          <w:sz w:val="20"/>
          <w:szCs w:val="20"/>
        </w:rPr>
      </w:pPr>
      <w:r w:rsidRPr="00047A83">
        <w:rPr>
          <w:rFonts w:ascii="Times New Roman" w:hAnsi="Times New Roman" w:cs="Times New Roman"/>
          <w:sz w:val="20"/>
          <w:szCs w:val="20"/>
        </w:rPr>
        <w:t xml:space="preserve">A PAP consiste na apresentação e defesa, perante um júri, de um projecto, consubstanciado num produto, material ou intelectual, numa intervenção ou numa actuação (…) bem como do respectivo relatório final da realização e apreciação crítica demonstrativo de saberes e competências profissionais adquiridas ao longo da formação e estruturante do futuro </w:t>
      </w:r>
      <w:r w:rsidR="00E55379">
        <w:rPr>
          <w:rFonts w:ascii="Times New Roman" w:hAnsi="Times New Roman" w:cs="Times New Roman"/>
          <w:sz w:val="20"/>
          <w:szCs w:val="20"/>
        </w:rPr>
        <w:t>profissional do jovem</w:t>
      </w:r>
      <w:r w:rsidRPr="00047A83">
        <w:rPr>
          <w:rFonts w:ascii="Times New Roman" w:hAnsi="Times New Roman" w:cs="Times New Roman"/>
          <w:sz w:val="20"/>
          <w:szCs w:val="20"/>
        </w:rPr>
        <w:t xml:space="preserve"> </w:t>
      </w:r>
      <w:r w:rsidR="006F6B01" w:rsidRPr="00047A83">
        <w:rPr>
          <w:rFonts w:ascii="Times New Roman" w:hAnsi="Times New Roman" w:cs="Times New Roman"/>
          <w:sz w:val="20"/>
          <w:szCs w:val="20"/>
        </w:rPr>
        <w:t>(Portaria nº550-C/2004, capítulo IV, secção I, artigo 19ª, alínea 1).</w:t>
      </w:r>
    </w:p>
    <w:p w:rsidR="006F6B01" w:rsidRDefault="006F6B01" w:rsidP="00E22AB0">
      <w:pPr>
        <w:autoSpaceDE w:val="0"/>
        <w:autoSpaceDN w:val="0"/>
        <w:adjustRightInd w:val="0"/>
        <w:spacing w:after="0" w:line="240" w:lineRule="auto"/>
        <w:ind w:right="170" w:firstLine="567"/>
        <w:jc w:val="both"/>
        <w:rPr>
          <w:rFonts w:ascii="Times New Roman" w:hAnsi="Times New Roman" w:cs="Times New Roman"/>
          <w:sz w:val="24"/>
          <w:szCs w:val="24"/>
        </w:rPr>
      </w:pPr>
    </w:p>
    <w:p w:rsidR="006F6B01" w:rsidRDefault="006F6B01" w:rsidP="008B0988">
      <w:pPr>
        <w:autoSpaceDE w:val="0"/>
        <w:autoSpaceDN w:val="0"/>
        <w:adjustRightInd w:val="0"/>
        <w:spacing w:line="36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No que concerne a sua a </w:t>
      </w:r>
      <w:r w:rsidR="0053719C">
        <w:rPr>
          <w:rFonts w:ascii="Times New Roman" w:hAnsi="Times New Roman" w:cs="Times New Roman"/>
          <w:sz w:val="24"/>
          <w:szCs w:val="24"/>
        </w:rPr>
        <w:t>disposição</w:t>
      </w:r>
      <w:r>
        <w:rPr>
          <w:rFonts w:ascii="Times New Roman" w:hAnsi="Times New Roman" w:cs="Times New Roman"/>
          <w:sz w:val="24"/>
          <w:szCs w:val="24"/>
        </w:rPr>
        <w:t xml:space="preserve"> curricular, “os programas das disciplinas assentam numa estrutura modular dos conteúdos da formação” (Portaria nº550-C/2004, capítulo II, artigo 5ª, alínea 1)</w:t>
      </w:r>
      <w:r w:rsidR="0053719C">
        <w:rPr>
          <w:rFonts w:ascii="Times New Roman" w:hAnsi="Times New Roman" w:cs="Times New Roman"/>
          <w:sz w:val="24"/>
          <w:szCs w:val="24"/>
        </w:rPr>
        <w:t xml:space="preserve">, </w:t>
      </w:r>
      <w:r w:rsidR="000D41DA">
        <w:rPr>
          <w:rFonts w:ascii="Times New Roman" w:hAnsi="Times New Roman" w:cs="Times New Roman"/>
          <w:sz w:val="24"/>
          <w:szCs w:val="24"/>
        </w:rPr>
        <w:t xml:space="preserve">característica diferenciadora </w:t>
      </w:r>
      <w:r w:rsidR="0053719C">
        <w:rPr>
          <w:rFonts w:ascii="Times New Roman" w:hAnsi="Times New Roman" w:cs="Times New Roman"/>
          <w:sz w:val="24"/>
          <w:szCs w:val="24"/>
        </w:rPr>
        <w:t xml:space="preserve">que releva para uma maior flexibilidade e respeito </w:t>
      </w:r>
      <w:r w:rsidR="00A30E78">
        <w:rPr>
          <w:rFonts w:ascii="Times New Roman" w:hAnsi="Times New Roman" w:cs="Times New Roman"/>
          <w:sz w:val="24"/>
          <w:szCs w:val="24"/>
        </w:rPr>
        <w:t>“de acordo com as realizações e os</w:t>
      </w:r>
      <w:r w:rsidR="0053719C">
        <w:rPr>
          <w:rFonts w:ascii="Times New Roman" w:hAnsi="Times New Roman" w:cs="Times New Roman"/>
          <w:sz w:val="24"/>
          <w:szCs w:val="24"/>
        </w:rPr>
        <w:t xml:space="preserve"> ritmos de aprendizagem</w:t>
      </w:r>
      <w:r w:rsidR="00A30E78">
        <w:rPr>
          <w:rFonts w:ascii="Times New Roman" w:hAnsi="Times New Roman" w:cs="Times New Roman"/>
          <w:sz w:val="24"/>
          <w:szCs w:val="24"/>
        </w:rPr>
        <w:t xml:space="preserve"> dos alunos” (Portaria nº550-C/2004, capítulo IV, artigo 14ª, alínea 2).</w:t>
      </w:r>
    </w:p>
    <w:p w:rsidR="00A30E78" w:rsidRDefault="00A30E78" w:rsidP="008B0988">
      <w:pPr>
        <w:autoSpaceDE w:val="0"/>
        <w:autoSpaceDN w:val="0"/>
        <w:adjustRightInd w:val="0"/>
        <w:spacing w:line="360" w:lineRule="auto"/>
        <w:ind w:right="170"/>
        <w:jc w:val="both"/>
        <w:rPr>
          <w:rFonts w:ascii="Times New Roman" w:hAnsi="Times New Roman" w:cs="Times New Roman"/>
          <w:sz w:val="24"/>
          <w:szCs w:val="24"/>
        </w:rPr>
      </w:pPr>
      <w:r>
        <w:rPr>
          <w:rFonts w:ascii="Times New Roman" w:hAnsi="Times New Roman" w:cs="Times New Roman"/>
          <w:sz w:val="24"/>
          <w:szCs w:val="24"/>
        </w:rPr>
        <w:t>Veja-se, a tí</w:t>
      </w:r>
      <w:r w:rsidR="00841AC6">
        <w:rPr>
          <w:rFonts w:ascii="Times New Roman" w:hAnsi="Times New Roman" w:cs="Times New Roman"/>
          <w:sz w:val="24"/>
          <w:szCs w:val="24"/>
        </w:rPr>
        <w:t>tulo exemplificativo</w:t>
      </w:r>
      <w:r w:rsidR="00E55379">
        <w:rPr>
          <w:rFonts w:ascii="Times New Roman" w:hAnsi="Times New Roman" w:cs="Times New Roman"/>
          <w:sz w:val="24"/>
          <w:szCs w:val="24"/>
        </w:rPr>
        <w:t>,</w:t>
      </w:r>
      <w:r w:rsidR="00841AC6">
        <w:rPr>
          <w:rFonts w:ascii="Times New Roman" w:hAnsi="Times New Roman" w:cs="Times New Roman"/>
          <w:sz w:val="24"/>
          <w:szCs w:val="24"/>
        </w:rPr>
        <w:t xml:space="preserve"> o </w:t>
      </w:r>
      <w:r w:rsidR="00841AC6" w:rsidRPr="004548AB">
        <w:rPr>
          <w:rFonts w:ascii="Times New Roman" w:hAnsi="Times New Roman" w:cs="Times New Roman"/>
          <w:b/>
          <w:sz w:val="24"/>
          <w:szCs w:val="24"/>
        </w:rPr>
        <w:t>anexo A</w:t>
      </w:r>
      <w:r w:rsidR="003F0E0B">
        <w:rPr>
          <w:rFonts w:ascii="Times New Roman" w:hAnsi="Times New Roman" w:cs="Times New Roman"/>
          <w:sz w:val="24"/>
          <w:szCs w:val="24"/>
        </w:rPr>
        <w:t>, onde se apresenta o Plano de Estudos</w:t>
      </w:r>
      <w:r w:rsidR="00841AC6">
        <w:rPr>
          <w:rFonts w:ascii="Times New Roman" w:hAnsi="Times New Roman" w:cs="Times New Roman"/>
          <w:sz w:val="24"/>
          <w:szCs w:val="24"/>
        </w:rPr>
        <w:t xml:space="preserve"> do C</w:t>
      </w:r>
      <w:r w:rsidR="003F0E0B">
        <w:rPr>
          <w:rFonts w:ascii="Times New Roman" w:hAnsi="Times New Roman" w:cs="Times New Roman"/>
          <w:sz w:val="24"/>
          <w:szCs w:val="24"/>
        </w:rPr>
        <w:t>urso Técnico Auxiliar de Saúde (portaria nº1041/2010 de 7 de Outubro)</w:t>
      </w:r>
      <w:r w:rsidR="00E55379">
        <w:rPr>
          <w:rFonts w:ascii="Times New Roman" w:hAnsi="Times New Roman" w:cs="Times New Roman"/>
          <w:sz w:val="24"/>
          <w:szCs w:val="24"/>
        </w:rPr>
        <w:t>.</w:t>
      </w:r>
    </w:p>
    <w:p w:rsidR="00D53CD0" w:rsidRPr="00E30109" w:rsidRDefault="00A30E78" w:rsidP="008B0988">
      <w:pPr>
        <w:tabs>
          <w:tab w:val="left" w:pos="2506"/>
        </w:tabs>
        <w:spacing w:line="360" w:lineRule="auto"/>
        <w:jc w:val="both"/>
        <w:rPr>
          <w:rFonts w:ascii="Times New Roman" w:eastAsia="Times New Roman" w:hAnsi="Times New Roman" w:cs="Times New Roman"/>
          <w:color w:val="000000"/>
          <w:sz w:val="24"/>
          <w:szCs w:val="24"/>
          <w:lang w:eastAsia="pt-PT"/>
        </w:rPr>
      </w:pPr>
      <w:r>
        <w:rPr>
          <w:rFonts w:ascii="Times New Roman" w:hAnsi="Times New Roman" w:cs="Times New Roman"/>
          <w:sz w:val="24"/>
          <w:szCs w:val="24"/>
        </w:rPr>
        <w:t xml:space="preserve">No que toca a disciplina de língua estrangeira, a matriz dos cursos profissionais presente no </w:t>
      </w:r>
      <w:r w:rsidRPr="00873B32">
        <w:rPr>
          <w:rFonts w:ascii="Times New Roman" w:hAnsi="Times New Roman" w:cs="Times New Roman"/>
          <w:sz w:val="24"/>
          <w:szCs w:val="24"/>
        </w:rPr>
        <w:t>Decreto-Lei nº74/2004</w:t>
      </w:r>
      <w:r>
        <w:rPr>
          <w:rFonts w:ascii="Times New Roman" w:hAnsi="Times New Roman" w:cs="Times New Roman"/>
          <w:sz w:val="24"/>
          <w:szCs w:val="24"/>
        </w:rPr>
        <w:t xml:space="preserve"> aponta um total de duzentas e vinte horas de formação para o ciclo de formação, sendo a sua distribuição, como anteriormente referido, da alçada da escola. </w:t>
      </w:r>
      <w:r w:rsidR="00841AC6">
        <w:rPr>
          <w:rFonts w:ascii="Times New Roman" w:hAnsi="Times New Roman" w:cs="Times New Roman"/>
          <w:sz w:val="24"/>
          <w:szCs w:val="24"/>
        </w:rPr>
        <w:t>Esta disciplina, da componente de formação sócio-cultural, bem como o respectivo programa encontram-se estruturados em módulos.</w:t>
      </w:r>
      <w:r w:rsidR="00D53CD0">
        <w:rPr>
          <w:rFonts w:ascii="Times New Roman" w:hAnsi="Times New Roman" w:cs="Times New Roman"/>
          <w:sz w:val="24"/>
          <w:szCs w:val="24"/>
        </w:rPr>
        <w:t xml:space="preserve"> No nosso caso em particular, importa considerar o espanhol enquanto língua estrangeira de iniciação, pelo que </w:t>
      </w:r>
      <w:r w:rsidR="00D53CD0">
        <w:rPr>
          <w:rFonts w:ascii="Times New Roman" w:eastAsia="Times New Roman" w:hAnsi="Times New Roman" w:cs="Times New Roman"/>
          <w:color w:val="000000"/>
          <w:sz w:val="24"/>
          <w:szCs w:val="24"/>
          <w:lang w:eastAsia="pt-PT"/>
        </w:rPr>
        <w:t>n</w:t>
      </w:r>
      <w:r w:rsidR="00D53CD0" w:rsidRPr="00E30109">
        <w:rPr>
          <w:rFonts w:ascii="Times New Roman" w:eastAsia="Times New Roman" w:hAnsi="Times New Roman" w:cs="Times New Roman"/>
          <w:color w:val="000000"/>
          <w:sz w:val="24"/>
          <w:szCs w:val="24"/>
          <w:lang w:eastAsia="pt-PT"/>
        </w:rPr>
        <w:t>a ausência de um programa específico para os Cursos Profissionais, adopta-se, tal como se refere no sítio da Agência Nacional de Qualificação</w:t>
      </w:r>
      <w:r w:rsidR="00E55379">
        <w:rPr>
          <w:rFonts w:ascii="Times New Roman" w:eastAsia="Times New Roman" w:hAnsi="Times New Roman" w:cs="Times New Roman"/>
          <w:color w:val="000000"/>
          <w:sz w:val="24"/>
          <w:szCs w:val="24"/>
          <w:lang w:eastAsia="pt-PT"/>
        </w:rPr>
        <w:t xml:space="preserve"> (ANQ), </w:t>
      </w:r>
      <w:r w:rsidR="00D53CD0" w:rsidRPr="00E30109">
        <w:rPr>
          <w:rFonts w:ascii="Times New Roman" w:eastAsia="Times New Roman" w:hAnsi="Times New Roman" w:cs="Times New Roman"/>
          <w:color w:val="000000"/>
          <w:sz w:val="24"/>
          <w:szCs w:val="24"/>
          <w:lang w:eastAsia="pt-PT"/>
        </w:rPr>
        <w:t xml:space="preserve">os seis primeiros módulos do programa dos Cursos de Educação e Formação. </w:t>
      </w:r>
    </w:p>
    <w:p w:rsidR="00D53CD0" w:rsidRPr="00E30109" w:rsidRDefault="00D53CD0" w:rsidP="008B0988">
      <w:pPr>
        <w:tabs>
          <w:tab w:val="left" w:pos="2506"/>
        </w:tabs>
        <w:spacing w:line="360" w:lineRule="auto"/>
        <w:jc w:val="both"/>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lastRenderedPageBreak/>
        <w:t>Considerando o tópico da caracterização da d</w:t>
      </w:r>
      <w:r w:rsidRPr="00E30109">
        <w:rPr>
          <w:rFonts w:ascii="Times New Roman" w:eastAsia="Times New Roman" w:hAnsi="Times New Roman" w:cs="Times New Roman"/>
          <w:color w:val="000000"/>
          <w:sz w:val="24"/>
          <w:szCs w:val="24"/>
          <w:lang w:eastAsia="pt-PT"/>
        </w:rPr>
        <w:t xml:space="preserve">isciplina, o programa salienta que a aprendizagem / ensino de uma língua facilita a mobilidade de pessoas, auxilia na comunicação e partilha de informação, promovendo o respeito pela unidade e diversidade culturais. Estes aspectos decorrem de um princípio assumido pela União Europeia e explanado no documento </w:t>
      </w:r>
      <w:r w:rsidRPr="00E30109">
        <w:rPr>
          <w:rFonts w:ascii="Times New Roman" w:eastAsia="Times New Roman" w:hAnsi="Times New Roman" w:cs="Times New Roman"/>
          <w:i/>
          <w:color w:val="000000"/>
          <w:sz w:val="24"/>
          <w:szCs w:val="24"/>
          <w:lang w:eastAsia="pt-PT"/>
        </w:rPr>
        <w:t>Quadro Europeu Comum de Referência para as Línguas: aprend</w:t>
      </w:r>
      <w:r w:rsidR="00E55379">
        <w:rPr>
          <w:rFonts w:ascii="Times New Roman" w:eastAsia="Times New Roman" w:hAnsi="Times New Roman" w:cs="Times New Roman"/>
          <w:i/>
          <w:color w:val="000000"/>
          <w:sz w:val="24"/>
          <w:szCs w:val="24"/>
          <w:lang w:eastAsia="pt-PT"/>
        </w:rPr>
        <w:t>izagem, ensino, avaliação – QECRL</w:t>
      </w:r>
      <w:r w:rsidRPr="00E30109">
        <w:rPr>
          <w:rFonts w:ascii="Times New Roman" w:eastAsia="Times New Roman" w:hAnsi="Times New Roman" w:cs="Times New Roman"/>
          <w:i/>
          <w:color w:val="000000"/>
          <w:sz w:val="24"/>
          <w:szCs w:val="24"/>
          <w:lang w:eastAsia="pt-PT"/>
        </w:rPr>
        <w:t xml:space="preserve">, </w:t>
      </w:r>
      <w:r w:rsidRPr="00E30109">
        <w:rPr>
          <w:rFonts w:ascii="Times New Roman" w:eastAsia="Times New Roman" w:hAnsi="Times New Roman" w:cs="Times New Roman"/>
          <w:color w:val="000000"/>
          <w:sz w:val="24"/>
          <w:szCs w:val="24"/>
          <w:lang w:eastAsia="pt-PT"/>
        </w:rPr>
        <w:t xml:space="preserve">citado no </w:t>
      </w:r>
      <w:r w:rsidR="00C7536A">
        <w:rPr>
          <w:rFonts w:ascii="Times New Roman" w:eastAsia="Times New Roman" w:hAnsi="Times New Roman" w:cs="Times New Roman"/>
          <w:color w:val="000000"/>
          <w:sz w:val="24"/>
          <w:szCs w:val="24"/>
          <w:lang w:eastAsia="pt-PT"/>
        </w:rPr>
        <w:t>referido documento.</w:t>
      </w:r>
      <w:r w:rsidRPr="00E30109">
        <w:rPr>
          <w:rFonts w:ascii="Times New Roman" w:eastAsia="Times New Roman" w:hAnsi="Times New Roman" w:cs="Times New Roman"/>
          <w:color w:val="000000"/>
          <w:sz w:val="24"/>
          <w:szCs w:val="24"/>
          <w:lang w:eastAsia="pt-PT"/>
        </w:rPr>
        <w:t xml:space="preserve"> </w:t>
      </w:r>
    </w:p>
    <w:p w:rsidR="00D53CD0" w:rsidRPr="00E30109" w:rsidRDefault="00D53CD0" w:rsidP="008B0988">
      <w:pPr>
        <w:tabs>
          <w:tab w:val="left" w:pos="2506"/>
        </w:tabs>
        <w:spacing w:line="360" w:lineRule="auto"/>
        <w:jc w:val="both"/>
        <w:rPr>
          <w:rFonts w:ascii="Times New Roman" w:eastAsia="Times New Roman" w:hAnsi="Times New Roman" w:cs="Times New Roman"/>
          <w:color w:val="000000"/>
          <w:sz w:val="24"/>
          <w:szCs w:val="24"/>
          <w:lang w:eastAsia="pt-PT"/>
        </w:rPr>
      </w:pPr>
      <w:r w:rsidRPr="00E30109">
        <w:rPr>
          <w:rFonts w:ascii="Times New Roman" w:eastAsia="Times New Roman" w:hAnsi="Times New Roman" w:cs="Times New Roman"/>
          <w:color w:val="000000"/>
          <w:sz w:val="24"/>
          <w:szCs w:val="24"/>
          <w:lang w:eastAsia="pt-PT"/>
        </w:rPr>
        <w:t xml:space="preserve">Sugere-se, então, a aprendizagem da língua espanhola por diversos motivos: a proximidade geográfica entre Portugal e Espanha, destacando as relações históricas, culturais e comerciais; o conhecimento de outras realidades, seja de Espanha, seja da América, enriquecendo o aluno como cidadão responsável e participativo no mundo que o rodeia; pela valorização profissional, ao facilitar o acesso a propostas de trabalho mais diversificadas; e por fim, a aquisição de uma língua estrangeira e a capacidade de comunicar nessa mesma língua permite que o aluno reflicta sobre a sua própria língua e o leve a compreendê-la melhor. </w:t>
      </w:r>
    </w:p>
    <w:p w:rsidR="00D53CD0" w:rsidRPr="00E30109" w:rsidRDefault="00D53CD0" w:rsidP="008B0988">
      <w:pPr>
        <w:tabs>
          <w:tab w:val="left" w:pos="2506"/>
        </w:tabs>
        <w:spacing w:line="360" w:lineRule="auto"/>
        <w:jc w:val="both"/>
        <w:rPr>
          <w:rFonts w:ascii="Times New Roman" w:eastAsia="Times New Roman" w:hAnsi="Times New Roman" w:cs="Times New Roman"/>
          <w:color w:val="000000"/>
          <w:sz w:val="24"/>
          <w:szCs w:val="24"/>
          <w:lang w:eastAsia="pt-PT"/>
        </w:rPr>
      </w:pPr>
      <w:r w:rsidRPr="00E30109">
        <w:rPr>
          <w:rFonts w:ascii="Times New Roman" w:eastAsia="Times New Roman" w:hAnsi="Times New Roman" w:cs="Times New Roman"/>
          <w:color w:val="000000"/>
          <w:sz w:val="24"/>
          <w:szCs w:val="24"/>
          <w:lang w:eastAsia="pt-PT"/>
        </w:rPr>
        <w:t>De um modo sumário, neste ponto refere-se que este programa tem “como finalidade, favorecer a comunicação internacional, dar resposta aos projectos de inserção profissional dos alunos, assim como contribuir para o seu desenvolvimento</w:t>
      </w:r>
      <w:r w:rsidR="00E55379">
        <w:rPr>
          <w:rFonts w:ascii="Times New Roman" w:eastAsia="Times New Roman" w:hAnsi="Times New Roman" w:cs="Times New Roman"/>
          <w:color w:val="000000"/>
          <w:sz w:val="24"/>
          <w:szCs w:val="24"/>
          <w:lang w:eastAsia="pt-PT"/>
        </w:rPr>
        <w:t xml:space="preserve"> pessoal”</w:t>
      </w:r>
      <w:r w:rsidRPr="00E30109">
        <w:rPr>
          <w:rFonts w:ascii="Times New Roman" w:eastAsia="Times New Roman" w:hAnsi="Times New Roman" w:cs="Times New Roman"/>
          <w:color w:val="000000"/>
          <w:sz w:val="24"/>
          <w:szCs w:val="24"/>
          <w:lang w:eastAsia="pt-PT"/>
        </w:rPr>
        <w:t xml:space="preserve"> (Programa de Espanhol – Cursos </w:t>
      </w:r>
      <w:r w:rsidR="00E55379">
        <w:rPr>
          <w:rFonts w:ascii="Times New Roman" w:eastAsia="Times New Roman" w:hAnsi="Times New Roman" w:cs="Times New Roman"/>
          <w:color w:val="000000"/>
          <w:sz w:val="24"/>
          <w:szCs w:val="24"/>
          <w:lang w:eastAsia="pt-PT"/>
        </w:rPr>
        <w:t>de Educação e Formação, 2006, p.</w:t>
      </w:r>
      <w:r w:rsidRPr="00E30109">
        <w:rPr>
          <w:rFonts w:ascii="Times New Roman" w:eastAsia="Times New Roman" w:hAnsi="Times New Roman" w:cs="Times New Roman"/>
          <w:color w:val="000000"/>
          <w:sz w:val="24"/>
          <w:szCs w:val="24"/>
          <w:lang w:eastAsia="pt-PT"/>
        </w:rPr>
        <w:t>2)</w:t>
      </w:r>
      <w:r w:rsidR="00DE4E94">
        <w:rPr>
          <w:rFonts w:ascii="Times New Roman" w:eastAsia="Times New Roman" w:hAnsi="Times New Roman" w:cs="Times New Roman"/>
          <w:color w:val="000000"/>
          <w:sz w:val="24"/>
          <w:szCs w:val="24"/>
          <w:lang w:eastAsia="pt-PT"/>
        </w:rPr>
        <w:t>. Tais finalidades vão ao encontro do que se preconiza no QECR</w:t>
      </w:r>
      <w:r w:rsidR="004C79EB">
        <w:rPr>
          <w:rFonts w:ascii="Times New Roman" w:eastAsia="Times New Roman" w:hAnsi="Times New Roman" w:cs="Times New Roman"/>
          <w:color w:val="000000"/>
          <w:sz w:val="24"/>
          <w:szCs w:val="24"/>
          <w:lang w:eastAsia="pt-PT"/>
        </w:rPr>
        <w:t>L</w:t>
      </w:r>
      <w:r w:rsidR="00DE4E94">
        <w:rPr>
          <w:rFonts w:ascii="Times New Roman" w:eastAsia="Times New Roman" w:hAnsi="Times New Roman" w:cs="Times New Roman"/>
          <w:color w:val="000000"/>
          <w:sz w:val="24"/>
          <w:szCs w:val="24"/>
          <w:lang w:eastAsia="pt-PT"/>
        </w:rPr>
        <w:t xml:space="preserve">, texto resultante </w:t>
      </w:r>
      <w:r w:rsidR="00DE4E94" w:rsidRPr="004E2E1D">
        <w:rPr>
          <w:rFonts w:ascii="Times New Roman" w:hAnsi="Times New Roman" w:cs="Times New Roman"/>
          <w:sz w:val="24"/>
          <w:szCs w:val="24"/>
        </w:rPr>
        <w:t xml:space="preserve">de um princípio assumido por todos os Estados Membros, nomeadamente, a promoção da comunicação e da </w:t>
      </w:r>
      <w:r w:rsidR="00DE4E94" w:rsidRPr="004E2E1D">
        <w:rPr>
          <w:rStyle w:val="conv"/>
          <w:rFonts w:ascii="Times New Roman" w:hAnsi="Times New Roman" w:cs="Times New Roman"/>
          <w:sz w:val="24"/>
          <w:szCs w:val="24"/>
        </w:rPr>
        <w:t>interacção</w:t>
      </w:r>
      <w:r w:rsidR="00DE4E94" w:rsidRPr="004E2E1D">
        <w:rPr>
          <w:rFonts w:ascii="Times New Roman" w:hAnsi="Times New Roman" w:cs="Times New Roman"/>
          <w:sz w:val="24"/>
          <w:szCs w:val="24"/>
        </w:rPr>
        <w:t xml:space="preserve"> entre todos os cidadãos, com o </w:t>
      </w:r>
      <w:r w:rsidR="00DE4E94" w:rsidRPr="004E2E1D">
        <w:rPr>
          <w:rStyle w:val="conv"/>
          <w:rFonts w:ascii="Times New Roman" w:hAnsi="Times New Roman" w:cs="Times New Roman"/>
          <w:sz w:val="24"/>
          <w:szCs w:val="24"/>
        </w:rPr>
        <w:t>objectivo</w:t>
      </w:r>
      <w:r w:rsidR="00DE4E94" w:rsidRPr="004E2E1D">
        <w:rPr>
          <w:rFonts w:ascii="Times New Roman" w:hAnsi="Times New Roman" w:cs="Times New Roman"/>
          <w:sz w:val="24"/>
          <w:szCs w:val="24"/>
        </w:rPr>
        <w:t xml:space="preserve"> de fomentar a mobilidade, a colaboração e a compreensão mútua</w:t>
      </w:r>
      <w:r w:rsidR="00DE4E94">
        <w:rPr>
          <w:rFonts w:ascii="Times New Roman" w:hAnsi="Times New Roman" w:cs="Times New Roman"/>
          <w:sz w:val="24"/>
          <w:szCs w:val="24"/>
        </w:rPr>
        <w:t>.</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Este programa está organizado na forma de módulos, respeitando por isso a estrutura modular dos Cursos Profissionais. Cada módulo tem como carga horária de referência</w:t>
      </w:r>
      <w:r w:rsidR="004548AB">
        <w:rPr>
          <w:rFonts w:ascii="Times New Roman" w:hAnsi="Times New Roman" w:cs="Times New Roman"/>
          <w:sz w:val="24"/>
          <w:szCs w:val="24"/>
        </w:rPr>
        <w:t xml:space="preserve"> trinta e seis</w:t>
      </w:r>
      <w:r w:rsidRPr="00E30109">
        <w:rPr>
          <w:rFonts w:ascii="Times New Roman" w:hAnsi="Times New Roman" w:cs="Times New Roman"/>
          <w:sz w:val="24"/>
          <w:szCs w:val="24"/>
        </w:rPr>
        <w:t xml:space="preserve"> horas, havendo, no entanto, abertura para fazer os necessários reajustes ao grupo de alunos bem como ao contexto educativo em si. Destaca-se, à semelh</w:t>
      </w:r>
      <w:r w:rsidR="004C79EB">
        <w:rPr>
          <w:rFonts w:ascii="Times New Roman" w:hAnsi="Times New Roman" w:cs="Times New Roman"/>
          <w:sz w:val="24"/>
          <w:szCs w:val="24"/>
        </w:rPr>
        <w:t>ança do que se preconiza no QECRL</w:t>
      </w:r>
      <w:r w:rsidRPr="00E30109">
        <w:rPr>
          <w:rFonts w:ascii="Times New Roman" w:hAnsi="Times New Roman" w:cs="Times New Roman"/>
          <w:sz w:val="24"/>
          <w:szCs w:val="24"/>
        </w:rPr>
        <w:t>, uma política de abertura, flexibilidade e adequação aos intervenientes no processo educativo, visto que pretende ser um instrumento regulador e não um prescritivo de conteúdos a apreender. Intrinsecamente, sugere-se uma prática pe</w:t>
      </w:r>
      <w:r w:rsidR="004C79EB">
        <w:rPr>
          <w:rFonts w:ascii="Times New Roman" w:hAnsi="Times New Roman" w:cs="Times New Roman"/>
          <w:sz w:val="24"/>
          <w:szCs w:val="24"/>
        </w:rPr>
        <w:t>dagógica diferenciada, que vá ao encontro das</w:t>
      </w:r>
      <w:r w:rsidRPr="00E30109">
        <w:rPr>
          <w:rFonts w:ascii="Times New Roman" w:hAnsi="Times New Roman" w:cs="Times New Roman"/>
          <w:sz w:val="24"/>
          <w:szCs w:val="24"/>
        </w:rPr>
        <w:t xml:space="preserve"> motivações, necessidades, interesse</w:t>
      </w:r>
      <w:r w:rsidR="00A233E8">
        <w:rPr>
          <w:rFonts w:ascii="Times New Roman" w:hAnsi="Times New Roman" w:cs="Times New Roman"/>
          <w:sz w:val="24"/>
          <w:szCs w:val="24"/>
        </w:rPr>
        <w:t>s</w:t>
      </w:r>
      <w:r w:rsidRPr="00E30109">
        <w:rPr>
          <w:rFonts w:ascii="Times New Roman" w:hAnsi="Times New Roman" w:cs="Times New Roman"/>
          <w:sz w:val="24"/>
          <w:szCs w:val="24"/>
        </w:rPr>
        <w:t xml:space="preserve"> e ritmos de aprendizagem dos alunos. </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lastRenderedPageBreak/>
        <w:t>O professor surge, então, como o mediador, que deverá propiciar ao aluno os instrumentos que o levem a:</w:t>
      </w:r>
    </w:p>
    <w:p w:rsidR="00D53CD0" w:rsidRPr="00E30109" w:rsidRDefault="00D53CD0" w:rsidP="00D53CD0">
      <w:pPr>
        <w:autoSpaceDE w:val="0"/>
        <w:autoSpaceDN w:val="0"/>
        <w:adjustRightInd w:val="0"/>
        <w:spacing w:after="0" w:line="240" w:lineRule="auto"/>
        <w:rPr>
          <w:rFonts w:ascii="Times New Roman" w:hAnsi="Times New Roman" w:cs="Times New Roman"/>
          <w:sz w:val="24"/>
          <w:szCs w:val="24"/>
        </w:rPr>
      </w:pP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 xml:space="preserve"> Consolidar e alargar a competência comunicativa adquirida no ciclo anterior, de forma a usar apropriada e fluentemente a língua espanhola nas variadas situações de comunicação.</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Compreender mensagens orais ou escritas produzidas em contextos diversificados e adequadas ao seu nível de competência.</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Interpretar e produzir diferentes tipos de texto, demonstrando autonomia no uso das competências pragmática e estratégica.</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Desenvolver o gosto de ler e escrever em espanhol como meio de comunicação e expressão.</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Descobrir e contrastar o funcionamento da língua espanhola com a língua materna.</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Interagir a partir do aprofundamento na cultura espanhola e hispano-americana.</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Demonstrar atitudes positivas perante a língua espanhola e os universos socioculturais que veicula, numa perspectiva intercultural.</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Consolidar práticas de relacionamento interpessoal que favoreçam o sentido da responsabilidade e da solidariedade, assim como a consciência da cidadania europeia.</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Dominar estratégias de superação de dificuldades e resolução de problemas, valorizando o risco como forma natural de aprender.</w:t>
      </w:r>
    </w:p>
    <w:p w:rsidR="00D53CD0" w:rsidRPr="00047A83" w:rsidRDefault="00D53CD0" w:rsidP="00047A83">
      <w:pPr>
        <w:pStyle w:val="PargrafodaLista"/>
        <w:numPr>
          <w:ilvl w:val="0"/>
          <w:numId w:val="26"/>
        </w:numPr>
        <w:tabs>
          <w:tab w:val="left" w:pos="284"/>
          <w:tab w:val="left" w:pos="709"/>
          <w:tab w:val="left" w:pos="993"/>
        </w:tabs>
        <w:autoSpaceDE w:val="0"/>
        <w:autoSpaceDN w:val="0"/>
        <w:adjustRightInd w:val="0"/>
        <w:spacing w:after="0" w:line="240" w:lineRule="auto"/>
        <w:ind w:left="851" w:firstLine="0"/>
        <w:jc w:val="both"/>
        <w:rPr>
          <w:rFonts w:ascii="Times New Roman" w:hAnsi="Times New Roman" w:cs="Times New Roman"/>
          <w:sz w:val="20"/>
          <w:szCs w:val="20"/>
        </w:rPr>
      </w:pPr>
      <w:r w:rsidRPr="00047A83">
        <w:rPr>
          <w:rFonts w:ascii="Times New Roman" w:hAnsi="Times New Roman" w:cs="Times New Roman"/>
          <w:sz w:val="20"/>
          <w:szCs w:val="20"/>
        </w:rPr>
        <w:t>Utilizar adequadamente as novas tecnologias como m</w:t>
      </w:r>
      <w:r w:rsidR="004C79EB">
        <w:rPr>
          <w:rFonts w:ascii="Times New Roman" w:hAnsi="Times New Roman" w:cs="Times New Roman"/>
          <w:sz w:val="20"/>
          <w:szCs w:val="20"/>
        </w:rPr>
        <w:t>eio de comunicação e informação</w:t>
      </w:r>
      <w:r w:rsidRPr="00047A83">
        <w:rPr>
          <w:rFonts w:ascii="Times New Roman" w:hAnsi="Times New Roman" w:cs="Times New Roman"/>
          <w:sz w:val="20"/>
          <w:szCs w:val="20"/>
        </w:rPr>
        <w:t xml:space="preserve"> (Programa de Espanhol - Curs</w:t>
      </w:r>
      <w:r w:rsidR="004C79EB">
        <w:rPr>
          <w:rFonts w:ascii="Times New Roman" w:hAnsi="Times New Roman" w:cs="Times New Roman"/>
          <w:sz w:val="20"/>
          <w:szCs w:val="20"/>
        </w:rPr>
        <w:t>os de Educação e Formação, 2006, p.</w:t>
      </w:r>
      <w:r w:rsidRPr="00047A83">
        <w:rPr>
          <w:rFonts w:ascii="Times New Roman" w:hAnsi="Times New Roman" w:cs="Times New Roman"/>
          <w:sz w:val="20"/>
          <w:szCs w:val="20"/>
        </w:rPr>
        <w:t>3)</w:t>
      </w:r>
      <w:r w:rsidR="004C79EB">
        <w:rPr>
          <w:rFonts w:ascii="Times New Roman" w:hAnsi="Times New Roman" w:cs="Times New Roman"/>
          <w:sz w:val="20"/>
          <w:szCs w:val="20"/>
        </w:rPr>
        <w:t>.</w:t>
      </w:r>
    </w:p>
    <w:p w:rsidR="00D53CD0" w:rsidRPr="00E30109" w:rsidRDefault="00D53CD0" w:rsidP="00D53CD0">
      <w:pPr>
        <w:autoSpaceDE w:val="0"/>
        <w:autoSpaceDN w:val="0"/>
        <w:adjustRightInd w:val="0"/>
        <w:spacing w:after="0" w:line="360" w:lineRule="auto"/>
        <w:ind w:firstLine="567"/>
        <w:jc w:val="both"/>
        <w:rPr>
          <w:rFonts w:ascii="Times New Roman" w:hAnsi="Times New Roman" w:cs="Times New Roman"/>
          <w:sz w:val="24"/>
          <w:szCs w:val="24"/>
        </w:rPr>
      </w:pPr>
    </w:p>
    <w:p w:rsidR="00D53CD0" w:rsidRPr="00047A83" w:rsidRDefault="00D53CD0" w:rsidP="00A233E8">
      <w:pPr>
        <w:autoSpaceDE w:val="0"/>
        <w:autoSpaceDN w:val="0"/>
        <w:adjustRightInd w:val="0"/>
        <w:spacing w:afterLines="200" w:line="360" w:lineRule="auto"/>
        <w:jc w:val="both"/>
        <w:rPr>
          <w:rFonts w:ascii="Times New Roman" w:hAnsi="Times New Roman" w:cs="Times New Roman"/>
          <w:sz w:val="24"/>
          <w:szCs w:val="24"/>
        </w:rPr>
      </w:pPr>
      <w:r w:rsidRPr="00047A83">
        <w:rPr>
          <w:rFonts w:ascii="Times New Roman" w:hAnsi="Times New Roman" w:cs="Times New Roman"/>
          <w:sz w:val="24"/>
          <w:szCs w:val="24"/>
        </w:rPr>
        <w:t>Cada um dos módulos está organizado em seis itens, especificamente: a Apresentação, indicando-se “a natureza das aprendizagens visadas, a sua função no percurso de aprendizagem e o tipo de trabalho a realizar dura</w:t>
      </w:r>
      <w:r w:rsidR="004C79EB">
        <w:rPr>
          <w:rFonts w:ascii="Times New Roman" w:hAnsi="Times New Roman" w:cs="Times New Roman"/>
          <w:sz w:val="24"/>
          <w:szCs w:val="24"/>
        </w:rPr>
        <w:t>nte as tarefas finais propostas</w:t>
      </w:r>
      <w:r w:rsidRPr="00047A83">
        <w:rPr>
          <w:rFonts w:ascii="Times New Roman" w:hAnsi="Times New Roman" w:cs="Times New Roman"/>
          <w:sz w:val="24"/>
          <w:szCs w:val="24"/>
        </w:rPr>
        <w:t>” (Programa de Espanhol - Curs</w:t>
      </w:r>
      <w:r w:rsidR="004C79EB">
        <w:rPr>
          <w:rFonts w:ascii="Times New Roman" w:hAnsi="Times New Roman" w:cs="Times New Roman"/>
          <w:sz w:val="24"/>
          <w:szCs w:val="24"/>
        </w:rPr>
        <w:t>os de Educação e Formação, 2006, p.</w:t>
      </w:r>
      <w:r w:rsidRPr="00047A83">
        <w:rPr>
          <w:rFonts w:ascii="Times New Roman" w:hAnsi="Times New Roman" w:cs="Times New Roman"/>
          <w:sz w:val="24"/>
          <w:szCs w:val="24"/>
        </w:rPr>
        <w:t xml:space="preserve">2); as Competências Visadas, descrevendo-se quais as competências comunicativas definidas para cada módulo (compreensão e expressão oral e escrita); os Objectivos de Aprendizagem, ou seja, aquilo que </w:t>
      </w:r>
      <w:r w:rsidR="00C7536A" w:rsidRPr="00047A83">
        <w:rPr>
          <w:rFonts w:ascii="Times New Roman" w:hAnsi="Times New Roman" w:cs="Times New Roman"/>
          <w:sz w:val="24"/>
          <w:szCs w:val="24"/>
        </w:rPr>
        <w:t xml:space="preserve">é </w:t>
      </w:r>
      <w:r w:rsidRPr="00047A83">
        <w:rPr>
          <w:rFonts w:ascii="Times New Roman" w:hAnsi="Times New Roman" w:cs="Times New Roman"/>
          <w:sz w:val="24"/>
          <w:szCs w:val="24"/>
        </w:rPr>
        <w:t>expectável que o aluno saiba no final de cada módulo; os Conteúdos, de índole sociocultural e linguística; as Orientações Metodológicas/Sugestões de Avaliação, sugerindo actividades diversificadas que auxiliem o professor no processo de avaliação; e por fim, a bibliografia/outros recursos, secção onde se ”além de se sumariar a tipologia de alguns documentos autênticos que o professor poderá explorar segundo as necessidades do grupo, são sugeridos materiais complementares e endereços de Internet úteis para o desenv</w:t>
      </w:r>
      <w:r w:rsidR="004C79EB">
        <w:rPr>
          <w:rFonts w:ascii="Times New Roman" w:hAnsi="Times New Roman" w:cs="Times New Roman"/>
          <w:sz w:val="24"/>
          <w:szCs w:val="24"/>
        </w:rPr>
        <w:t>olvimento das tarefas do módulo</w:t>
      </w:r>
      <w:r w:rsidRPr="00047A83">
        <w:rPr>
          <w:rFonts w:ascii="Times New Roman" w:hAnsi="Times New Roman" w:cs="Times New Roman"/>
          <w:sz w:val="24"/>
          <w:szCs w:val="24"/>
        </w:rPr>
        <w:t>” (Programa de Espanhol - Curs</w:t>
      </w:r>
      <w:r w:rsidR="004C79EB">
        <w:rPr>
          <w:rFonts w:ascii="Times New Roman" w:hAnsi="Times New Roman" w:cs="Times New Roman"/>
          <w:sz w:val="24"/>
          <w:szCs w:val="24"/>
        </w:rPr>
        <w:t>os de Educação e Formação, 2006, p.</w:t>
      </w:r>
      <w:r w:rsidRPr="00047A83">
        <w:rPr>
          <w:rFonts w:ascii="Times New Roman" w:hAnsi="Times New Roman" w:cs="Times New Roman"/>
          <w:sz w:val="24"/>
          <w:szCs w:val="24"/>
        </w:rPr>
        <w:t>5)</w:t>
      </w:r>
      <w:r w:rsidR="003B5E5F">
        <w:rPr>
          <w:rFonts w:ascii="Times New Roman" w:hAnsi="Times New Roman" w:cs="Times New Roman"/>
          <w:sz w:val="24"/>
          <w:szCs w:val="24"/>
        </w:rPr>
        <w:t>.</w:t>
      </w:r>
    </w:p>
    <w:p w:rsidR="00D53CD0" w:rsidRPr="00047A83" w:rsidRDefault="00D53CD0" w:rsidP="00A233E8">
      <w:pPr>
        <w:autoSpaceDE w:val="0"/>
        <w:autoSpaceDN w:val="0"/>
        <w:adjustRightInd w:val="0"/>
        <w:spacing w:afterLines="200" w:line="360" w:lineRule="auto"/>
        <w:jc w:val="both"/>
        <w:rPr>
          <w:rFonts w:ascii="Times New Roman" w:hAnsi="Times New Roman" w:cs="Times New Roman"/>
          <w:sz w:val="24"/>
          <w:szCs w:val="24"/>
        </w:rPr>
      </w:pPr>
      <w:r w:rsidRPr="00047A83">
        <w:rPr>
          <w:rFonts w:ascii="Times New Roman" w:hAnsi="Times New Roman" w:cs="Times New Roman"/>
          <w:sz w:val="24"/>
          <w:szCs w:val="24"/>
        </w:rPr>
        <w:t xml:space="preserve">Este documento integra igualmente as competências a desenvolver, referindo que cada módulo integra as componentes linguística (conhecimento e capacidade de utilização da gramática, léxico, pronúncia e ortografia), a componente pragmática (a capacidade de se ajustar linguisticamente a uma determinada situação), a componente sociolinguística (conhecimento e utilização adequada das convenções e registos da língua) e a </w:t>
      </w:r>
      <w:r w:rsidRPr="00047A83">
        <w:rPr>
          <w:rFonts w:ascii="Times New Roman" w:hAnsi="Times New Roman" w:cs="Times New Roman"/>
          <w:sz w:val="24"/>
          <w:szCs w:val="24"/>
        </w:rPr>
        <w:lastRenderedPageBreak/>
        <w:t>componente estratégica (competência transversal que “resulta na capacidade de activar mecanismos para resolver problemas de comunicação”). Neste sentido, cremos que o programa promove uma distribuição equilibrada das diferentes competências a desenvolver, acrescentando, no entanto e compara</w:t>
      </w:r>
      <w:r w:rsidR="00A51FF7" w:rsidRPr="00047A83">
        <w:rPr>
          <w:rFonts w:ascii="Times New Roman" w:hAnsi="Times New Roman" w:cs="Times New Roman"/>
          <w:sz w:val="24"/>
          <w:szCs w:val="24"/>
        </w:rPr>
        <w:t>tivamente com o QE</w:t>
      </w:r>
      <w:r w:rsidRPr="00047A83">
        <w:rPr>
          <w:rFonts w:ascii="Times New Roman" w:hAnsi="Times New Roman" w:cs="Times New Roman"/>
          <w:sz w:val="24"/>
          <w:szCs w:val="24"/>
        </w:rPr>
        <w:t>C</w:t>
      </w:r>
      <w:r w:rsidR="00A51FF7" w:rsidRPr="00047A83">
        <w:rPr>
          <w:rFonts w:ascii="Times New Roman" w:hAnsi="Times New Roman" w:cs="Times New Roman"/>
          <w:sz w:val="24"/>
          <w:szCs w:val="24"/>
        </w:rPr>
        <w:t>R</w:t>
      </w:r>
      <w:r w:rsidR="004C79EB">
        <w:rPr>
          <w:rFonts w:ascii="Times New Roman" w:hAnsi="Times New Roman" w:cs="Times New Roman"/>
          <w:sz w:val="24"/>
          <w:szCs w:val="24"/>
        </w:rPr>
        <w:t>L</w:t>
      </w:r>
      <w:r w:rsidRPr="00047A83">
        <w:rPr>
          <w:rFonts w:ascii="Times New Roman" w:hAnsi="Times New Roman" w:cs="Times New Roman"/>
          <w:sz w:val="24"/>
          <w:szCs w:val="24"/>
        </w:rPr>
        <w:t>, a competência estratégi</w:t>
      </w:r>
      <w:r w:rsidR="00CB1057" w:rsidRPr="00047A83">
        <w:rPr>
          <w:rFonts w:ascii="Times New Roman" w:hAnsi="Times New Roman" w:cs="Times New Roman"/>
          <w:sz w:val="24"/>
          <w:szCs w:val="24"/>
        </w:rPr>
        <w:t>c</w:t>
      </w:r>
      <w:r w:rsidRPr="00047A83">
        <w:rPr>
          <w:rFonts w:ascii="Times New Roman" w:hAnsi="Times New Roman" w:cs="Times New Roman"/>
          <w:sz w:val="24"/>
          <w:szCs w:val="24"/>
        </w:rPr>
        <w:t>a.</w:t>
      </w:r>
    </w:p>
    <w:p w:rsidR="00DE4E94" w:rsidRPr="00047A83" w:rsidRDefault="00D53CD0" w:rsidP="00A233E8">
      <w:pPr>
        <w:spacing w:afterLines="200" w:line="360" w:lineRule="auto"/>
        <w:jc w:val="both"/>
        <w:rPr>
          <w:rFonts w:ascii="Times New Roman" w:hAnsi="Times New Roman" w:cs="Times New Roman"/>
          <w:sz w:val="24"/>
          <w:szCs w:val="24"/>
        </w:rPr>
      </w:pPr>
      <w:r w:rsidRPr="00047A83">
        <w:rPr>
          <w:rFonts w:ascii="Times New Roman" w:hAnsi="Times New Roman" w:cs="Times New Roman"/>
          <w:sz w:val="24"/>
          <w:szCs w:val="24"/>
        </w:rPr>
        <w:t>Privilegia-se abertamente a competência comunicativa da língua, fornecendo-se meios para a sua utilização contextualizada, adequada e espontânea e “contribuindo para o desenvolvimento das competências gerais da pessoa (saber - ser, sa</w:t>
      </w:r>
      <w:r w:rsidR="004C79EB">
        <w:rPr>
          <w:rFonts w:ascii="Times New Roman" w:hAnsi="Times New Roman" w:cs="Times New Roman"/>
          <w:sz w:val="24"/>
          <w:szCs w:val="24"/>
        </w:rPr>
        <w:t xml:space="preserve">ber - fazer, saber - aprender)” </w:t>
      </w:r>
      <w:r w:rsidRPr="00047A83">
        <w:rPr>
          <w:rFonts w:ascii="Times New Roman" w:hAnsi="Times New Roman" w:cs="Times New Roman"/>
          <w:sz w:val="24"/>
          <w:szCs w:val="24"/>
        </w:rPr>
        <w:t>(Programa de Espanhol - Cursos d</w:t>
      </w:r>
      <w:r w:rsidR="004C79EB">
        <w:rPr>
          <w:rFonts w:ascii="Times New Roman" w:hAnsi="Times New Roman" w:cs="Times New Roman"/>
          <w:sz w:val="24"/>
          <w:szCs w:val="24"/>
        </w:rPr>
        <w:t>e Educação e Formação, 2006, p.</w:t>
      </w:r>
      <w:r w:rsidRPr="00047A83">
        <w:rPr>
          <w:rFonts w:ascii="Times New Roman" w:hAnsi="Times New Roman" w:cs="Times New Roman"/>
          <w:sz w:val="24"/>
          <w:szCs w:val="24"/>
        </w:rPr>
        <w:t>5).</w:t>
      </w:r>
      <w:r w:rsidR="00DE4E94" w:rsidRPr="00047A83">
        <w:rPr>
          <w:rFonts w:ascii="Times New Roman" w:hAnsi="Times New Roman" w:cs="Times New Roman"/>
          <w:sz w:val="24"/>
          <w:szCs w:val="24"/>
        </w:rPr>
        <w:t xml:space="preserve"> </w:t>
      </w:r>
    </w:p>
    <w:p w:rsidR="008C053B" w:rsidRDefault="00DE4E94" w:rsidP="008C053B">
      <w:pPr>
        <w:spacing w:line="360" w:lineRule="auto"/>
        <w:jc w:val="both"/>
        <w:rPr>
          <w:rFonts w:ascii="Times New Roman" w:hAnsi="Times New Roman" w:cs="Times New Roman"/>
          <w:sz w:val="24"/>
          <w:szCs w:val="24"/>
        </w:rPr>
      </w:pPr>
      <w:r w:rsidRPr="00047A83">
        <w:rPr>
          <w:rFonts w:ascii="Times New Roman" w:hAnsi="Times New Roman" w:cs="Times New Roman"/>
          <w:sz w:val="24"/>
          <w:szCs w:val="24"/>
        </w:rPr>
        <w:t xml:space="preserve">O Quadro Europeu Comum de Referência para as línguas refere/defende </w:t>
      </w:r>
      <w:r w:rsidRPr="00047A83">
        <w:rPr>
          <w:rStyle w:val="conv"/>
          <w:rFonts w:ascii="Times New Roman" w:hAnsi="Times New Roman" w:cs="Times New Roman"/>
          <w:sz w:val="24"/>
          <w:szCs w:val="24"/>
        </w:rPr>
        <w:t>exactamente</w:t>
      </w:r>
      <w:r w:rsidRPr="00047A83">
        <w:rPr>
          <w:rFonts w:ascii="Times New Roman" w:hAnsi="Times New Roman" w:cs="Times New Roman"/>
          <w:sz w:val="24"/>
          <w:szCs w:val="24"/>
        </w:rPr>
        <w:t xml:space="preserve"> que o ensino de uma língua não se faz somente pela aprendizagem das suas estruturas internas, mas também por tudo aquilo que a envolve, pela aprendizagem da cultura, pelo que se </w:t>
      </w:r>
      <w:r w:rsidRPr="00047A83">
        <w:rPr>
          <w:rStyle w:val="convalt"/>
          <w:rFonts w:ascii="Times New Roman" w:hAnsi="Times New Roman" w:cs="Times New Roman"/>
          <w:sz w:val="24"/>
          <w:szCs w:val="24"/>
        </w:rPr>
        <w:t>objectiva</w:t>
      </w:r>
      <w:r w:rsidRPr="00047A83">
        <w:rPr>
          <w:rFonts w:ascii="Times New Roman" w:hAnsi="Times New Roman" w:cs="Times New Roman"/>
          <w:sz w:val="24"/>
          <w:szCs w:val="24"/>
        </w:rPr>
        <w:t xml:space="preserve"> simultaneamente o desenvolvimento de competências plurilingues e </w:t>
      </w:r>
      <w:r w:rsidRPr="00047A83">
        <w:rPr>
          <w:rStyle w:val="erro"/>
          <w:rFonts w:ascii="Times New Roman" w:hAnsi="Times New Roman" w:cs="Times New Roman"/>
          <w:sz w:val="24"/>
          <w:szCs w:val="24"/>
        </w:rPr>
        <w:t>pluriculturais</w:t>
      </w:r>
      <w:r w:rsidRPr="00047A83">
        <w:rPr>
          <w:rFonts w:ascii="Times New Roman" w:hAnsi="Times New Roman" w:cs="Times New Roman"/>
          <w:sz w:val="24"/>
          <w:szCs w:val="24"/>
        </w:rPr>
        <w:t xml:space="preserve">. </w:t>
      </w:r>
    </w:p>
    <w:p w:rsidR="008C053B" w:rsidRDefault="008C053B" w:rsidP="008C053B">
      <w:pPr>
        <w:spacing w:line="240" w:lineRule="auto"/>
        <w:ind w:left="851"/>
        <w:jc w:val="both"/>
        <w:rPr>
          <w:rFonts w:ascii="Times New Roman" w:hAnsi="Times New Roman" w:cs="Times New Roman"/>
          <w:sz w:val="24"/>
          <w:szCs w:val="24"/>
        </w:rPr>
      </w:pPr>
      <w:r w:rsidRPr="008C053B">
        <w:rPr>
          <w:rFonts w:ascii="Times New Roman" w:hAnsi="Times New Roman" w:cs="Times New Roman"/>
          <w:sz w:val="20"/>
          <w:szCs w:val="20"/>
        </w:rPr>
        <w:t>A competência plurilingue e pluricultural é a capacidade para utilizar as línguas para comunicar na interacção cultural, na qual o indivíduo, na sua qualidade de actor social, possui proficiência em várias línguas, em diferentes níveis, be</w:t>
      </w:r>
      <w:r>
        <w:rPr>
          <w:rFonts w:ascii="Times New Roman" w:hAnsi="Times New Roman" w:cs="Times New Roman"/>
          <w:sz w:val="20"/>
          <w:szCs w:val="20"/>
        </w:rPr>
        <w:t>m</w:t>
      </w:r>
      <w:r w:rsidRPr="008C053B">
        <w:rPr>
          <w:rFonts w:ascii="Times New Roman" w:hAnsi="Times New Roman" w:cs="Times New Roman"/>
          <w:sz w:val="20"/>
          <w:szCs w:val="20"/>
        </w:rPr>
        <w:t xml:space="preserve"> como experiência de várias culturas</w:t>
      </w:r>
      <w:r>
        <w:rPr>
          <w:rFonts w:ascii="Times New Roman" w:hAnsi="Times New Roman" w:cs="Times New Roman"/>
          <w:sz w:val="20"/>
          <w:szCs w:val="20"/>
        </w:rPr>
        <w:t xml:space="preserve"> (QECRL, 2001, p.231).</w:t>
      </w:r>
    </w:p>
    <w:p w:rsidR="00DE4E94" w:rsidRPr="00047A83" w:rsidRDefault="00DE4E94" w:rsidP="008C053B">
      <w:pPr>
        <w:spacing w:line="360" w:lineRule="auto"/>
        <w:jc w:val="both"/>
        <w:rPr>
          <w:rFonts w:ascii="Times New Roman" w:hAnsi="Times New Roman" w:cs="Times New Roman"/>
          <w:sz w:val="24"/>
          <w:szCs w:val="24"/>
        </w:rPr>
      </w:pPr>
      <w:r w:rsidRPr="00047A83">
        <w:rPr>
          <w:rFonts w:ascii="Times New Roman" w:hAnsi="Times New Roman" w:cs="Times New Roman"/>
          <w:sz w:val="24"/>
          <w:szCs w:val="24"/>
        </w:rPr>
        <w:t xml:space="preserve">O conceito de plurilinguismo “hace referencia a la presencia simultánea de dos o más lenguas en la </w:t>
      </w:r>
      <w:hyperlink r:id="rId8" w:history="1">
        <w:r w:rsidRPr="00047A83">
          <w:rPr>
            <w:rStyle w:val="Hiperligao"/>
            <w:rFonts w:ascii="Times New Roman" w:hAnsi="Times New Roman" w:cs="Times New Roman"/>
            <w:color w:val="auto"/>
            <w:sz w:val="24"/>
            <w:szCs w:val="24"/>
            <w:u w:val="none"/>
          </w:rPr>
          <w:t>competencia comunicativa</w:t>
        </w:r>
      </w:hyperlink>
      <w:r w:rsidRPr="00047A83">
        <w:rPr>
          <w:rFonts w:ascii="Times New Roman" w:hAnsi="Times New Roman" w:cs="Times New Roman"/>
          <w:sz w:val="24"/>
          <w:szCs w:val="24"/>
        </w:rPr>
        <w:t xml:space="preserve"> de un individuo”, entedendo-se por </w:t>
      </w:r>
      <w:r w:rsidRPr="00047A83">
        <w:rPr>
          <w:rFonts w:ascii="Times New Roman" w:hAnsi="Times New Roman" w:cs="Times New Roman"/>
          <w:i/>
          <w:sz w:val="24"/>
          <w:szCs w:val="24"/>
        </w:rPr>
        <w:t>capacidad comunicativa</w:t>
      </w:r>
      <w:r w:rsidRPr="00047A83">
        <w:rPr>
          <w:rFonts w:ascii="Times New Roman" w:hAnsi="Times New Roman" w:cs="Times New Roman"/>
          <w:sz w:val="24"/>
          <w:szCs w:val="24"/>
        </w:rPr>
        <w:t xml:space="preserve">, </w:t>
      </w:r>
    </w:p>
    <w:p w:rsidR="00DE4E94" w:rsidRPr="00047A83" w:rsidRDefault="00DE4E94" w:rsidP="008C053B">
      <w:pPr>
        <w:spacing w:line="240" w:lineRule="auto"/>
        <w:ind w:left="851" w:right="170"/>
        <w:jc w:val="both"/>
        <w:rPr>
          <w:rFonts w:ascii="Times New Roman" w:hAnsi="Times New Roman" w:cs="Times New Roman"/>
          <w:sz w:val="20"/>
          <w:szCs w:val="20"/>
          <w:lang w:val="es-ES_tradnl"/>
        </w:rPr>
      </w:pPr>
      <w:r w:rsidRPr="00047A83">
        <w:rPr>
          <w:rFonts w:ascii="Times New Roman" w:hAnsi="Times New Roman" w:cs="Times New Roman"/>
          <w:sz w:val="20"/>
          <w:szCs w:val="20"/>
          <w:lang w:val="es-ES_tradnl"/>
        </w:rPr>
        <w:t xml:space="preserve">la capacidad de una persona para comportarse de manera eficaz y adecuada en una determinada </w:t>
      </w:r>
      <w:hyperlink r:id="rId9" w:history="1">
        <w:r w:rsidRPr="00047A83">
          <w:rPr>
            <w:rStyle w:val="Hiperligao"/>
            <w:rFonts w:ascii="Times New Roman" w:hAnsi="Times New Roman" w:cs="Times New Roman"/>
            <w:color w:val="auto"/>
            <w:sz w:val="20"/>
            <w:szCs w:val="20"/>
            <w:u w:val="none"/>
            <w:lang w:val="es-ES_tradnl"/>
          </w:rPr>
          <w:t>comunidad de habla</w:t>
        </w:r>
      </w:hyperlink>
      <w:r w:rsidRPr="00047A83">
        <w:rPr>
          <w:rFonts w:ascii="Times New Roman" w:hAnsi="Times New Roman" w:cs="Times New Roman"/>
          <w:sz w:val="20"/>
          <w:szCs w:val="20"/>
          <w:lang w:val="es-ES_tradnl"/>
        </w:rPr>
        <w:t xml:space="preserve">; ello implica respetar un conjunto de reglas que incluye tanto las de la gramática y los otros niveles de la descripción lingüística (léxico, fonética, semántica) como las reglas de </w:t>
      </w:r>
      <w:hyperlink r:id="rId10" w:history="1">
        <w:r w:rsidRPr="00047A83">
          <w:rPr>
            <w:rStyle w:val="Hiperligao"/>
            <w:rFonts w:ascii="Times New Roman" w:hAnsi="Times New Roman" w:cs="Times New Roman"/>
            <w:color w:val="auto"/>
            <w:sz w:val="20"/>
            <w:szCs w:val="20"/>
            <w:u w:val="none"/>
            <w:lang w:val="es-ES_tradnl"/>
          </w:rPr>
          <w:t>uso de la lengua</w:t>
        </w:r>
      </w:hyperlink>
      <w:r w:rsidRPr="00047A83">
        <w:rPr>
          <w:rFonts w:ascii="Times New Roman" w:hAnsi="Times New Roman" w:cs="Times New Roman"/>
          <w:sz w:val="20"/>
          <w:szCs w:val="20"/>
          <w:lang w:val="es-ES_tradnl"/>
        </w:rPr>
        <w:t xml:space="preserve">, relacionadas con el contexto sociohistórico y cultural en el </w:t>
      </w:r>
      <w:r w:rsidR="004548AB" w:rsidRPr="00047A83">
        <w:rPr>
          <w:rFonts w:ascii="Times New Roman" w:hAnsi="Times New Roman" w:cs="Times New Roman"/>
          <w:sz w:val="20"/>
          <w:szCs w:val="20"/>
          <w:lang w:val="es-ES_tradnl"/>
        </w:rPr>
        <w:t>que tiene lugar la comunicación</w:t>
      </w:r>
      <w:r w:rsidRPr="00047A83">
        <w:rPr>
          <w:rFonts w:ascii="Times New Roman" w:hAnsi="Times New Roman" w:cs="Times New Roman"/>
          <w:sz w:val="20"/>
          <w:szCs w:val="20"/>
          <w:lang w:val="es-ES_tradnl"/>
        </w:rPr>
        <w:t xml:space="preserve">  (Diccionario de términos clave de ELE, Centro Virtual Cervantes)</w:t>
      </w:r>
      <w:r w:rsidR="00BC026F">
        <w:rPr>
          <w:rFonts w:ascii="Times New Roman" w:hAnsi="Times New Roman" w:cs="Times New Roman"/>
          <w:sz w:val="20"/>
          <w:szCs w:val="20"/>
          <w:lang w:val="es-ES_tradnl"/>
        </w:rPr>
        <w:t>.</w:t>
      </w:r>
    </w:p>
    <w:p w:rsidR="00DE4E94" w:rsidRDefault="00DE4E94" w:rsidP="008C053B">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4E2E1D">
        <w:rPr>
          <w:rFonts w:ascii="Times New Roman" w:hAnsi="Times New Roman" w:cs="Times New Roman"/>
          <w:sz w:val="24"/>
          <w:szCs w:val="24"/>
        </w:rPr>
        <w:t xml:space="preserve"> aprendizagem de uma língua não se limita à articulação oral ou escrita </w:t>
      </w:r>
      <w:r w:rsidRPr="004E2E1D">
        <w:rPr>
          <w:rStyle w:val="conv"/>
          <w:rFonts w:ascii="Times New Roman" w:hAnsi="Times New Roman" w:cs="Times New Roman"/>
          <w:sz w:val="24"/>
          <w:szCs w:val="24"/>
        </w:rPr>
        <w:t>correcta</w:t>
      </w:r>
      <w:r w:rsidRPr="004E2E1D">
        <w:rPr>
          <w:rFonts w:ascii="Times New Roman" w:hAnsi="Times New Roman" w:cs="Times New Roman"/>
          <w:sz w:val="24"/>
          <w:szCs w:val="24"/>
        </w:rPr>
        <w:t>, não se dissocia da cultura d</w:t>
      </w:r>
      <w:r>
        <w:rPr>
          <w:rFonts w:ascii="Times New Roman" w:hAnsi="Times New Roman" w:cs="Times New Roman"/>
          <w:sz w:val="24"/>
          <w:szCs w:val="24"/>
        </w:rPr>
        <w:t>e uma sociedade, mas é sim o veí</w:t>
      </w:r>
      <w:r w:rsidRPr="004E2E1D">
        <w:rPr>
          <w:rFonts w:ascii="Times New Roman" w:hAnsi="Times New Roman" w:cs="Times New Roman"/>
          <w:sz w:val="24"/>
          <w:szCs w:val="24"/>
        </w:rPr>
        <w:t xml:space="preserve">culo dessa mesma sociedade. Todo o aprendente será um </w:t>
      </w:r>
      <w:r w:rsidRPr="004E2E1D">
        <w:rPr>
          <w:rStyle w:val="conv"/>
          <w:rFonts w:ascii="Times New Roman" w:hAnsi="Times New Roman" w:cs="Times New Roman"/>
          <w:sz w:val="24"/>
          <w:szCs w:val="24"/>
        </w:rPr>
        <w:t>actor</w:t>
      </w:r>
      <w:r w:rsidRPr="004E2E1D">
        <w:rPr>
          <w:rFonts w:ascii="Times New Roman" w:hAnsi="Times New Roman" w:cs="Times New Roman"/>
          <w:sz w:val="24"/>
          <w:szCs w:val="24"/>
        </w:rPr>
        <w:t xml:space="preserve"> social, fará uso da língua de diferentes modos segundo as necessidades e os diversos domínios da esfera cultural em que participa. Por isso, é necessário aprender a saber estar, a saber como participar em situações diversas, isto é, saber participar no mundo real e não num mundo utópico.</w:t>
      </w:r>
      <w:r w:rsidR="00851A74">
        <w:rPr>
          <w:rFonts w:ascii="Times New Roman" w:hAnsi="Times New Roman" w:cs="Times New Roman"/>
          <w:sz w:val="24"/>
          <w:szCs w:val="24"/>
        </w:rPr>
        <w:t xml:space="preserve"> “A competência comunicativa define-se, fundamentalmente, de uma forma </w:t>
      </w:r>
      <w:r w:rsidR="002D08C3">
        <w:rPr>
          <w:rFonts w:ascii="Times New Roman" w:hAnsi="Times New Roman" w:cs="Times New Roman"/>
          <w:sz w:val="24"/>
          <w:szCs w:val="24"/>
        </w:rPr>
        <w:t>funcional</w:t>
      </w:r>
      <w:r w:rsidR="00851A74">
        <w:rPr>
          <w:rFonts w:ascii="Times New Roman" w:hAnsi="Times New Roman" w:cs="Times New Roman"/>
          <w:sz w:val="24"/>
          <w:szCs w:val="24"/>
        </w:rPr>
        <w:t xml:space="preserve">. Trata-se de </w:t>
      </w:r>
      <w:r w:rsidR="00851A74">
        <w:rPr>
          <w:rFonts w:ascii="Times New Roman" w:hAnsi="Times New Roman" w:cs="Times New Roman"/>
          <w:sz w:val="24"/>
          <w:szCs w:val="24"/>
        </w:rPr>
        <w:lastRenderedPageBreak/>
        <w:t xml:space="preserve">aprender a desempenhar tarefas que envolvem </w:t>
      </w:r>
      <w:r w:rsidR="002D08C3">
        <w:rPr>
          <w:rFonts w:ascii="Times New Roman" w:hAnsi="Times New Roman" w:cs="Times New Roman"/>
          <w:sz w:val="24"/>
          <w:szCs w:val="24"/>
        </w:rPr>
        <w:t>comportamentos</w:t>
      </w:r>
      <w:r w:rsidR="00851A74">
        <w:rPr>
          <w:rFonts w:ascii="Times New Roman" w:hAnsi="Times New Roman" w:cs="Times New Roman"/>
          <w:sz w:val="24"/>
          <w:szCs w:val="24"/>
        </w:rPr>
        <w:t xml:space="preserve"> linguísticos como:</w:t>
      </w:r>
      <w:r w:rsidR="002D08C3">
        <w:rPr>
          <w:rFonts w:ascii="Times New Roman" w:hAnsi="Times New Roman" w:cs="Times New Roman"/>
          <w:sz w:val="24"/>
          <w:szCs w:val="24"/>
        </w:rPr>
        <w:t xml:space="preserve"> </w:t>
      </w:r>
      <w:r w:rsidR="00851A74">
        <w:rPr>
          <w:rFonts w:ascii="Times New Roman" w:hAnsi="Times New Roman" w:cs="Times New Roman"/>
          <w:sz w:val="24"/>
          <w:szCs w:val="24"/>
        </w:rPr>
        <w:t>saber falar ao telefone, saber agradecer, saber recusar, saber</w:t>
      </w:r>
      <w:r w:rsidR="002D08C3">
        <w:rPr>
          <w:rFonts w:ascii="Times New Roman" w:hAnsi="Times New Roman" w:cs="Times New Roman"/>
          <w:sz w:val="24"/>
          <w:szCs w:val="24"/>
        </w:rPr>
        <w:t xml:space="preserve"> </w:t>
      </w:r>
      <w:r w:rsidR="00851A74">
        <w:rPr>
          <w:rFonts w:ascii="Times New Roman" w:hAnsi="Times New Roman" w:cs="Times New Roman"/>
          <w:sz w:val="24"/>
          <w:szCs w:val="24"/>
        </w:rPr>
        <w:t xml:space="preserve">pedir, saber mostrar agrado, saber mostrar desagrado, </w:t>
      </w:r>
      <w:r w:rsidR="0069183B">
        <w:rPr>
          <w:rFonts w:ascii="Times New Roman" w:hAnsi="Times New Roman" w:cs="Times New Roman"/>
          <w:sz w:val="24"/>
          <w:szCs w:val="24"/>
        </w:rPr>
        <w:t>etc.</w:t>
      </w:r>
      <w:r w:rsidR="00BC026F">
        <w:rPr>
          <w:rFonts w:ascii="Times New Roman" w:hAnsi="Times New Roman" w:cs="Times New Roman"/>
          <w:sz w:val="24"/>
          <w:szCs w:val="24"/>
        </w:rPr>
        <w:t>” (Mira &amp; Mira, 2002, p.</w:t>
      </w:r>
      <w:r w:rsidR="002D08C3">
        <w:rPr>
          <w:rFonts w:ascii="Times New Roman" w:hAnsi="Times New Roman" w:cs="Times New Roman"/>
          <w:sz w:val="24"/>
          <w:szCs w:val="24"/>
        </w:rPr>
        <w:t>55)</w:t>
      </w:r>
      <w:r w:rsidR="002B767D">
        <w:rPr>
          <w:rFonts w:ascii="Times New Roman" w:hAnsi="Times New Roman" w:cs="Times New Roman"/>
          <w:sz w:val="24"/>
          <w:szCs w:val="24"/>
        </w:rPr>
        <w:t>.</w:t>
      </w:r>
    </w:p>
    <w:p w:rsidR="00006CAA" w:rsidRDefault="00006CAA"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Parece-nos pertinente aludir à (falsa) oposição entre saberes e competências. Estes conceitos, ainda que diferentes, estabelecem entre si uma complementaridade, dado que “a maior parte das competências mobiliza certos saberes; desenvolver competências não implica virar as costas aos saberes, </w:t>
      </w:r>
      <w:r w:rsidR="004548AB">
        <w:rPr>
          <w:rFonts w:ascii="Times New Roman" w:hAnsi="Times New Roman" w:cs="Times New Roman"/>
          <w:sz w:val="24"/>
          <w:szCs w:val="24"/>
        </w:rPr>
        <w:t>antes pelo contrário” (Perrenoud</w:t>
      </w:r>
      <w:r w:rsidR="00BC026F">
        <w:rPr>
          <w:rFonts w:ascii="Times New Roman" w:hAnsi="Times New Roman" w:cs="Times New Roman"/>
          <w:sz w:val="24"/>
          <w:szCs w:val="24"/>
        </w:rPr>
        <w:t>, 2001, p.</w:t>
      </w:r>
      <w:r>
        <w:rPr>
          <w:rFonts w:ascii="Times New Roman" w:hAnsi="Times New Roman" w:cs="Times New Roman"/>
          <w:sz w:val="24"/>
          <w:szCs w:val="24"/>
        </w:rPr>
        <w:t>29). Quer isto dizer que as competências incluem saberes, mas não se limitam a eles</w:t>
      </w:r>
      <w:r w:rsidR="00E528B3">
        <w:rPr>
          <w:rFonts w:ascii="Times New Roman" w:hAnsi="Times New Roman" w:cs="Times New Roman"/>
          <w:sz w:val="24"/>
          <w:szCs w:val="24"/>
        </w:rPr>
        <w:t>, “ a noção de competência remete para situações nas quais é preciso tomar decisões e resolver problemas”</w:t>
      </w:r>
      <w:r w:rsidR="00BC026F" w:rsidRPr="00BC026F">
        <w:rPr>
          <w:rFonts w:ascii="Times New Roman" w:hAnsi="Times New Roman" w:cs="Times New Roman"/>
          <w:sz w:val="24"/>
          <w:szCs w:val="24"/>
        </w:rPr>
        <w:t xml:space="preserve"> </w:t>
      </w:r>
      <w:r w:rsidR="00BC026F">
        <w:rPr>
          <w:rFonts w:ascii="Times New Roman" w:hAnsi="Times New Roman" w:cs="Times New Roman"/>
          <w:sz w:val="24"/>
          <w:szCs w:val="24"/>
        </w:rPr>
        <w:t>(Perrenoud, 2001, p.31)</w:t>
      </w:r>
      <w:r w:rsidR="00E528B3">
        <w:rPr>
          <w:rFonts w:ascii="Times New Roman" w:hAnsi="Times New Roman" w:cs="Times New Roman"/>
          <w:sz w:val="24"/>
          <w:szCs w:val="24"/>
        </w:rPr>
        <w:t xml:space="preserve">; tratar-se-á de um saber fazer </w:t>
      </w:r>
      <w:r w:rsidR="00E528B3" w:rsidRPr="009E3F27">
        <w:rPr>
          <w:rFonts w:ascii="Times New Roman" w:hAnsi="Times New Roman" w:cs="Times New Roman"/>
          <w:i/>
          <w:sz w:val="24"/>
          <w:szCs w:val="24"/>
        </w:rPr>
        <w:t>versus</w:t>
      </w:r>
      <w:r w:rsidR="00BC026F">
        <w:rPr>
          <w:rFonts w:ascii="Times New Roman" w:hAnsi="Times New Roman" w:cs="Times New Roman"/>
          <w:sz w:val="24"/>
          <w:szCs w:val="24"/>
        </w:rPr>
        <w:t xml:space="preserve"> saber mobilizar.</w:t>
      </w:r>
    </w:p>
    <w:p w:rsidR="00006CAA" w:rsidRDefault="00006CAA" w:rsidP="0067280E">
      <w:pPr>
        <w:pStyle w:val="Default"/>
        <w:spacing w:line="360" w:lineRule="auto"/>
        <w:jc w:val="both"/>
      </w:pPr>
      <w:r>
        <w:t xml:space="preserve">Na obra </w:t>
      </w:r>
      <w:r>
        <w:rPr>
          <w:i/>
        </w:rPr>
        <w:t>Gestão do Currículo e Avaliação de Competências</w:t>
      </w:r>
      <w:r>
        <w:t>, de Maria do Céu Roldão</w:t>
      </w:r>
      <w:r w:rsidR="00BC026F">
        <w:t xml:space="preserve"> (2008)</w:t>
      </w:r>
      <w:r>
        <w:t xml:space="preserve">, algumas passagens revelam-se </w:t>
      </w:r>
      <w:r w:rsidR="00E528B3">
        <w:t xml:space="preserve">igualmente </w:t>
      </w:r>
      <w:r>
        <w:t>elucidativas do que se acabou de enunciar:</w:t>
      </w:r>
    </w:p>
    <w:p w:rsidR="00006CAA" w:rsidRPr="00047A83" w:rsidRDefault="00006CAA" w:rsidP="00047A83">
      <w:pPr>
        <w:pStyle w:val="Default"/>
        <w:spacing w:line="360" w:lineRule="auto"/>
        <w:ind w:left="851"/>
        <w:jc w:val="both"/>
        <w:rPr>
          <w:sz w:val="20"/>
          <w:szCs w:val="20"/>
        </w:rPr>
      </w:pPr>
      <w:r w:rsidRPr="00047A83">
        <w:rPr>
          <w:b/>
          <w:sz w:val="20"/>
          <w:szCs w:val="20"/>
        </w:rPr>
        <w:t>*</w:t>
      </w:r>
      <w:r w:rsidR="004548AB" w:rsidRPr="00047A83">
        <w:rPr>
          <w:sz w:val="20"/>
          <w:szCs w:val="20"/>
        </w:rPr>
        <w:t xml:space="preserve"> Ao </w:t>
      </w:r>
      <w:r w:rsidRPr="00047A83">
        <w:rPr>
          <w:sz w:val="20"/>
          <w:szCs w:val="20"/>
        </w:rPr>
        <w:t>falarmos de competência referimo-nos ao saber que se traduz na capacidade efectiva de utilização e manejo – intelectual, verbal ou prático – e não a conteúdos acumulados com os quais não sabemos nem agir no concreto, nem fazer qualquer operação mental ou resolver qualque</w:t>
      </w:r>
      <w:r w:rsidR="004548AB" w:rsidRPr="00047A83">
        <w:rPr>
          <w:sz w:val="20"/>
          <w:szCs w:val="20"/>
        </w:rPr>
        <w:t>r situa</w:t>
      </w:r>
      <w:r w:rsidR="00BC026F">
        <w:rPr>
          <w:sz w:val="20"/>
          <w:szCs w:val="20"/>
        </w:rPr>
        <w:t>ção, nem pensar com eles (p.</w:t>
      </w:r>
      <w:r w:rsidRPr="00047A83">
        <w:rPr>
          <w:sz w:val="20"/>
          <w:szCs w:val="20"/>
        </w:rPr>
        <w:t>20).</w:t>
      </w:r>
    </w:p>
    <w:p w:rsidR="00047A83" w:rsidRDefault="00047A83" w:rsidP="00047A83">
      <w:pPr>
        <w:pStyle w:val="Default"/>
        <w:spacing w:line="360" w:lineRule="auto"/>
        <w:ind w:left="851"/>
        <w:jc w:val="both"/>
        <w:rPr>
          <w:b/>
          <w:sz w:val="20"/>
          <w:szCs w:val="20"/>
        </w:rPr>
      </w:pPr>
    </w:p>
    <w:p w:rsidR="00006CAA" w:rsidRPr="00047A83" w:rsidRDefault="00006CAA" w:rsidP="00047A83">
      <w:pPr>
        <w:pStyle w:val="Default"/>
        <w:spacing w:line="360" w:lineRule="auto"/>
        <w:ind w:left="851"/>
        <w:jc w:val="both"/>
        <w:rPr>
          <w:sz w:val="20"/>
          <w:szCs w:val="20"/>
        </w:rPr>
      </w:pPr>
      <w:r w:rsidRPr="00047A83">
        <w:rPr>
          <w:b/>
          <w:sz w:val="20"/>
          <w:szCs w:val="20"/>
        </w:rPr>
        <w:t>*</w:t>
      </w:r>
      <w:r w:rsidRPr="00047A83">
        <w:rPr>
          <w:sz w:val="20"/>
          <w:szCs w:val="20"/>
        </w:rPr>
        <w:t>Existe competência (ou competências) quando, perante uma situação, se é capaz de mobilizar adequadamente diversos conhecimentos prévios, seleccioná-los e integrá-los adequadamente perante aquela situação (ou problema, ou questão, ou objecto cogn</w:t>
      </w:r>
      <w:r w:rsidR="00BC026F">
        <w:rPr>
          <w:sz w:val="20"/>
          <w:szCs w:val="20"/>
        </w:rPr>
        <w:t>itivo ou estético, etc.) (p</w:t>
      </w:r>
      <w:r w:rsidRPr="00047A83">
        <w:rPr>
          <w:sz w:val="20"/>
          <w:szCs w:val="20"/>
        </w:rPr>
        <w:t>20).</w:t>
      </w:r>
    </w:p>
    <w:p w:rsidR="00047A83" w:rsidRDefault="00047A83" w:rsidP="00006CAA">
      <w:pPr>
        <w:pStyle w:val="Default"/>
        <w:spacing w:line="360" w:lineRule="auto"/>
        <w:ind w:firstLine="284"/>
        <w:jc w:val="both"/>
      </w:pPr>
    </w:p>
    <w:p w:rsidR="00006CAA" w:rsidRPr="00E63778" w:rsidRDefault="00006CAA" w:rsidP="00A233E8">
      <w:pPr>
        <w:pStyle w:val="Default"/>
        <w:spacing w:afterLines="200" w:line="360" w:lineRule="auto"/>
        <w:jc w:val="both"/>
      </w:pPr>
      <w:r>
        <w:t>Estamos, pois, perante uma necessidade premente em dotar os nossos alunos de ferramentas que lhes sejam úteis, que os tornem úteis à sociedade que integram. Não nos podemos limitar a um ensino teórico, de mera transmissão/memorização de conhecimentos. Não nos podemos limitar a traçar objectivos de aprendizagem ocos, sem conexão com o meio envolvente. Queremos indivíduos interventivos, conscientes do seu papel de cidadãos de uma sociedade multicultural, que sejam capazes de activar conhecimentos adquiridos, de pensar, aplicar, resolver.</w:t>
      </w:r>
    </w:p>
    <w:p w:rsidR="00C40B2A" w:rsidRDefault="00DE4E94" w:rsidP="008B0988">
      <w:pPr>
        <w:spacing w:after="0" w:line="360" w:lineRule="auto"/>
        <w:jc w:val="both"/>
        <w:rPr>
          <w:rFonts w:ascii="Times New Roman" w:hAnsi="Times New Roman" w:cs="Times New Roman"/>
          <w:sz w:val="24"/>
          <w:szCs w:val="24"/>
        </w:rPr>
      </w:pPr>
      <w:r w:rsidRPr="004E2E1D">
        <w:rPr>
          <w:rFonts w:ascii="Times New Roman" w:hAnsi="Times New Roman" w:cs="Times New Roman"/>
          <w:sz w:val="24"/>
          <w:szCs w:val="24"/>
        </w:rPr>
        <w:t xml:space="preserve">Nesta </w:t>
      </w:r>
      <w:r w:rsidRPr="004E2E1D">
        <w:rPr>
          <w:rStyle w:val="convalt"/>
          <w:rFonts w:ascii="Times New Roman" w:hAnsi="Times New Roman" w:cs="Times New Roman"/>
          <w:sz w:val="24"/>
          <w:szCs w:val="24"/>
        </w:rPr>
        <w:t>perspectiva</w:t>
      </w:r>
      <w:r w:rsidRPr="004E2E1D">
        <w:rPr>
          <w:rFonts w:ascii="Times New Roman" w:hAnsi="Times New Roman" w:cs="Times New Roman"/>
          <w:sz w:val="24"/>
          <w:szCs w:val="24"/>
        </w:rPr>
        <w:t xml:space="preserve">, há também uma mudança de paradigma no tradicional papel do professor, que deixa de ser a fonte de saber para se tornar o veículo para uma aprendizagem mais eficaz, que observa, que fornece as ferramentas que permitam </w:t>
      </w:r>
      <w:r w:rsidRPr="004E2E1D">
        <w:rPr>
          <w:rFonts w:ascii="Times New Roman" w:hAnsi="Times New Roman" w:cs="Times New Roman"/>
          <w:sz w:val="24"/>
          <w:szCs w:val="24"/>
        </w:rPr>
        <w:lastRenderedPageBreak/>
        <w:t xml:space="preserve">aprender de forma </w:t>
      </w:r>
      <w:r w:rsidRPr="004E2E1D">
        <w:rPr>
          <w:rStyle w:val="palavraalt"/>
          <w:rFonts w:ascii="Times New Roman" w:hAnsi="Times New Roman" w:cs="Times New Roman"/>
          <w:sz w:val="24"/>
          <w:szCs w:val="24"/>
        </w:rPr>
        <w:t>autónoma</w:t>
      </w:r>
      <w:r w:rsidRPr="004E2E1D">
        <w:rPr>
          <w:rFonts w:ascii="Times New Roman" w:hAnsi="Times New Roman" w:cs="Times New Roman"/>
          <w:sz w:val="24"/>
          <w:szCs w:val="24"/>
        </w:rPr>
        <w:t xml:space="preserve">, ajuda e </w:t>
      </w:r>
      <w:r w:rsidRPr="004E2E1D">
        <w:rPr>
          <w:rStyle w:val="conv"/>
          <w:rFonts w:ascii="Times New Roman" w:hAnsi="Times New Roman" w:cs="Times New Roman"/>
          <w:sz w:val="24"/>
          <w:szCs w:val="24"/>
        </w:rPr>
        <w:t>direcciona</w:t>
      </w:r>
      <w:r w:rsidRPr="004E2E1D">
        <w:rPr>
          <w:rFonts w:ascii="Times New Roman" w:hAnsi="Times New Roman" w:cs="Times New Roman"/>
          <w:sz w:val="24"/>
          <w:szCs w:val="24"/>
        </w:rPr>
        <w:t xml:space="preserve"> as aprendizagens, segundo as necessidades e as ambições manifestadas. O professor torna-se supervisor,</w:t>
      </w:r>
      <w:r w:rsidR="009E3F27">
        <w:rPr>
          <w:rFonts w:ascii="Times New Roman" w:hAnsi="Times New Roman" w:cs="Times New Roman"/>
          <w:sz w:val="24"/>
          <w:szCs w:val="24"/>
        </w:rPr>
        <w:t xml:space="preserve"> mediador,</w:t>
      </w:r>
      <w:r w:rsidRPr="004E2E1D">
        <w:rPr>
          <w:rFonts w:ascii="Times New Roman" w:hAnsi="Times New Roman" w:cs="Times New Roman"/>
          <w:sz w:val="24"/>
          <w:szCs w:val="24"/>
        </w:rPr>
        <w:t xml:space="preserve"> ensina a “aprender a aprender”, </w:t>
      </w:r>
      <w:r w:rsidRPr="004E2E1D">
        <w:rPr>
          <w:rStyle w:val="conv"/>
          <w:rFonts w:ascii="Times New Roman" w:hAnsi="Times New Roman" w:cs="Times New Roman"/>
          <w:sz w:val="24"/>
          <w:szCs w:val="24"/>
        </w:rPr>
        <w:t>objectivando-se</w:t>
      </w:r>
      <w:r w:rsidRPr="004E2E1D">
        <w:rPr>
          <w:rFonts w:ascii="Times New Roman" w:hAnsi="Times New Roman" w:cs="Times New Roman"/>
          <w:sz w:val="24"/>
          <w:szCs w:val="24"/>
        </w:rPr>
        <w:t xml:space="preserve"> alunos curiosos</w:t>
      </w:r>
      <w:r w:rsidR="00C40B2A">
        <w:rPr>
          <w:rFonts w:ascii="Times New Roman" w:hAnsi="Times New Roman" w:cs="Times New Roman"/>
          <w:sz w:val="24"/>
          <w:szCs w:val="24"/>
        </w:rPr>
        <w:t>, autónomos</w:t>
      </w:r>
      <w:r w:rsidRPr="004E2E1D">
        <w:rPr>
          <w:rFonts w:ascii="Times New Roman" w:hAnsi="Times New Roman" w:cs="Times New Roman"/>
          <w:sz w:val="24"/>
          <w:szCs w:val="24"/>
        </w:rPr>
        <w:t xml:space="preserve"> e responsáveis pelas suas próprias aprendizagens.</w:t>
      </w:r>
      <w:r w:rsidR="00BC026F">
        <w:rPr>
          <w:rFonts w:ascii="Times New Roman" w:hAnsi="Times New Roman" w:cs="Times New Roman"/>
          <w:sz w:val="24"/>
          <w:szCs w:val="24"/>
        </w:rPr>
        <w:t xml:space="preserve"> </w:t>
      </w:r>
    </w:p>
    <w:p w:rsidR="006D7D50" w:rsidRDefault="00BC026F" w:rsidP="008B09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se pode ler em Mira e </w:t>
      </w:r>
      <w:r w:rsidR="00790984">
        <w:rPr>
          <w:rFonts w:ascii="Times New Roman" w:hAnsi="Times New Roman" w:cs="Times New Roman"/>
          <w:sz w:val="24"/>
          <w:szCs w:val="24"/>
        </w:rPr>
        <w:t>Mira</w:t>
      </w:r>
      <w:r>
        <w:rPr>
          <w:rFonts w:ascii="Times New Roman" w:hAnsi="Times New Roman" w:cs="Times New Roman"/>
          <w:sz w:val="24"/>
          <w:szCs w:val="24"/>
        </w:rPr>
        <w:t xml:space="preserve"> (2002)</w:t>
      </w:r>
      <w:r w:rsidR="00790984">
        <w:rPr>
          <w:rFonts w:ascii="Times New Roman" w:hAnsi="Times New Roman" w:cs="Times New Roman"/>
          <w:sz w:val="24"/>
          <w:szCs w:val="24"/>
        </w:rPr>
        <w:t>, a propósito do método nocional/funcional, o professor será</w:t>
      </w:r>
    </w:p>
    <w:p w:rsidR="00C40B2A" w:rsidRPr="00C40B2A" w:rsidRDefault="00790984" w:rsidP="00C40B2A">
      <w:pPr>
        <w:spacing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 xml:space="preserve"> alguém que abre caminho para que o aluno utilize estratégias de indução, o papel do professor será o de facilitador da aprendizagem. O ensino deixa de estar centrado no professor (“teacher centered teaching”) mas centra-se </w:t>
      </w:r>
      <w:r w:rsidR="00134DB7" w:rsidRPr="00047A83">
        <w:rPr>
          <w:rFonts w:ascii="Times New Roman" w:hAnsi="Times New Roman" w:cs="Times New Roman"/>
          <w:sz w:val="20"/>
          <w:szCs w:val="20"/>
        </w:rPr>
        <w:t>prioritariamente</w:t>
      </w:r>
      <w:r w:rsidRPr="00047A83">
        <w:rPr>
          <w:rFonts w:ascii="Times New Roman" w:hAnsi="Times New Roman" w:cs="Times New Roman"/>
          <w:sz w:val="20"/>
          <w:szCs w:val="20"/>
        </w:rPr>
        <w:t>, no aluno (“le</w:t>
      </w:r>
      <w:r w:rsidR="004548AB" w:rsidRPr="00047A83">
        <w:rPr>
          <w:rFonts w:ascii="Times New Roman" w:hAnsi="Times New Roman" w:cs="Times New Roman"/>
          <w:sz w:val="20"/>
          <w:szCs w:val="20"/>
        </w:rPr>
        <w:t>arner centered teaching”)</w:t>
      </w:r>
      <w:r w:rsidR="00BC026F">
        <w:rPr>
          <w:rFonts w:ascii="Times New Roman" w:hAnsi="Times New Roman" w:cs="Times New Roman"/>
          <w:sz w:val="20"/>
          <w:szCs w:val="20"/>
        </w:rPr>
        <w:t xml:space="preserve"> (p.</w:t>
      </w:r>
      <w:r w:rsidRPr="00047A83">
        <w:rPr>
          <w:rFonts w:ascii="Times New Roman" w:hAnsi="Times New Roman" w:cs="Times New Roman"/>
          <w:sz w:val="20"/>
          <w:szCs w:val="20"/>
        </w:rPr>
        <w:t>52).</w:t>
      </w:r>
    </w:p>
    <w:p w:rsidR="00D53CD0" w:rsidRPr="00E30109" w:rsidRDefault="00D53CD0" w:rsidP="0067280E">
      <w:pPr>
        <w:autoSpaceDE w:val="0"/>
        <w:autoSpaceDN w:val="0"/>
        <w:adjustRightInd w:val="0"/>
        <w:spacing w:after="0" w:line="360" w:lineRule="auto"/>
        <w:jc w:val="both"/>
        <w:rPr>
          <w:rFonts w:ascii="Times New Roman" w:hAnsi="Times New Roman" w:cs="Times New Roman"/>
          <w:sz w:val="24"/>
          <w:szCs w:val="24"/>
        </w:rPr>
      </w:pPr>
    </w:p>
    <w:p w:rsidR="00DE4E94" w:rsidRPr="00E30109" w:rsidRDefault="00DE4E94"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Pr="004E2E1D">
        <w:rPr>
          <w:rFonts w:ascii="Times New Roman" w:hAnsi="Times New Roman" w:cs="Times New Roman"/>
          <w:sz w:val="24"/>
          <w:szCs w:val="24"/>
        </w:rPr>
        <w:t xml:space="preserve">e acordo com o interesse europeu em igualar os níveis de domínio das línguas, de forma a facilitar a mobilidade e a transparência/ reconhecimento de competências linguísticas, o </w:t>
      </w:r>
      <w:r w:rsidRPr="004E2E1D">
        <w:rPr>
          <w:rStyle w:val="erro"/>
          <w:rFonts w:ascii="Times New Roman" w:hAnsi="Times New Roman" w:cs="Times New Roman"/>
          <w:sz w:val="24"/>
          <w:szCs w:val="24"/>
        </w:rPr>
        <w:t>QECR</w:t>
      </w:r>
      <w:r w:rsidR="00BC026F">
        <w:rPr>
          <w:rStyle w:val="erro"/>
          <w:rFonts w:ascii="Times New Roman" w:hAnsi="Times New Roman" w:cs="Times New Roman"/>
          <w:sz w:val="24"/>
          <w:szCs w:val="24"/>
        </w:rPr>
        <w:t>L</w:t>
      </w:r>
      <w:r w:rsidRPr="004E2E1D">
        <w:rPr>
          <w:rFonts w:ascii="Times New Roman" w:hAnsi="Times New Roman" w:cs="Times New Roman"/>
          <w:sz w:val="24"/>
          <w:szCs w:val="24"/>
        </w:rPr>
        <w:t xml:space="preserve"> criou esquemas e identifica três tipos de utilizador, a saber, o utilizador elementar (A), o utilizador independente (B) e o utilizador proficiente (C) e seis níveis de proficiência, A1, A2, B1,</w:t>
      </w:r>
      <w:r w:rsidR="00BC026F">
        <w:rPr>
          <w:rFonts w:ascii="Times New Roman" w:hAnsi="Times New Roman" w:cs="Times New Roman"/>
          <w:sz w:val="24"/>
          <w:szCs w:val="24"/>
        </w:rPr>
        <w:t xml:space="preserve"> </w:t>
      </w:r>
      <w:r w:rsidRPr="004E2E1D">
        <w:rPr>
          <w:rFonts w:ascii="Times New Roman" w:hAnsi="Times New Roman" w:cs="Times New Roman"/>
          <w:sz w:val="24"/>
          <w:szCs w:val="24"/>
        </w:rPr>
        <w:t>B2,</w:t>
      </w:r>
      <w:r w:rsidR="00BC026F">
        <w:rPr>
          <w:rFonts w:ascii="Times New Roman" w:hAnsi="Times New Roman" w:cs="Times New Roman"/>
          <w:sz w:val="24"/>
          <w:szCs w:val="24"/>
        </w:rPr>
        <w:t xml:space="preserve"> </w:t>
      </w:r>
      <w:r w:rsidRPr="004E2E1D">
        <w:rPr>
          <w:rFonts w:ascii="Times New Roman" w:hAnsi="Times New Roman" w:cs="Times New Roman"/>
          <w:sz w:val="24"/>
          <w:szCs w:val="24"/>
        </w:rPr>
        <w:t xml:space="preserve">C1 e C2, desdobrados nas seguintes competências comunicativas: Compreender, Falar, Escrever. </w:t>
      </w:r>
      <w:r w:rsidR="00C7536A">
        <w:rPr>
          <w:rFonts w:ascii="Times New Roman" w:hAnsi="Times New Roman" w:cs="Times New Roman"/>
          <w:sz w:val="24"/>
          <w:szCs w:val="24"/>
        </w:rPr>
        <w:t>E</w:t>
      </w:r>
      <w:r w:rsidRPr="004E2E1D">
        <w:rPr>
          <w:rFonts w:ascii="Times New Roman" w:hAnsi="Times New Roman" w:cs="Times New Roman"/>
          <w:sz w:val="24"/>
          <w:szCs w:val="24"/>
        </w:rPr>
        <w:t>ste documento apresenta esquemas exemplarmente organizados de escalas de descritores para os diferentes níveis, permitindo ao utilizador/aprendente identificar os seus sucessos, fracassos e traçar uma possível meta.</w:t>
      </w:r>
    </w:p>
    <w:p w:rsidR="00D53CD0" w:rsidRPr="00E30109" w:rsidRDefault="00D53CD0" w:rsidP="0067280E">
      <w:pPr>
        <w:autoSpaceDE w:val="0"/>
        <w:autoSpaceDN w:val="0"/>
        <w:adjustRightInd w:val="0"/>
        <w:spacing w:after="0" w:line="360" w:lineRule="auto"/>
        <w:jc w:val="both"/>
        <w:rPr>
          <w:rFonts w:ascii="Times New Roman" w:hAnsi="Times New Roman" w:cs="Times New Roman"/>
          <w:sz w:val="24"/>
          <w:szCs w:val="24"/>
        </w:rPr>
      </w:pPr>
    </w:p>
    <w:p w:rsidR="00D53CD0" w:rsidRPr="00E30109" w:rsidRDefault="00CF6003"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Assim, t</w:t>
      </w:r>
      <w:r w:rsidR="00D53CD0" w:rsidRPr="00E30109">
        <w:rPr>
          <w:rFonts w:ascii="Times New Roman" w:hAnsi="Times New Roman" w:cs="Times New Roman"/>
          <w:sz w:val="24"/>
          <w:szCs w:val="24"/>
        </w:rPr>
        <w:t>endo por base o</w:t>
      </w:r>
      <w:r w:rsidR="00BC026F">
        <w:rPr>
          <w:rFonts w:ascii="Times New Roman" w:hAnsi="Times New Roman" w:cs="Times New Roman"/>
          <w:sz w:val="24"/>
          <w:szCs w:val="24"/>
        </w:rPr>
        <w:t>s níveis definidos no QECRL</w:t>
      </w:r>
      <w:r w:rsidR="00C7536A">
        <w:rPr>
          <w:rFonts w:ascii="Times New Roman" w:hAnsi="Times New Roman" w:cs="Times New Roman"/>
          <w:sz w:val="24"/>
          <w:szCs w:val="24"/>
        </w:rPr>
        <w:t>, o programa de Espanhol</w:t>
      </w:r>
      <w:r w:rsidR="00A233E8">
        <w:rPr>
          <w:rFonts w:ascii="Times New Roman" w:hAnsi="Times New Roman" w:cs="Times New Roman"/>
          <w:sz w:val="24"/>
          <w:szCs w:val="24"/>
        </w:rPr>
        <w:t xml:space="preserve"> apresenta</w:t>
      </w:r>
      <w:r w:rsidR="00D53CD0" w:rsidRPr="00E30109">
        <w:rPr>
          <w:rFonts w:ascii="Times New Roman" w:hAnsi="Times New Roman" w:cs="Times New Roman"/>
          <w:sz w:val="24"/>
          <w:szCs w:val="24"/>
        </w:rPr>
        <w:t xml:space="preserve"> os descritores relativos a cada nível de qualificação, sendo que cada professor deverá adaptá-los sempre que julgue pertinente. </w:t>
      </w:r>
    </w:p>
    <w:p w:rsidR="00D53CD0" w:rsidRPr="00E30109" w:rsidRDefault="00D53CD0" w:rsidP="0067280E">
      <w:pPr>
        <w:autoSpaceDE w:val="0"/>
        <w:autoSpaceDN w:val="0"/>
        <w:adjustRightInd w:val="0"/>
        <w:spacing w:after="0" w:line="360" w:lineRule="auto"/>
        <w:jc w:val="both"/>
        <w:rPr>
          <w:rFonts w:ascii="Times New Roman" w:hAnsi="Times New Roman" w:cs="Times New Roman"/>
          <w:sz w:val="24"/>
          <w:szCs w:val="24"/>
        </w:rPr>
      </w:pPr>
      <w:r w:rsidRPr="00E30109">
        <w:rPr>
          <w:rFonts w:ascii="Times New Roman" w:hAnsi="Times New Roman" w:cs="Times New Roman"/>
          <w:sz w:val="24"/>
          <w:szCs w:val="24"/>
        </w:rPr>
        <w:t>Para cada um dos níveis, o programa identifica o tipo de utilizador e o nível de proficiência esperado nas competências comunicativas de: compreensão oral, compreensão escrita, expressão e interacção oral, e</w:t>
      </w:r>
      <w:r w:rsidR="009258AB">
        <w:rPr>
          <w:rFonts w:ascii="Times New Roman" w:hAnsi="Times New Roman" w:cs="Times New Roman"/>
          <w:sz w:val="24"/>
          <w:szCs w:val="24"/>
        </w:rPr>
        <w:t xml:space="preserve">xpressão e interacção escrita. </w:t>
      </w:r>
      <w:r w:rsidRPr="00E30109">
        <w:rPr>
          <w:rFonts w:ascii="Times New Roman" w:hAnsi="Times New Roman" w:cs="Times New Roman"/>
          <w:sz w:val="24"/>
          <w:szCs w:val="24"/>
        </w:rPr>
        <w:t>Tome-se o seguinte exemplo:</w:t>
      </w:r>
    </w:p>
    <w:p w:rsidR="0069183B" w:rsidRPr="00E30109" w:rsidRDefault="0069183B" w:rsidP="0067280E">
      <w:pPr>
        <w:autoSpaceDE w:val="0"/>
        <w:autoSpaceDN w:val="0"/>
        <w:adjustRightInd w:val="0"/>
        <w:spacing w:after="0" w:line="240" w:lineRule="auto"/>
        <w:jc w:val="both"/>
        <w:rPr>
          <w:rFonts w:ascii="Times New Roman" w:hAnsi="Times New Roman" w:cs="Times New Roman"/>
          <w:bCs/>
          <w:sz w:val="24"/>
          <w:szCs w:val="24"/>
        </w:rPr>
      </w:pP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b/>
          <w:bCs/>
          <w:sz w:val="20"/>
          <w:szCs w:val="20"/>
        </w:rPr>
      </w:pPr>
      <w:r w:rsidRPr="00047A83">
        <w:rPr>
          <w:rFonts w:ascii="Times New Roman" w:hAnsi="Times New Roman" w:cs="Times New Roman"/>
          <w:b/>
          <w:bCs/>
          <w:sz w:val="20"/>
          <w:szCs w:val="20"/>
        </w:rPr>
        <w:t>Nível de qualificação 2</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r w:rsidRPr="00047A83">
        <w:rPr>
          <w:rFonts w:ascii="Times New Roman" w:hAnsi="Times New Roman" w:cs="Times New Roman"/>
          <w:sz w:val="20"/>
          <w:szCs w:val="20"/>
          <w:u w:val="single"/>
        </w:rPr>
        <w:t>Compreensão oral – A2</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Compreende o suficiente para satisfazer necessidades básicas. Identifica o tema de uma conversa e capta a ideia principal de informações e mensagens breves e simples. Extrai a informação essencial de mensagens gravadas sobre assuntos correntes e pronunciados com clareza.</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r w:rsidRPr="00047A83">
        <w:rPr>
          <w:rFonts w:ascii="Times New Roman" w:hAnsi="Times New Roman" w:cs="Times New Roman"/>
          <w:sz w:val="20"/>
          <w:szCs w:val="20"/>
          <w:u w:val="single"/>
        </w:rPr>
        <w:t>Compreensão escrita – B1.1</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Compreende textos escritos relacionados com o seu âmbito de conhecimento e a sua área de interesse. Localiza informação específica em documentos variados.</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r w:rsidRPr="00047A83">
        <w:rPr>
          <w:rFonts w:ascii="Times New Roman" w:hAnsi="Times New Roman" w:cs="Times New Roman"/>
          <w:sz w:val="20"/>
          <w:szCs w:val="20"/>
          <w:u w:val="single"/>
        </w:rPr>
        <w:lastRenderedPageBreak/>
        <w:t>Expressão e interacção oral – A2</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É capaz de comunicar em situações habituais e trocar informações sobre assuntos correntes. Pede e oferece os serviços habituais. Descreve com terminologia simples a sua família e outras pessoas, condições de vida, origem escolar e trabalho. Exprime opiniões num diálogo directo.</w:t>
      </w: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p>
    <w:p w:rsidR="00D53CD0" w:rsidRPr="00047A83" w:rsidRDefault="00D53CD0" w:rsidP="00047A83">
      <w:pPr>
        <w:autoSpaceDE w:val="0"/>
        <w:autoSpaceDN w:val="0"/>
        <w:adjustRightInd w:val="0"/>
        <w:spacing w:after="0" w:line="240" w:lineRule="auto"/>
        <w:ind w:left="851"/>
        <w:jc w:val="both"/>
        <w:rPr>
          <w:rFonts w:ascii="Times New Roman" w:hAnsi="Times New Roman" w:cs="Times New Roman"/>
          <w:sz w:val="20"/>
          <w:szCs w:val="20"/>
          <w:u w:val="single"/>
        </w:rPr>
      </w:pPr>
      <w:r w:rsidRPr="00047A83">
        <w:rPr>
          <w:rFonts w:ascii="Times New Roman" w:hAnsi="Times New Roman" w:cs="Times New Roman"/>
          <w:sz w:val="20"/>
          <w:szCs w:val="20"/>
          <w:u w:val="single"/>
        </w:rPr>
        <w:t>Expressão e interacção escrita – A2</w:t>
      </w:r>
    </w:p>
    <w:p w:rsidR="00D53CD0" w:rsidRPr="00047A83" w:rsidRDefault="00D53CD0" w:rsidP="00047A83">
      <w:pPr>
        <w:autoSpaceDE w:val="0"/>
        <w:autoSpaceDN w:val="0"/>
        <w:adjustRightInd w:val="0"/>
        <w:spacing w:after="0" w:line="240" w:lineRule="auto"/>
        <w:ind w:left="851"/>
        <w:rPr>
          <w:rFonts w:ascii="Times New Roman" w:hAnsi="Times New Roman" w:cs="Times New Roman"/>
          <w:sz w:val="20"/>
          <w:szCs w:val="20"/>
        </w:rPr>
      </w:pPr>
      <w:r w:rsidRPr="00047A83">
        <w:rPr>
          <w:rFonts w:ascii="Times New Roman" w:hAnsi="Times New Roman" w:cs="Times New Roman"/>
          <w:sz w:val="20"/>
          <w:szCs w:val="20"/>
        </w:rPr>
        <w:t xml:space="preserve">Escreve notas e mensagens breves relativas a necessidades imediatas, assim como postais e cartas pessoais simples. </w:t>
      </w:r>
    </w:p>
    <w:p w:rsidR="00D53CD0" w:rsidRPr="00047A83" w:rsidRDefault="00D53CD0" w:rsidP="00047A83">
      <w:pPr>
        <w:autoSpaceDE w:val="0"/>
        <w:autoSpaceDN w:val="0"/>
        <w:adjustRightInd w:val="0"/>
        <w:spacing w:after="0" w:line="360" w:lineRule="auto"/>
        <w:ind w:left="851"/>
        <w:rPr>
          <w:rFonts w:ascii="Times New Roman" w:hAnsi="Times New Roman" w:cs="Times New Roman"/>
          <w:sz w:val="20"/>
          <w:szCs w:val="20"/>
        </w:rPr>
      </w:pPr>
      <w:r w:rsidRPr="00047A83">
        <w:rPr>
          <w:rFonts w:ascii="Times New Roman" w:hAnsi="Times New Roman" w:cs="Times New Roman"/>
          <w:sz w:val="20"/>
          <w:szCs w:val="20"/>
        </w:rPr>
        <w:t>(Programa de Espanhol - Cursos de Educação e Formação, 2006, p.7)</w:t>
      </w:r>
    </w:p>
    <w:p w:rsidR="00CF6003" w:rsidRDefault="00CF6003" w:rsidP="00D53CD0">
      <w:pPr>
        <w:autoSpaceDE w:val="0"/>
        <w:autoSpaceDN w:val="0"/>
        <w:adjustRightInd w:val="0"/>
        <w:spacing w:after="0" w:line="360" w:lineRule="auto"/>
        <w:ind w:firstLine="567"/>
        <w:jc w:val="both"/>
        <w:rPr>
          <w:rFonts w:ascii="Times New Roman" w:hAnsi="Times New Roman" w:cs="Times New Roman"/>
          <w:sz w:val="24"/>
          <w:szCs w:val="24"/>
        </w:rPr>
      </w:pP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É igualmente apresentada uma síntese do desempenho da competência linguística para cada nível de qualificação, bem como se apresenta uma tabela com os conteúdos previstos para cada um dos níveis. É importante salientar que o programa menciona, mais uma vez, que “os conteúdos linguísticos do programa estão ao serviço do desempenho da competência comunicativa” e que não se objectiva de todo “a descrição da língua e a aquisição da gramática explícita, mas o uso co</w:t>
      </w:r>
      <w:r w:rsidR="00BC026F">
        <w:rPr>
          <w:rFonts w:ascii="Times New Roman" w:hAnsi="Times New Roman" w:cs="Times New Roman"/>
          <w:sz w:val="24"/>
          <w:szCs w:val="24"/>
        </w:rPr>
        <w:t>ntextualizado da própria língua</w:t>
      </w:r>
      <w:r w:rsidRPr="00E30109">
        <w:rPr>
          <w:rFonts w:ascii="Times New Roman" w:hAnsi="Times New Roman" w:cs="Times New Roman"/>
          <w:sz w:val="24"/>
          <w:szCs w:val="24"/>
        </w:rPr>
        <w:t xml:space="preserve"> (Programa de Espanhol - Cursos </w:t>
      </w:r>
      <w:r w:rsidR="00A233E8">
        <w:rPr>
          <w:rFonts w:ascii="Times New Roman" w:hAnsi="Times New Roman" w:cs="Times New Roman"/>
          <w:sz w:val="24"/>
          <w:szCs w:val="24"/>
        </w:rPr>
        <w:t>de Educação e Formação, 2006, p.</w:t>
      </w:r>
      <w:r w:rsidRPr="00E30109">
        <w:rPr>
          <w:rFonts w:ascii="Times New Roman" w:hAnsi="Times New Roman" w:cs="Times New Roman"/>
          <w:sz w:val="24"/>
          <w:szCs w:val="24"/>
        </w:rPr>
        <w:t xml:space="preserve">9). Apesar disso, </w:t>
      </w:r>
      <w:r w:rsidR="00A233E8">
        <w:rPr>
          <w:rFonts w:ascii="Times New Roman" w:hAnsi="Times New Roman" w:cs="Times New Roman"/>
          <w:sz w:val="24"/>
          <w:szCs w:val="24"/>
        </w:rPr>
        <w:t>não</w:t>
      </w:r>
      <w:r w:rsidRPr="00E30109">
        <w:rPr>
          <w:rFonts w:ascii="Times New Roman" w:hAnsi="Times New Roman" w:cs="Times New Roman"/>
          <w:sz w:val="24"/>
          <w:szCs w:val="24"/>
        </w:rPr>
        <w:t xml:space="preserve"> são apresentados os descritores relativos </w:t>
      </w:r>
      <w:r w:rsidR="00BC026F">
        <w:rPr>
          <w:rFonts w:ascii="Times New Roman" w:hAnsi="Times New Roman" w:cs="Times New Roman"/>
          <w:sz w:val="24"/>
          <w:szCs w:val="24"/>
        </w:rPr>
        <w:t>às</w:t>
      </w:r>
      <w:r w:rsidRPr="00E30109">
        <w:rPr>
          <w:rFonts w:ascii="Times New Roman" w:hAnsi="Times New Roman" w:cs="Times New Roman"/>
          <w:sz w:val="24"/>
          <w:szCs w:val="24"/>
        </w:rPr>
        <w:t xml:space="preserve"> competências pragmática, sociolinguística e estratégica, sobressaindo, por isso, os conteúdos linguísticos. </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Ainda neste ponto, conforme mais um dos objectivos nucleares do programa, sugere-se que o professor promova uma atitude de autonomia no aluno, que o ajude e prepare para aprender a aprender, levando-o estrategicamente, em cada momento, em cada módulo, a realizar actividades que contribuam para o uso automatizado e autónomo da língua. O programa enumera /sugere algumas estratégias passíveis de serem utilizadas, quer no processo de aprendizagem, quer no processo de comunicação linguística. </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No que se refere ao ponto quatro, Orientações Metodológicas / Avaliação, o programa alerta novamente o professor para a utilização de </w:t>
      </w:r>
      <w:r w:rsidR="00CB4FC6" w:rsidRPr="00E30109">
        <w:rPr>
          <w:rFonts w:ascii="Times New Roman" w:hAnsi="Times New Roman" w:cs="Times New Roman"/>
          <w:sz w:val="24"/>
          <w:szCs w:val="24"/>
        </w:rPr>
        <w:t>meto</w:t>
      </w:r>
      <w:r w:rsidR="00CB4FC6">
        <w:rPr>
          <w:rFonts w:ascii="Times New Roman" w:hAnsi="Times New Roman" w:cs="Times New Roman"/>
          <w:sz w:val="24"/>
          <w:szCs w:val="24"/>
        </w:rPr>
        <w:t>dologias</w:t>
      </w:r>
      <w:r w:rsidRPr="00E30109">
        <w:rPr>
          <w:rFonts w:ascii="Times New Roman" w:hAnsi="Times New Roman" w:cs="Times New Roman"/>
          <w:sz w:val="24"/>
          <w:szCs w:val="24"/>
        </w:rPr>
        <w:t xml:space="preserve"> que tenham em conta os recursos disponíveis, as características do grupo, as suas necessidades, interesses e ritmos de aprendizagem, tendo sempre bem presente, privilegiando sempre, a abordagem comunicativa. </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Consideremos, primeiramente, as metodologias sugeridas. “De acordo com as orientações do </w:t>
      </w:r>
      <w:r w:rsidRPr="00E30109">
        <w:rPr>
          <w:rFonts w:ascii="Times New Roman" w:hAnsi="Times New Roman" w:cs="Times New Roman"/>
          <w:iCs/>
          <w:sz w:val="24"/>
          <w:szCs w:val="24"/>
        </w:rPr>
        <w:t>QECR</w:t>
      </w:r>
      <w:r w:rsidR="005826A6">
        <w:rPr>
          <w:rFonts w:ascii="Times New Roman" w:hAnsi="Times New Roman" w:cs="Times New Roman"/>
          <w:iCs/>
          <w:sz w:val="24"/>
          <w:szCs w:val="24"/>
        </w:rPr>
        <w:t>L</w:t>
      </w:r>
      <w:r w:rsidRPr="00E30109">
        <w:rPr>
          <w:rFonts w:ascii="Times New Roman" w:hAnsi="Times New Roman" w:cs="Times New Roman"/>
          <w:sz w:val="24"/>
          <w:szCs w:val="24"/>
        </w:rPr>
        <w:t>, propicia-se uma metodologia orientada para a acção, estimulando professores e alunos para a realização de tarefas significativas que levem à utilização da</w:t>
      </w:r>
      <w:r w:rsidR="005826A6">
        <w:rPr>
          <w:rFonts w:ascii="Times New Roman" w:hAnsi="Times New Roman" w:cs="Times New Roman"/>
          <w:sz w:val="24"/>
          <w:szCs w:val="24"/>
        </w:rPr>
        <w:t xml:space="preserve"> língua em situações autênticas</w:t>
      </w:r>
      <w:r w:rsidRPr="00E30109">
        <w:rPr>
          <w:rFonts w:ascii="Times New Roman" w:hAnsi="Times New Roman" w:cs="Times New Roman"/>
          <w:sz w:val="24"/>
          <w:szCs w:val="24"/>
        </w:rPr>
        <w:t xml:space="preserve">” (Programa de Espanhol - Cursos de </w:t>
      </w:r>
      <w:r w:rsidR="00D349CD">
        <w:rPr>
          <w:rFonts w:ascii="Times New Roman" w:hAnsi="Times New Roman" w:cs="Times New Roman"/>
          <w:sz w:val="24"/>
          <w:szCs w:val="24"/>
        </w:rPr>
        <w:t>Educação e Formação, 2006, p.</w:t>
      </w:r>
      <w:r w:rsidRPr="00E30109">
        <w:rPr>
          <w:rFonts w:ascii="Times New Roman" w:hAnsi="Times New Roman" w:cs="Times New Roman"/>
          <w:sz w:val="24"/>
          <w:szCs w:val="24"/>
        </w:rPr>
        <w:t>2).</w:t>
      </w:r>
    </w:p>
    <w:p w:rsidR="00D53CD0" w:rsidRPr="00E30109"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lastRenderedPageBreak/>
        <w:t xml:space="preserve"> Sugere-se, neste sentido, a realização de actividades significativas, próximas da realidade, que sejam motivadoras, que criem experiências expressivas e estimulem a aprendizagem da língua em questão, aconselhando assim um enfoque por tarefas. Desta forma, o professor deve planificar as suas </w:t>
      </w:r>
      <w:r w:rsidR="001C5FC6" w:rsidRPr="00E30109">
        <w:rPr>
          <w:rFonts w:ascii="Times New Roman" w:hAnsi="Times New Roman" w:cs="Times New Roman"/>
          <w:sz w:val="24"/>
          <w:szCs w:val="24"/>
        </w:rPr>
        <w:t>actividades</w:t>
      </w:r>
      <w:r w:rsidRPr="00E30109">
        <w:rPr>
          <w:rFonts w:ascii="Times New Roman" w:hAnsi="Times New Roman" w:cs="Times New Roman"/>
          <w:sz w:val="24"/>
          <w:szCs w:val="24"/>
        </w:rPr>
        <w:t xml:space="preserve"> em função da tarefa final a realizar e não partir de conteúdos linguísticos para desenvolver </w:t>
      </w:r>
      <w:r w:rsidR="001C5FC6" w:rsidRPr="00E30109">
        <w:rPr>
          <w:rFonts w:ascii="Times New Roman" w:hAnsi="Times New Roman" w:cs="Times New Roman"/>
          <w:sz w:val="24"/>
          <w:szCs w:val="24"/>
        </w:rPr>
        <w:t>actividades</w:t>
      </w:r>
      <w:r w:rsidRPr="00E30109">
        <w:rPr>
          <w:rFonts w:ascii="Times New Roman" w:hAnsi="Times New Roman" w:cs="Times New Roman"/>
          <w:sz w:val="24"/>
          <w:szCs w:val="24"/>
        </w:rPr>
        <w:t xml:space="preserve">. Neste sentido, o programa para os Cursos de Educação e Formação, sugere para cada módulo um conjunto de tarefas possíveis, cabendo a decisão de realizá-las, ou não, ao professor. </w:t>
      </w:r>
    </w:p>
    <w:p w:rsidR="00D53CD0"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Ainda ao nível das metodologias, o programa sugere o projecto e a simulação global. O primeiro diferencia-se da tarefa pela sua maior amplitude, será necessário, possivelmente realizar várias tarefas para conseguir concretizar um projecto; o segundo, procura que o aluno reconstitua, através de simulação, uma situação real em contexto sala de aula. </w:t>
      </w:r>
    </w:p>
    <w:p w:rsidR="004548AB" w:rsidRDefault="00A1777C"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acordo com José Tavares e Isabel Alarcão, </w:t>
      </w:r>
      <w:r w:rsidR="005826A6">
        <w:rPr>
          <w:rFonts w:ascii="Times New Roman" w:hAnsi="Times New Roman" w:cs="Times New Roman"/>
          <w:sz w:val="24"/>
          <w:szCs w:val="24"/>
        </w:rPr>
        <w:t>(</w:t>
      </w:r>
      <w:r w:rsidR="001F7456">
        <w:rPr>
          <w:rFonts w:ascii="Times New Roman" w:hAnsi="Times New Roman" w:cs="Times New Roman"/>
          <w:sz w:val="24"/>
          <w:szCs w:val="24"/>
        </w:rPr>
        <w:t xml:space="preserve">1990, p.120, </w:t>
      </w:r>
      <w:r>
        <w:rPr>
          <w:rFonts w:ascii="Times New Roman" w:hAnsi="Times New Roman" w:cs="Times New Roman"/>
          <w:sz w:val="24"/>
          <w:szCs w:val="24"/>
        </w:rPr>
        <w:t>cita</w:t>
      </w:r>
      <w:r w:rsidR="001F7456">
        <w:rPr>
          <w:rFonts w:ascii="Times New Roman" w:hAnsi="Times New Roman" w:cs="Times New Roman"/>
          <w:sz w:val="24"/>
          <w:szCs w:val="24"/>
        </w:rPr>
        <w:t>do por</w:t>
      </w:r>
      <w:r w:rsidR="005826A6">
        <w:rPr>
          <w:rFonts w:ascii="Times New Roman" w:hAnsi="Times New Roman" w:cs="Times New Roman"/>
          <w:sz w:val="24"/>
          <w:szCs w:val="24"/>
        </w:rPr>
        <w:t xml:space="preserve"> Mira &amp;</w:t>
      </w:r>
      <w:r w:rsidR="004548AB">
        <w:rPr>
          <w:rFonts w:ascii="Times New Roman" w:hAnsi="Times New Roman" w:cs="Times New Roman"/>
          <w:sz w:val="24"/>
          <w:szCs w:val="24"/>
        </w:rPr>
        <w:t xml:space="preserve"> Mira,</w:t>
      </w:r>
      <w:r w:rsidR="005826A6">
        <w:rPr>
          <w:rFonts w:ascii="Times New Roman" w:hAnsi="Times New Roman" w:cs="Times New Roman"/>
          <w:sz w:val="24"/>
          <w:szCs w:val="24"/>
        </w:rPr>
        <w:t xml:space="preserve"> 2002)</w:t>
      </w:r>
      <w:r w:rsidR="004548AB">
        <w:rPr>
          <w:rFonts w:ascii="Times New Roman" w:hAnsi="Times New Roman" w:cs="Times New Roman"/>
          <w:sz w:val="24"/>
          <w:szCs w:val="24"/>
        </w:rPr>
        <w:t xml:space="preserve"> o professor deve</w:t>
      </w:r>
    </w:p>
    <w:p w:rsidR="004548AB" w:rsidRPr="00047A83" w:rsidRDefault="00A1777C"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sz w:val="20"/>
          <w:szCs w:val="20"/>
        </w:rPr>
        <w:t>utilizar todas as técnicas que conhecer e aquel</w:t>
      </w:r>
      <w:r w:rsidR="00A233E8">
        <w:rPr>
          <w:rFonts w:ascii="Times New Roman" w:hAnsi="Times New Roman" w:cs="Times New Roman"/>
          <w:sz w:val="20"/>
          <w:szCs w:val="20"/>
        </w:rPr>
        <w:t>as que for capaz de imaginar …</w:t>
      </w:r>
      <w:r w:rsidRPr="00047A83">
        <w:rPr>
          <w:rFonts w:ascii="Times New Roman" w:hAnsi="Times New Roman" w:cs="Times New Roman"/>
          <w:sz w:val="20"/>
          <w:szCs w:val="20"/>
        </w:rPr>
        <w:t xml:space="preserve"> e que você seja capaz de as recriar e adaptar às circunstâncias concretas da sala de aula, em conformidade com o grau de desenvolvimento e o tipo de personalidade dos seus alunos, a natureza e as condições da aprendizagem e a sua própria personalidad</w:t>
      </w:r>
      <w:r w:rsidR="00AF65F1">
        <w:rPr>
          <w:rFonts w:ascii="Times New Roman" w:hAnsi="Times New Roman" w:cs="Times New Roman"/>
          <w:sz w:val="20"/>
          <w:szCs w:val="20"/>
        </w:rPr>
        <w:t>e de professor</w:t>
      </w:r>
      <w:r w:rsidR="005826A6">
        <w:rPr>
          <w:rFonts w:ascii="Times New Roman" w:hAnsi="Times New Roman" w:cs="Times New Roman"/>
          <w:sz w:val="20"/>
          <w:szCs w:val="20"/>
        </w:rPr>
        <w:t xml:space="preserve"> (p.</w:t>
      </w:r>
      <w:r w:rsidRPr="00047A83">
        <w:rPr>
          <w:rFonts w:ascii="Times New Roman" w:hAnsi="Times New Roman" w:cs="Times New Roman"/>
          <w:sz w:val="20"/>
          <w:szCs w:val="20"/>
        </w:rPr>
        <w:t>61)</w:t>
      </w:r>
      <w:r w:rsidR="006F11BB" w:rsidRPr="00047A83">
        <w:rPr>
          <w:rFonts w:ascii="Times New Roman" w:hAnsi="Times New Roman" w:cs="Times New Roman"/>
          <w:sz w:val="20"/>
          <w:szCs w:val="20"/>
        </w:rPr>
        <w:t xml:space="preserve">. </w:t>
      </w:r>
    </w:p>
    <w:p w:rsidR="004548AB" w:rsidRDefault="004548AB" w:rsidP="004548AB">
      <w:pPr>
        <w:autoSpaceDE w:val="0"/>
        <w:autoSpaceDN w:val="0"/>
        <w:adjustRightInd w:val="0"/>
        <w:spacing w:after="0" w:line="240" w:lineRule="auto"/>
        <w:ind w:firstLine="567"/>
        <w:jc w:val="both"/>
        <w:rPr>
          <w:rFonts w:ascii="Times New Roman" w:hAnsi="Times New Roman" w:cs="Times New Roman"/>
          <w:sz w:val="24"/>
          <w:szCs w:val="24"/>
        </w:rPr>
      </w:pPr>
    </w:p>
    <w:p w:rsidR="00A1777C" w:rsidRDefault="006F11BB"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Este aspecto encontr</w:t>
      </w:r>
      <w:r w:rsidR="00A233E8">
        <w:rPr>
          <w:rFonts w:ascii="Times New Roman" w:hAnsi="Times New Roman" w:cs="Times New Roman"/>
          <w:sz w:val="24"/>
          <w:szCs w:val="24"/>
        </w:rPr>
        <w:t>a-se, igualmente, salvaguarda</w:t>
      </w:r>
      <w:r w:rsidR="00A51FF7">
        <w:rPr>
          <w:rFonts w:ascii="Times New Roman" w:hAnsi="Times New Roman" w:cs="Times New Roman"/>
          <w:sz w:val="24"/>
          <w:szCs w:val="24"/>
        </w:rPr>
        <w:t>do</w:t>
      </w:r>
      <w:r>
        <w:rPr>
          <w:rFonts w:ascii="Times New Roman" w:hAnsi="Times New Roman" w:cs="Times New Roman"/>
          <w:sz w:val="24"/>
          <w:szCs w:val="24"/>
        </w:rPr>
        <w:t xml:space="preserve"> no Estatuto da Carreira Docente, constituindo, entre outros, um dos deveres dos docentes relativamente aos seus alunos: “Organizar e gerir o processo ensino-aprendizagem, adoptando estratég</w:t>
      </w:r>
      <w:r w:rsidR="00AF5772">
        <w:rPr>
          <w:rFonts w:ascii="Times New Roman" w:hAnsi="Times New Roman" w:cs="Times New Roman"/>
          <w:sz w:val="24"/>
          <w:szCs w:val="24"/>
        </w:rPr>
        <w:t xml:space="preserve">ias de diferenciação pedagógica </w:t>
      </w:r>
      <w:r>
        <w:rPr>
          <w:rFonts w:ascii="Times New Roman" w:hAnsi="Times New Roman" w:cs="Times New Roman"/>
          <w:sz w:val="24"/>
          <w:szCs w:val="24"/>
        </w:rPr>
        <w:t>susceptíveis de responder às neces</w:t>
      </w:r>
      <w:r w:rsidR="001F7456">
        <w:rPr>
          <w:rFonts w:ascii="Times New Roman" w:hAnsi="Times New Roman" w:cs="Times New Roman"/>
          <w:sz w:val="24"/>
          <w:szCs w:val="24"/>
        </w:rPr>
        <w:t>sidades individuais dos alunos”</w:t>
      </w:r>
      <w:r w:rsidRPr="006F11BB">
        <w:rPr>
          <w:rFonts w:ascii="Times New Roman" w:hAnsi="Times New Roman" w:cs="Times New Roman"/>
          <w:sz w:val="24"/>
          <w:szCs w:val="24"/>
        </w:rPr>
        <w:t xml:space="preserve"> </w:t>
      </w:r>
      <w:r>
        <w:rPr>
          <w:rFonts w:ascii="Times New Roman" w:hAnsi="Times New Roman" w:cs="Times New Roman"/>
          <w:sz w:val="24"/>
          <w:szCs w:val="24"/>
        </w:rPr>
        <w:t>(</w:t>
      </w:r>
      <w:r w:rsidR="00D539CF">
        <w:rPr>
          <w:rFonts w:ascii="Times New Roman" w:hAnsi="Times New Roman" w:cs="Times New Roman"/>
          <w:sz w:val="24"/>
          <w:szCs w:val="24"/>
        </w:rPr>
        <w:t>Decreto-Lei 270/2009</w:t>
      </w:r>
      <w:r w:rsidR="00BA1915">
        <w:rPr>
          <w:rFonts w:ascii="Times New Roman" w:hAnsi="Times New Roman" w:cs="Times New Roman"/>
          <w:sz w:val="24"/>
          <w:szCs w:val="24"/>
        </w:rPr>
        <w:t>, secção II, artigo 10-A, alí</w:t>
      </w:r>
      <w:r>
        <w:rPr>
          <w:rFonts w:ascii="Times New Roman" w:hAnsi="Times New Roman" w:cs="Times New Roman"/>
          <w:sz w:val="24"/>
          <w:szCs w:val="24"/>
        </w:rPr>
        <w:t>n</w:t>
      </w:r>
      <w:r w:rsidR="00BA1915">
        <w:rPr>
          <w:rFonts w:ascii="Times New Roman" w:hAnsi="Times New Roman" w:cs="Times New Roman"/>
          <w:sz w:val="24"/>
          <w:szCs w:val="24"/>
        </w:rPr>
        <w:t>e</w:t>
      </w:r>
      <w:r>
        <w:rPr>
          <w:rFonts w:ascii="Times New Roman" w:hAnsi="Times New Roman" w:cs="Times New Roman"/>
          <w:sz w:val="24"/>
          <w:szCs w:val="24"/>
        </w:rPr>
        <w:t>a d).</w:t>
      </w:r>
    </w:p>
    <w:p w:rsidR="004548AB" w:rsidRDefault="004548AB" w:rsidP="008B0988">
      <w:pPr>
        <w:autoSpaceDE w:val="0"/>
        <w:autoSpaceDN w:val="0"/>
        <w:adjustRightInd w:val="0"/>
        <w:spacing w:line="360" w:lineRule="auto"/>
        <w:jc w:val="both"/>
        <w:rPr>
          <w:rFonts w:ascii="Times New Roman" w:hAnsi="Times New Roman" w:cs="Times New Roman"/>
          <w:sz w:val="24"/>
          <w:szCs w:val="24"/>
        </w:rPr>
      </w:pPr>
    </w:p>
    <w:p w:rsidR="00A60A71"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No que diz respeito à avaliação, esta é entendida como impulsionadora do sucesso educativo dos alunos, devendo contemplar os vários ritmos de aprendizagem e promover a autoconfiança. Estamos perante um sistema diferente, com aprendentes diferentes e que seleccionam formas de avaliaçã</w:t>
      </w:r>
      <w:r w:rsidR="001F7456">
        <w:rPr>
          <w:rFonts w:ascii="Times New Roman" w:hAnsi="Times New Roman" w:cs="Times New Roman"/>
          <w:sz w:val="24"/>
          <w:szCs w:val="24"/>
        </w:rPr>
        <w:t>o diferentes, indo tal aspecto ao</w:t>
      </w:r>
      <w:r w:rsidRPr="00E30109">
        <w:rPr>
          <w:rFonts w:ascii="Times New Roman" w:hAnsi="Times New Roman" w:cs="Times New Roman"/>
          <w:sz w:val="24"/>
          <w:szCs w:val="24"/>
        </w:rPr>
        <w:t xml:space="preserve"> encontr</w:t>
      </w:r>
      <w:r w:rsidR="001F7456">
        <w:rPr>
          <w:rFonts w:ascii="Times New Roman" w:hAnsi="Times New Roman" w:cs="Times New Roman"/>
          <w:sz w:val="24"/>
          <w:szCs w:val="24"/>
        </w:rPr>
        <w:t>o do que se preconiza no QECRL (2001)</w:t>
      </w:r>
      <w:r w:rsidRPr="00E30109">
        <w:rPr>
          <w:rFonts w:ascii="Times New Roman" w:hAnsi="Times New Roman" w:cs="Times New Roman"/>
          <w:sz w:val="24"/>
          <w:szCs w:val="24"/>
        </w:rPr>
        <w:t xml:space="preserve">: “sistemas diferentes com aprendentes diferentes e em contextos diferentes, </w:t>
      </w:r>
      <w:r w:rsidRPr="00E30109">
        <w:rPr>
          <w:rStyle w:val="conv"/>
          <w:rFonts w:ascii="Times New Roman" w:hAnsi="Times New Roman" w:cs="Times New Roman"/>
          <w:sz w:val="24"/>
          <w:szCs w:val="24"/>
        </w:rPr>
        <w:t>seleccionam</w:t>
      </w:r>
      <w:r w:rsidRPr="00E30109">
        <w:rPr>
          <w:rFonts w:ascii="Times New Roman" w:hAnsi="Times New Roman" w:cs="Times New Roman"/>
          <w:sz w:val="24"/>
          <w:szCs w:val="24"/>
        </w:rPr>
        <w:t xml:space="preserve"> e combinam </w:t>
      </w:r>
      <w:r w:rsidRPr="00E30109">
        <w:rPr>
          <w:rStyle w:val="palavraalt"/>
          <w:rFonts w:ascii="Times New Roman" w:hAnsi="Times New Roman" w:cs="Times New Roman"/>
          <w:sz w:val="24"/>
          <w:szCs w:val="24"/>
        </w:rPr>
        <w:t>características</w:t>
      </w:r>
      <w:r w:rsidRPr="00E30109">
        <w:rPr>
          <w:rFonts w:ascii="Times New Roman" w:hAnsi="Times New Roman" w:cs="Times New Roman"/>
          <w:sz w:val="24"/>
          <w:szCs w:val="24"/>
        </w:rPr>
        <w:t>, de modo diferente, para diferentes tipos de avaliação” (</w:t>
      </w:r>
      <w:r w:rsidR="001F7456">
        <w:rPr>
          <w:rStyle w:val="erro"/>
          <w:rFonts w:ascii="Times New Roman" w:hAnsi="Times New Roman" w:cs="Times New Roman"/>
          <w:sz w:val="24"/>
          <w:szCs w:val="24"/>
        </w:rPr>
        <w:t>p.</w:t>
      </w:r>
      <w:r w:rsidRPr="00E30109">
        <w:rPr>
          <w:rFonts w:ascii="Times New Roman" w:hAnsi="Times New Roman" w:cs="Times New Roman"/>
          <w:sz w:val="24"/>
          <w:szCs w:val="24"/>
        </w:rPr>
        <w:t>267).</w:t>
      </w:r>
    </w:p>
    <w:p w:rsidR="00585092" w:rsidRPr="00A60A71" w:rsidRDefault="001342EE" w:rsidP="008B0988">
      <w:pPr>
        <w:autoSpaceDE w:val="0"/>
        <w:autoSpaceDN w:val="0"/>
        <w:adjustRightInd w:val="0"/>
        <w:spacing w:line="360" w:lineRule="auto"/>
        <w:jc w:val="both"/>
        <w:rPr>
          <w:rFonts w:ascii="Times New Roman" w:hAnsi="Times New Roman" w:cs="Times New Roman"/>
          <w:sz w:val="24"/>
          <w:szCs w:val="24"/>
        </w:rPr>
      </w:pPr>
      <w:r w:rsidRPr="00A60A71">
        <w:rPr>
          <w:rFonts w:ascii="Times New Roman" w:hAnsi="Times New Roman" w:cs="Times New Roman"/>
          <w:sz w:val="24"/>
          <w:szCs w:val="24"/>
        </w:rPr>
        <w:lastRenderedPageBreak/>
        <w:t xml:space="preserve">De acordo com a Portaria 550-C/2004, “a avaliação assume carácter diagnóstico, formativo e sumativo” </w:t>
      </w:r>
      <w:r w:rsidR="00C7536A" w:rsidRPr="00A60A71">
        <w:rPr>
          <w:rFonts w:ascii="Times New Roman" w:hAnsi="Times New Roman" w:cs="Times New Roman"/>
          <w:sz w:val="24"/>
          <w:szCs w:val="24"/>
        </w:rPr>
        <w:t>expressando-se</w:t>
      </w:r>
      <w:r w:rsidRPr="00A60A71">
        <w:rPr>
          <w:rFonts w:ascii="Times New Roman" w:hAnsi="Times New Roman" w:cs="Times New Roman"/>
          <w:sz w:val="24"/>
          <w:szCs w:val="24"/>
        </w:rPr>
        <w:t xml:space="preserve"> esta última na escala de 0 a 20 valores no final de cada módulo. Trata-se da Avaliação Final. Obrigatoriamente, o aluno deverá ser avaliado sumativamente no final de cada módulo e em todas as competências comunicativas</w:t>
      </w:r>
      <w:r w:rsidR="00585092" w:rsidRPr="00A60A71">
        <w:rPr>
          <w:rFonts w:ascii="Times New Roman" w:hAnsi="Times New Roman" w:cs="Times New Roman"/>
          <w:sz w:val="24"/>
          <w:szCs w:val="24"/>
        </w:rPr>
        <w:t>. Dentro da avaliação sum</w:t>
      </w:r>
      <w:r w:rsidR="001D3055" w:rsidRPr="00A60A71">
        <w:rPr>
          <w:rFonts w:ascii="Times New Roman" w:hAnsi="Times New Roman" w:cs="Times New Roman"/>
          <w:sz w:val="24"/>
          <w:szCs w:val="24"/>
        </w:rPr>
        <w:t>a</w:t>
      </w:r>
      <w:r w:rsidR="00585092" w:rsidRPr="00A60A71">
        <w:rPr>
          <w:rFonts w:ascii="Times New Roman" w:hAnsi="Times New Roman" w:cs="Times New Roman"/>
          <w:sz w:val="24"/>
          <w:szCs w:val="24"/>
        </w:rPr>
        <w:t>tiva consideram-se</w:t>
      </w:r>
      <w:r w:rsidR="00993A3B" w:rsidRPr="00A60A71">
        <w:rPr>
          <w:rFonts w:ascii="Times New Roman" w:hAnsi="Times New Roman" w:cs="Times New Roman"/>
          <w:sz w:val="24"/>
          <w:szCs w:val="24"/>
        </w:rPr>
        <w:t xml:space="preserve"> ainda</w:t>
      </w:r>
      <w:r w:rsidR="00585092" w:rsidRPr="00A60A71">
        <w:rPr>
          <w:rFonts w:ascii="Times New Roman" w:hAnsi="Times New Roman" w:cs="Times New Roman"/>
          <w:sz w:val="24"/>
          <w:szCs w:val="24"/>
        </w:rPr>
        <w:t xml:space="preserve"> a avaliação interna, que ocorre no final de cada módulo, com a intervenção do professor e do aluno, e, após conclusão do conjunto de módulos de cada disciplina, em reunião de conselho de turma</w:t>
      </w:r>
      <w:r w:rsidR="001D3055" w:rsidRPr="00A60A71">
        <w:rPr>
          <w:rFonts w:ascii="Times New Roman" w:hAnsi="Times New Roman" w:cs="Times New Roman"/>
          <w:sz w:val="24"/>
          <w:szCs w:val="24"/>
        </w:rPr>
        <w:t>, e a avaliação externa, que corresponde à real</w:t>
      </w:r>
      <w:r w:rsidR="00993A3B" w:rsidRPr="00A60A71">
        <w:rPr>
          <w:rFonts w:ascii="Times New Roman" w:hAnsi="Times New Roman" w:cs="Times New Roman"/>
          <w:sz w:val="24"/>
          <w:szCs w:val="24"/>
        </w:rPr>
        <w:t>ização dos Exames Nacionais, no</w:t>
      </w:r>
      <w:r w:rsidR="002F0BDA">
        <w:rPr>
          <w:rFonts w:ascii="Times New Roman" w:hAnsi="Times New Roman" w:cs="Times New Roman"/>
          <w:sz w:val="24"/>
          <w:szCs w:val="24"/>
        </w:rPr>
        <w:t xml:space="preserve"> </w:t>
      </w:r>
      <w:r w:rsidR="001D3055" w:rsidRPr="00A60A71">
        <w:rPr>
          <w:rFonts w:ascii="Times New Roman" w:hAnsi="Times New Roman" w:cs="Times New Roman"/>
          <w:sz w:val="24"/>
          <w:szCs w:val="24"/>
        </w:rPr>
        <w:t>caso dos alunos pretenderem prosseguir estudos no ensino superior.</w:t>
      </w:r>
    </w:p>
    <w:p w:rsidR="00D53CD0"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Assim, a avaliação deverá incidir sobre os objectivos e conteúdos definidos para cada módulo e, tanto quanto possível, deverá ter um carácter sistemático, contínuo, dando </w:t>
      </w:r>
      <w:r w:rsidRPr="00E30109">
        <w:rPr>
          <w:rFonts w:ascii="Times New Roman" w:hAnsi="Times New Roman" w:cs="Times New Roman"/>
          <w:i/>
          <w:sz w:val="24"/>
          <w:szCs w:val="24"/>
        </w:rPr>
        <w:t>feed-back</w:t>
      </w:r>
      <w:r w:rsidRPr="00E30109">
        <w:rPr>
          <w:rFonts w:ascii="Times New Roman" w:hAnsi="Times New Roman" w:cs="Times New Roman"/>
          <w:sz w:val="24"/>
          <w:szCs w:val="24"/>
        </w:rPr>
        <w:t xml:space="preserve"> em tempo útil ao aluno das suas dificuldades e procurando soluções para ultrapassá-las.</w:t>
      </w:r>
      <w:r w:rsidR="001342EE">
        <w:rPr>
          <w:rFonts w:ascii="Times New Roman" w:hAnsi="Times New Roman" w:cs="Times New Roman"/>
          <w:sz w:val="24"/>
          <w:szCs w:val="24"/>
        </w:rPr>
        <w:t xml:space="preserve"> A avaliação permite, portanto, “obter informação sobre o desenvolvimento </w:t>
      </w:r>
      <w:r w:rsidR="00450229">
        <w:rPr>
          <w:rFonts w:ascii="Times New Roman" w:hAnsi="Times New Roman" w:cs="Times New Roman"/>
          <w:sz w:val="24"/>
          <w:szCs w:val="24"/>
        </w:rPr>
        <w:t>das aprendizagens</w:t>
      </w:r>
      <w:r w:rsidR="001342EE">
        <w:rPr>
          <w:rFonts w:ascii="Times New Roman" w:hAnsi="Times New Roman" w:cs="Times New Roman"/>
          <w:sz w:val="24"/>
          <w:szCs w:val="24"/>
        </w:rPr>
        <w:t>, com vista à definição e ao ajustamento de processo e estratégias”</w:t>
      </w:r>
      <w:r w:rsidR="001342EE" w:rsidRPr="001342EE">
        <w:rPr>
          <w:rFonts w:ascii="Times New Roman" w:hAnsi="Times New Roman" w:cs="Times New Roman"/>
          <w:sz w:val="24"/>
          <w:szCs w:val="24"/>
        </w:rPr>
        <w:t xml:space="preserve"> </w:t>
      </w:r>
      <w:r w:rsidR="001342EE">
        <w:rPr>
          <w:rFonts w:ascii="Times New Roman" w:hAnsi="Times New Roman" w:cs="Times New Roman"/>
          <w:sz w:val="24"/>
          <w:szCs w:val="24"/>
        </w:rPr>
        <w:t xml:space="preserve">(Portaria nº550-C/2004, capítulo IV, secção I, artigo 12ª). </w:t>
      </w:r>
      <w:r w:rsidRPr="00E30109">
        <w:rPr>
          <w:rFonts w:ascii="Times New Roman" w:hAnsi="Times New Roman" w:cs="Times New Roman"/>
          <w:sz w:val="24"/>
          <w:szCs w:val="24"/>
        </w:rPr>
        <w:t xml:space="preserve">Sugere-se, pois uma avaliação contínua, onde todas a actividades realizadas possam constituir meio de avaliação. De igual modo, o aluno deverá desenvolver a capacidade de analisar os seus progressos, de identificar as suas lacunas, responsabilizando-se pelo seu processo de aprendizagem. A auto-avaliação aparece aqui como elemento fundamental do processo ensino - aprendizagem, sendo que esta é igualmente “uma das linhas de força do </w:t>
      </w:r>
      <w:r w:rsidRPr="00E30109">
        <w:rPr>
          <w:rFonts w:ascii="Times New Roman" w:hAnsi="Times New Roman" w:cs="Times New Roman"/>
          <w:i/>
          <w:iCs/>
          <w:sz w:val="24"/>
          <w:szCs w:val="24"/>
        </w:rPr>
        <w:t xml:space="preserve">Quadro Europeu Comum de Referência </w:t>
      </w:r>
      <w:r w:rsidR="001F7456">
        <w:rPr>
          <w:rFonts w:ascii="Times New Roman" w:hAnsi="Times New Roman" w:cs="Times New Roman"/>
          <w:sz w:val="24"/>
          <w:szCs w:val="24"/>
        </w:rPr>
        <w:t>e do Portfólio para as línguas</w:t>
      </w:r>
      <w:r w:rsidRPr="00E30109">
        <w:rPr>
          <w:rFonts w:ascii="Times New Roman" w:hAnsi="Times New Roman" w:cs="Times New Roman"/>
          <w:sz w:val="24"/>
          <w:szCs w:val="24"/>
        </w:rPr>
        <w:t xml:space="preserve">” (Programa de Espanhol - Cursos </w:t>
      </w:r>
      <w:r w:rsidR="00CB6A8A">
        <w:rPr>
          <w:rFonts w:ascii="Times New Roman" w:hAnsi="Times New Roman" w:cs="Times New Roman"/>
          <w:sz w:val="24"/>
          <w:szCs w:val="24"/>
        </w:rPr>
        <w:t>de Educação e Formação, 2006</w:t>
      </w:r>
      <w:r w:rsidR="001F7456">
        <w:rPr>
          <w:rFonts w:ascii="Times New Roman" w:hAnsi="Times New Roman" w:cs="Times New Roman"/>
          <w:sz w:val="24"/>
          <w:szCs w:val="24"/>
        </w:rPr>
        <w:t>, p.</w:t>
      </w:r>
      <w:r w:rsidRPr="00E30109">
        <w:rPr>
          <w:rFonts w:ascii="Times New Roman" w:hAnsi="Times New Roman" w:cs="Times New Roman"/>
          <w:sz w:val="24"/>
          <w:szCs w:val="24"/>
        </w:rPr>
        <w:t xml:space="preserve">15). </w:t>
      </w:r>
    </w:p>
    <w:p w:rsidR="00055A62" w:rsidRDefault="00055A62"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nossa opinião, </w:t>
      </w:r>
      <w:r w:rsidR="00993A3B">
        <w:rPr>
          <w:rFonts w:ascii="Times New Roman" w:hAnsi="Times New Roman" w:cs="Times New Roman"/>
          <w:sz w:val="24"/>
          <w:szCs w:val="24"/>
        </w:rPr>
        <w:t xml:space="preserve">a avaliação </w:t>
      </w:r>
      <w:r>
        <w:rPr>
          <w:rFonts w:ascii="Times New Roman" w:hAnsi="Times New Roman" w:cs="Times New Roman"/>
          <w:sz w:val="24"/>
          <w:szCs w:val="24"/>
        </w:rPr>
        <w:t xml:space="preserve">será </w:t>
      </w:r>
      <w:r w:rsidR="00993A3B">
        <w:rPr>
          <w:rFonts w:ascii="Times New Roman" w:hAnsi="Times New Roman" w:cs="Times New Roman"/>
          <w:sz w:val="24"/>
          <w:szCs w:val="24"/>
        </w:rPr>
        <w:t>o</w:t>
      </w:r>
      <w:r>
        <w:rPr>
          <w:rFonts w:ascii="Times New Roman" w:hAnsi="Times New Roman" w:cs="Times New Roman"/>
          <w:sz w:val="24"/>
          <w:szCs w:val="24"/>
        </w:rPr>
        <w:t xml:space="preserve"> ponto mais débil na organização destes cursos, dado que </w:t>
      </w:r>
      <w:r w:rsidR="00B33447">
        <w:rPr>
          <w:rFonts w:ascii="Times New Roman" w:hAnsi="Times New Roman" w:cs="Times New Roman"/>
          <w:sz w:val="24"/>
          <w:szCs w:val="24"/>
        </w:rPr>
        <w:t xml:space="preserve">ao </w:t>
      </w:r>
      <w:r>
        <w:rPr>
          <w:rFonts w:ascii="Times New Roman" w:hAnsi="Times New Roman" w:cs="Times New Roman"/>
          <w:sz w:val="24"/>
          <w:szCs w:val="24"/>
        </w:rPr>
        <w:t>se encara</w:t>
      </w:r>
      <w:r w:rsidR="00B33447">
        <w:rPr>
          <w:rFonts w:ascii="Times New Roman" w:hAnsi="Times New Roman" w:cs="Times New Roman"/>
          <w:sz w:val="24"/>
          <w:szCs w:val="24"/>
        </w:rPr>
        <w:t>r</w:t>
      </w:r>
      <w:r>
        <w:rPr>
          <w:rFonts w:ascii="Times New Roman" w:hAnsi="Times New Roman" w:cs="Times New Roman"/>
          <w:sz w:val="24"/>
          <w:szCs w:val="24"/>
        </w:rPr>
        <w:t xml:space="preserve"> cada módulo como uma unidade independente, </w:t>
      </w:r>
      <w:r w:rsidR="00B33447">
        <w:rPr>
          <w:rFonts w:ascii="Times New Roman" w:hAnsi="Times New Roman" w:cs="Times New Roman"/>
          <w:sz w:val="24"/>
          <w:szCs w:val="24"/>
        </w:rPr>
        <w:t>tal aspecto causa, muitas vezes nos alunos, insatisfação face a um expectável reconhecimento ao nível da evolução das suas aprendizagens. Deste modo, o conceito acima expresso de avaliação contínua somente se poderá aplicar em cada módulo e não de forma continuada entre módulo</w:t>
      </w:r>
      <w:r w:rsidR="00993A3B">
        <w:rPr>
          <w:rFonts w:ascii="Times New Roman" w:hAnsi="Times New Roman" w:cs="Times New Roman"/>
          <w:sz w:val="24"/>
          <w:szCs w:val="24"/>
        </w:rPr>
        <w:t xml:space="preserve">s. Apesar destas incongruências, o professor espera, </w:t>
      </w:r>
      <w:r w:rsidR="00B33447">
        <w:rPr>
          <w:rFonts w:ascii="Times New Roman" w:hAnsi="Times New Roman" w:cs="Times New Roman"/>
          <w:sz w:val="24"/>
          <w:szCs w:val="24"/>
        </w:rPr>
        <w:t>intimamente que o aluno evolua, que seja capaz de mobilizar conhecimentos anteriormente adquiridos e os aplique post</w:t>
      </w:r>
      <w:r w:rsidR="0088543F">
        <w:rPr>
          <w:rFonts w:ascii="Times New Roman" w:hAnsi="Times New Roman" w:cs="Times New Roman"/>
          <w:sz w:val="24"/>
          <w:szCs w:val="24"/>
        </w:rPr>
        <w:t xml:space="preserve">eriormente, almejando </w:t>
      </w:r>
      <w:r w:rsidR="00993A3B">
        <w:rPr>
          <w:rFonts w:ascii="Times New Roman" w:hAnsi="Times New Roman" w:cs="Times New Roman"/>
          <w:sz w:val="24"/>
          <w:szCs w:val="24"/>
        </w:rPr>
        <w:t>que atinja</w:t>
      </w:r>
      <w:r w:rsidR="0088543F">
        <w:rPr>
          <w:rFonts w:ascii="Times New Roman" w:hAnsi="Times New Roman" w:cs="Times New Roman"/>
          <w:sz w:val="24"/>
          <w:szCs w:val="24"/>
        </w:rPr>
        <w:t xml:space="preserve"> o perfil esperado no final do ciclo de formação. </w:t>
      </w:r>
    </w:p>
    <w:p w:rsidR="00993A3B" w:rsidRDefault="00450229"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Considerando ainda a Portaria 550-C/2004, </w:t>
      </w:r>
      <w:r w:rsidR="00CB6A8A">
        <w:rPr>
          <w:rFonts w:ascii="Times New Roman" w:hAnsi="Times New Roman" w:cs="Times New Roman"/>
          <w:sz w:val="24"/>
          <w:szCs w:val="24"/>
        </w:rPr>
        <w:t xml:space="preserve">artigo 14º, </w:t>
      </w:r>
      <w:r>
        <w:rPr>
          <w:rFonts w:ascii="Times New Roman" w:hAnsi="Times New Roman" w:cs="Times New Roman"/>
          <w:sz w:val="24"/>
          <w:szCs w:val="24"/>
        </w:rPr>
        <w:t>no âmbito da avaliação, prevê-se que</w:t>
      </w:r>
      <w:r w:rsidR="00A233E8">
        <w:rPr>
          <w:rFonts w:ascii="Times New Roman" w:hAnsi="Times New Roman" w:cs="Times New Roman"/>
          <w:sz w:val="24"/>
          <w:szCs w:val="24"/>
        </w:rPr>
        <w:t xml:space="preserve"> o aluno possa “requerer, no iní</w:t>
      </w:r>
      <w:r>
        <w:rPr>
          <w:rFonts w:ascii="Times New Roman" w:hAnsi="Times New Roman" w:cs="Times New Roman"/>
          <w:sz w:val="24"/>
          <w:szCs w:val="24"/>
        </w:rPr>
        <w:t>cio de cada ano lectivo e em condições a fixar pelos órgãos competentes, a avaliação dos módulos não realizados no ano lectivo anterior.”</w:t>
      </w:r>
      <w:r w:rsidRPr="001342EE">
        <w:rPr>
          <w:rFonts w:ascii="Times New Roman" w:hAnsi="Times New Roman" w:cs="Times New Roman"/>
          <w:sz w:val="24"/>
          <w:szCs w:val="24"/>
        </w:rPr>
        <w:t xml:space="preserve"> </w:t>
      </w:r>
    </w:p>
    <w:p w:rsidR="0088543F" w:rsidRDefault="00CB1057" w:rsidP="008B0988">
      <w:pPr>
        <w:autoSpaceDE w:val="0"/>
        <w:autoSpaceDN w:val="0"/>
        <w:adjustRightInd w:val="0"/>
        <w:spacing w:line="360" w:lineRule="auto"/>
        <w:jc w:val="both"/>
        <w:rPr>
          <w:rFonts w:ascii="Times New Roman" w:hAnsi="Times New Roman" w:cs="Times New Roman"/>
          <w:sz w:val="24"/>
          <w:szCs w:val="24"/>
        </w:rPr>
      </w:pPr>
      <w:r w:rsidRPr="0088543F">
        <w:rPr>
          <w:rFonts w:ascii="Times New Roman" w:hAnsi="Times New Roman" w:cs="Times New Roman"/>
          <w:sz w:val="24"/>
          <w:szCs w:val="24"/>
        </w:rPr>
        <w:t>Na escola em que trabalhámos,</w:t>
      </w:r>
      <w:r w:rsidR="0088543F" w:rsidRPr="0088543F">
        <w:rPr>
          <w:rFonts w:ascii="Times New Roman" w:hAnsi="Times New Roman" w:cs="Times New Roman"/>
          <w:sz w:val="24"/>
          <w:szCs w:val="24"/>
        </w:rPr>
        <w:t xml:space="preserve"> </w:t>
      </w:r>
      <w:r w:rsidR="0088543F">
        <w:rPr>
          <w:rFonts w:ascii="Times New Roman" w:hAnsi="Times New Roman" w:cs="Times New Roman"/>
          <w:sz w:val="24"/>
          <w:szCs w:val="24"/>
        </w:rPr>
        <w:t xml:space="preserve">o </w:t>
      </w:r>
      <w:r w:rsidR="0088543F" w:rsidRPr="0088543F">
        <w:rPr>
          <w:rFonts w:ascii="Times New Roman" w:hAnsi="Times New Roman" w:cs="Times New Roman"/>
          <w:sz w:val="24"/>
          <w:szCs w:val="24"/>
        </w:rPr>
        <w:t>Regulamento Interno,</w:t>
      </w:r>
      <w:r w:rsidR="0088543F">
        <w:rPr>
          <w:rFonts w:ascii="Times New Roman" w:hAnsi="Times New Roman" w:cs="Times New Roman"/>
          <w:sz w:val="24"/>
          <w:szCs w:val="24"/>
        </w:rPr>
        <w:t xml:space="preserve"> no artigo</w:t>
      </w:r>
      <w:r w:rsidR="00841F34">
        <w:rPr>
          <w:rFonts w:ascii="Times New Roman" w:hAnsi="Times New Roman" w:cs="Times New Roman"/>
          <w:sz w:val="24"/>
          <w:szCs w:val="24"/>
        </w:rPr>
        <w:t xml:space="preserve"> </w:t>
      </w:r>
      <w:r w:rsidR="0088543F">
        <w:rPr>
          <w:rFonts w:ascii="Times New Roman" w:hAnsi="Times New Roman" w:cs="Times New Roman"/>
          <w:sz w:val="24"/>
          <w:szCs w:val="24"/>
        </w:rPr>
        <w:t>37º</w:t>
      </w:r>
      <w:r w:rsidR="0088543F" w:rsidRPr="0088543F">
        <w:rPr>
          <w:rFonts w:ascii="Times New Roman" w:hAnsi="Times New Roman" w:cs="Times New Roman"/>
          <w:sz w:val="24"/>
          <w:szCs w:val="24"/>
        </w:rPr>
        <w:t xml:space="preserve"> respeitante à avaliação sumativa dos cursos profissionais determina que:</w:t>
      </w:r>
      <w:r w:rsidRPr="0088543F">
        <w:rPr>
          <w:rFonts w:ascii="Times New Roman" w:hAnsi="Times New Roman" w:cs="Times New Roman"/>
          <w:sz w:val="24"/>
          <w:szCs w:val="24"/>
        </w:rPr>
        <w:t xml:space="preserve"> </w:t>
      </w:r>
    </w:p>
    <w:p w:rsidR="0037215E" w:rsidRPr="00047A83" w:rsidRDefault="00C01F01" w:rsidP="00047A83">
      <w:pPr>
        <w:tabs>
          <w:tab w:val="left" w:pos="142"/>
        </w:tabs>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2-</w:t>
      </w:r>
      <w:r w:rsidRPr="00047A83">
        <w:rPr>
          <w:rFonts w:ascii="Times New Roman" w:hAnsi="Times New Roman" w:cs="Times New Roman"/>
          <w:sz w:val="20"/>
          <w:szCs w:val="20"/>
        </w:rPr>
        <w:t xml:space="preserve"> </w:t>
      </w:r>
      <w:r w:rsidR="0088543F" w:rsidRPr="00047A83">
        <w:rPr>
          <w:rFonts w:ascii="Times New Roman" w:hAnsi="Times New Roman" w:cs="Times New Roman"/>
          <w:sz w:val="20"/>
          <w:szCs w:val="20"/>
        </w:rPr>
        <w:t>É dada a oportunidade ao aluno de realizar um novo momento de avaliação, enquanto modalidade especial de progressão modular, até 10 dias úteis após o final do módulo em questão, caso este não conclua o módulo por incumprimento dos objetivos de aprendizagem nos prazos previamente definidos.</w:t>
      </w:r>
    </w:p>
    <w:p w:rsidR="0037215E" w:rsidRPr="00047A83" w:rsidRDefault="00C01F01" w:rsidP="00047A83">
      <w:pPr>
        <w:tabs>
          <w:tab w:val="left" w:pos="142"/>
        </w:tabs>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3-</w:t>
      </w:r>
      <w:r w:rsidRPr="00047A83">
        <w:rPr>
          <w:rFonts w:ascii="Times New Roman" w:hAnsi="Times New Roman" w:cs="Times New Roman"/>
          <w:sz w:val="20"/>
          <w:szCs w:val="20"/>
        </w:rPr>
        <w:t xml:space="preserve"> </w:t>
      </w:r>
      <w:r w:rsidR="0088543F" w:rsidRPr="00047A83">
        <w:rPr>
          <w:rFonts w:ascii="Times New Roman" w:hAnsi="Times New Roman" w:cs="Times New Roman"/>
          <w:sz w:val="20"/>
          <w:szCs w:val="20"/>
        </w:rPr>
        <w:t>Se a classificação obtida pelo aluno na avaliação referida no ponto anterior não permitir a conclusão do módulo, a escola faculta um novo momento de recuperação a acordar entre professor e aluno.</w:t>
      </w:r>
    </w:p>
    <w:p w:rsidR="0088543F" w:rsidRPr="00047A83" w:rsidRDefault="00C01F01" w:rsidP="00047A83">
      <w:pPr>
        <w:tabs>
          <w:tab w:val="left" w:pos="142"/>
        </w:tabs>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5-</w:t>
      </w:r>
      <w:r w:rsidRPr="00047A83">
        <w:rPr>
          <w:rFonts w:ascii="Times New Roman" w:hAnsi="Times New Roman" w:cs="Times New Roman"/>
          <w:sz w:val="20"/>
          <w:szCs w:val="20"/>
        </w:rPr>
        <w:t xml:space="preserve"> </w:t>
      </w:r>
      <w:r w:rsidR="0088543F" w:rsidRPr="00047A83">
        <w:rPr>
          <w:rFonts w:ascii="Times New Roman" w:hAnsi="Times New Roman" w:cs="Times New Roman"/>
          <w:sz w:val="20"/>
          <w:szCs w:val="20"/>
        </w:rPr>
        <w:t>O aluno pode, ainda, requerer um novo momento de avaliação para efetuar os módulos não concluídos, em calendário a definir pela escola durante o mês de setembro, mediante o pagamento de uma quantia por módulo a definir anualmente.</w:t>
      </w:r>
    </w:p>
    <w:p w:rsidR="00C01F01" w:rsidRPr="00047A83" w:rsidRDefault="00C01F01" w:rsidP="00047A83">
      <w:pPr>
        <w:pStyle w:val="PargrafodaLista"/>
        <w:tabs>
          <w:tab w:val="left" w:pos="142"/>
        </w:tabs>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9-</w:t>
      </w:r>
      <w:r w:rsidRPr="00047A83">
        <w:rPr>
          <w:rFonts w:ascii="Times New Roman" w:hAnsi="Times New Roman" w:cs="Times New Roman"/>
          <w:sz w:val="20"/>
          <w:szCs w:val="20"/>
        </w:rPr>
        <w:t xml:space="preserve"> </w:t>
      </w:r>
      <w:r w:rsidR="0088543F" w:rsidRPr="00047A83">
        <w:rPr>
          <w:rFonts w:ascii="Times New Roman" w:hAnsi="Times New Roman" w:cs="Times New Roman"/>
          <w:sz w:val="20"/>
          <w:szCs w:val="20"/>
        </w:rPr>
        <w:t>Ao longo do ano letivo, o aluno pode frequentar os apoios das disciplinas existentes na escola, a fim de recuperar horas de formação ou módulos em atraso do(s</w:t>
      </w:r>
      <w:r w:rsidR="001F7456">
        <w:rPr>
          <w:rFonts w:ascii="Times New Roman" w:hAnsi="Times New Roman" w:cs="Times New Roman"/>
          <w:sz w:val="20"/>
          <w:szCs w:val="20"/>
        </w:rPr>
        <w:t>) ano(s) letivo(s) anterior(es) (R</w:t>
      </w:r>
      <w:r w:rsidRPr="00047A83">
        <w:rPr>
          <w:rFonts w:ascii="Times New Roman" w:hAnsi="Times New Roman" w:cs="Times New Roman"/>
          <w:sz w:val="20"/>
          <w:szCs w:val="20"/>
        </w:rPr>
        <w:t xml:space="preserve">ecuperado em 22 de </w:t>
      </w:r>
      <w:r w:rsidRPr="00A233E8">
        <w:rPr>
          <w:rFonts w:ascii="Times New Roman" w:hAnsi="Times New Roman" w:cs="Times New Roman"/>
          <w:sz w:val="20"/>
          <w:szCs w:val="20"/>
        </w:rPr>
        <w:t xml:space="preserve">Outubro de 2013 de </w:t>
      </w:r>
      <w:hyperlink r:id="rId11" w:history="1">
        <w:r w:rsidR="00A233E8" w:rsidRPr="00A233E8">
          <w:rPr>
            <w:rStyle w:val="Hiperligao"/>
            <w:rFonts w:ascii="Times New Roman" w:hAnsi="Times New Roman" w:cs="Times New Roman"/>
            <w:color w:val="auto"/>
            <w:sz w:val="20"/>
            <w:szCs w:val="20"/>
          </w:rPr>
          <w:t>http://w3.aeprosa.pt/index.php/escola-geral/2011-07-26-10-56-23</w:t>
        </w:r>
      </w:hyperlink>
      <w:r w:rsidR="00A233E8" w:rsidRPr="00A233E8">
        <w:rPr>
          <w:rFonts w:ascii="Times New Roman" w:hAnsi="Times New Roman" w:cs="Times New Roman"/>
          <w:sz w:val="20"/>
          <w:szCs w:val="20"/>
        </w:rPr>
        <w:t>, p.</w:t>
      </w:r>
      <w:r w:rsidRPr="00A233E8">
        <w:rPr>
          <w:rFonts w:ascii="Times New Roman" w:hAnsi="Times New Roman" w:cs="Times New Roman"/>
          <w:sz w:val="20"/>
          <w:szCs w:val="20"/>
        </w:rPr>
        <w:t>14)</w:t>
      </w:r>
      <w:r w:rsidR="001F7456" w:rsidRPr="00A233E8">
        <w:rPr>
          <w:rFonts w:ascii="Times New Roman" w:hAnsi="Times New Roman" w:cs="Times New Roman"/>
          <w:sz w:val="20"/>
          <w:szCs w:val="20"/>
        </w:rPr>
        <w:t>.</w:t>
      </w:r>
    </w:p>
    <w:p w:rsidR="0088543F" w:rsidRDefault="0088543F" w:rsidP="00D53CD0">
      <w:pPr>
        <w:autoSpaceDE w:val="0"/>
        <w:autoSpaceDN w:val="0"/>
        <w:adjustRightInd w:val="0"/>
        <w:spacing w:after="0" w:line="360" w:lineRule="auto"/>
        <w:ind w:firstLine="567"/>
        <w:jc w:val="both"/>
        <w:rPr>
          <w:rFonts w:ascii="Times New Roman" w:hAnsi="Times New Roman" w:cs="Times New Roman"/>
          <w:sz w:val="24"/>
          <w:szCs w:val="24"/>
        </w:rPr>
      </w:pPr>
    </w:p>
    <w:p w:rsidR="00241C33" w:rsidRDefault="00241C33"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Escola Secundária Pinheiro e Rosa </w:t>
      </w:r>
      <w:r w:rsidR="00993A3B">
        <w:rPr>
          <w:rFonts w:ascii="Times New Roman" w:hAnsi="Times New Roman" w:cs="Times New Roman"/>
          <w:sz w:val="24"/>
          <w:szCs w:val="24"/>
        </w:rPr>
        <w:t>estabelece</w:t>
      </w:r>
      <w:r>
        <w:rPr>
          <w:rFonts w:ascii="Times New Roman" w:hAnsi="Times New Roman" w:cs="Times New Roman"/>
          <w:sz w:val="24"/>
          <w:szCs w:val="24"/>
        </w:rPr>
        <w:t>, então, que os alunos tenham direito à realização de duas provas de recuperação, uma a realizar no espaço de dez dias úteis após o término do módulo e a segunda em data a combinar. Esta prova é de cariz escrito e oral e avaliada de acordo com os critérios de avaliação definidos em Departamento</w:t>
      </w:r>
      <w:r w:rsidR="00585092">
        <w:rPr>
          <w:rFonts w:ascii="Times New Roman" w:hAnsi="Times New Roman" w:cs="Times New Roman"/>
          <w:sz w:val="24"/>
          <w:szCs w:val="24"/>
        </w:rPr>
        <w:t xml:space="preserve"> Curricular de Línguas.</w:t>
      </w:r>
    </w:p>
    <w:p w:rsidR="00241C33" w:rsidRDefault="00241C33"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 que respeita aos outros possíveis momentos de recuperação, não se aplicarão os critérios de avaliação da disciplina,</w:t>
      </w:r>
      <w:r w:rsidR="001D3055">
        <w:rPr>
          <w:rFonts w:ascii="Times New Roman" w:hAnsi="Times New Roman" w:cs="Times New Roman"/>
          <w:sz w:val="24"/>
          <w:szCs w:val="24"/>
        </w:rPr>
        <w:t xml:space="preserve"> isto é, não serão tidos em conta informações decorrentes da avaliação contínua do módulo,</w:t>
      </w:r>
      <w:r>
        <w:rPr>
          <w:rFonts w:ascii="Times New Roman" w:hAnsi="Times New Roman" w:cs="Times New Roman"/>
          <w:sz w:val="24"/>
          <w:szCs w:val="24"/>
        </w:rPr>
        <w:t xml:space="preserve"> incidindo a avaliação somente na prestação escrita e oral do aluno. </w:t>
      </w:r>
      <w:r w:rsidR="001D3055">
        <w:rPr>
          <w:rFonts w:ascii="Times New Roman" w:hAnsi="Times New Roman" w:cs="Times New Roman"/>
          <w:sz w:val="24"/>
          <w:szCs w:val="24"/>
        </w:rPr>
        <w:t>Em todos os momentos</w:t>
      </w:r>
      <w:r w:rsidR="00A233E8">
        <w:rPr>
          <w:rFonts w:ascii="Times New Roman" w:hAnsi="Times New Roman" w:cs="Times New Roman"/>
          <w:sz w:val="24"/>
          <w:szCs w:val="24"/>
        </w:rPr>
        <w:t>,</w:t>
      </w:r>
      <w:r w:rsidR="001D3055">
        <w:rPr>
          <w:rFonts w:ascii="Times New Roman" w:hAnsi="Times New Roman" w:cs="Times New Roman"/>
          <w:sz w:val="24"/>
          <w:szCs w:val="24"/>
        </w:rPr>
        <w:t xml:space="preserve"> a elaboração da prova será da responsabilidade do professor da disciplina, bem como a sua correcção. </w:t>
      </w:r>
    </w:p>
    <w:p w:rsidR="0088543F" w:rsidRDefault="0088543F" w:rsidP="008B0988">
      <w:pPr>
        <w:autoSpaceDE w:val="0"/>
        <w:autoSpaceDN w:val="0"/>
        <w:adjustRightInd w:val="0"/>
        <w:spacing w:line="360" w:lineRule="auto"/>
        <w:jc w:val="both"/>
        <w:rPr>
          <w:rFonts w:ascii="Times New Roman" w:hAnsi="Times New Roman" w:cs="Times New Roman"/>
          <w:sz w:val="24"/>
          <w:szCs w:val="24"/>
        </w:rPr>
      </w:pPr>
    </w:p>
    <w:p w:rsidR="00055A62" w:rsidRPr="00E30109" w:rsidRDefault="0088543F"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Voltando ao programa, n</w:t>
      </w:r>
      <w:r w:rsidR="00450229">
        <w:rPr>
          <w:rFonts w:ascii="Times New Roman" w:hAnsi="Times New Roman" w:cs="Times New Roman"/>
          <w:sz w:val="24"/>
          <w:szCs w:val="24"/>
        </w:rPr>
        <w:t>um segundo momento</w:t>
      </w:r>
      <w:r w:rsidR="001F7456">
        <w:rPr>
          <w:rFonts w:ascii="Times New Roman" w:hAnsi="Times New Roman" w:cs="Times New Roman"/>
          <w:sz w:val="24"/>
          <w:szCs w:val="24"/>
        </w:rPr>
        <w:t>,</w:t>
      </w:r>
      <w:r w:rsidR="001D3055">
        <w:rPr>
          <w:rFonts w:ascii="Times New Roman" w:eastAsia="Times New Roman" w:hAnsi="Times New Roman" w:cs="Times New Roman"/>
          <w:color w:val="000000"/>
          <w:sz w:val="24"/>
          <w:szCs w:val="24"/>
          <w:lang w:eastAsia="pt-PT"/>
        </w:rPr>
        <w:t xml:space="preserve"> </w:t>
      </w:r>
      <w:r>
        <w:rPr>
          <w:rFonts w:ascii="Times New Roman" w:eastAsia="Times New Roman" w:hAnsi="Times New Roman" w:cs="Times New Roman"/>
          <w:color w:val="000000"/>
          <w:sz w:val="24"/>
          <w:szCs w:val="24"/>
          <w:lang w:eastAsia="pt-PT"/>
        </w:rPr>
        <w:t xml:space="preserve">são </w:t>
      </w:r>
      <w:r w:rsidR="00D53CD0" w:rsidRPr="00E30109">
        <w:rPr>
          <w:rFonts w:ascii="Times New Roman" w:eastAsia="Times New Roman" w:hAnsi="Times New Roman" w:cs="Times New Roman"/>
          <w:color w:val="000000"/>
          <w:sz w:val="24"/>
          <w:szCs w:val="24"/>
          <w:lang w:eastAsia="pt-PT"/>
        </w:rPr>
        <w:t>apresenta</w:t>
      </w:r>
      <w:r>
        <w:rPr>
          <w:rFonts w:ascii="Times New Roman" w:eastAsia="Times New Roman" w:hAnsi="Times New Roman" w:cs="Times New Roman"/>
          <w:color w:val="000000"/>
          <w:sz w:val="24"/>
          <w:szCs w:val="24"/>
          <w:lang w:eastAsia="pt-PT"/>
        </w:rPr>
        <w:t>dos</w:t>
      </w:r>
      <w:r w:rsidR="00D53CD0" w:rsidRPr="00E30109">
        <w:rPr>
          <w:rFonts w:ascii="Times New Roman" w:eastAsia="Times New Roman" w:hAnsi="Times New Roman" w:cs="Times New Roman"/>
          <w:color w:val="000000"/>
          <w:sz w:val="24"/>
          <w:szCs w:val="24"/>
          <w:lang w:eastAsia="pt-PT"/>
        </w:rPr>
        <w:t xml:space="preserve"> os módulos</w:t>
      </w:r>
      <w:r w:rsidR="00993A3B">
        <w:rPr>
          <w:rFonts w:ascii="Times New Roman" w:eastAsia="Times New Roman" w:hAnsi="Times New Roman" w:cs="Times New Roman"/>
          <w:color w:val="000000"/>
          <w:sz w:val="24"/>
          <w:szCs w:val="24"/>
          <w:lang w:eastAsia="pt-PT"/>
        </w:rPr>
        <w:t xml:space="preserve"> a trabalhar pelo professor, sendo e</w:t>
      </w:r>
      <w:r w:rsidR="00D53CD0" w:rsidRPr="00E30109">
        <w:rPr>
          <w:rFonts w:ascii="Times New Roman" w:eastAsia="Times New Roman" w:hAnsi="Times New Roman" w:cs="Times New Roman"/>
          <w:color w:val="000000"/>
          <w:sz w:val="24"/>
          <w:szCs w:val="24"/>
          <w:lang w:eastAsia="pt-PT"/>
        </w:rPr>
        <w:t xml:space="preserve">m todos </w:t>
      </w:r>
      <w:r w:rsidR="00993A3B">
        <w:rPr>
          <w:rFonts w:ascii="Times New Roman" w:eastAsia="Times New Roman" w:hAnsi="Times New Roman" w:cs="Times New Roman"/>
          <w:color w:val="000000"/>
          <w:sz w:val="24"/>
          <w:szCs w:val="24"/>
          <w:lang w:eastAsia="pt-PT"/>
        </w:rPr>
        <w:t>eles</w:t>
      </w:r>
      <w:r w:rsidR="00D53CD0" w:rsidRPr="00E30109">
        <w:rPr>
          <w:rFonts w:ascii="Times New Roman" w:eastAsia="Times New Roman" w:hAnsi="Times New Roman" w:cs="Times New Roman"/>
          <w:color w:val="000000"/>
          <w:sz w:val="24"/>
          <w:szCs w:val="24"/>
          <w:lang w:eastAsia="pt-PT"/>
        </w:rPr>
        <w:t xml:space="preserve"> feita uma breve ap</w:t>
      </w:r>
      <w:r w:rsidR="00993A3B">
        <w:rPr>
          <w:rFonts w:ascii="Times New Roman" w:eastAsia="Times New Roman" w:hAnsi="Times New Roman" w:cs="Times New Roman"/>
          <w:color w:val="000000"/>
          <w:sz w:val="24"/>
          <w:szCs w:val="24"/>
          <w:lang w:eastAsia="pt-PT"/>
        </w:rPr>
        <w:t>resentação</w:t>
      </w:r>
      <w:r w:rsidR="00D53CD0" w:rsidRPr="00E30109">
        <w:rPr>
          <w:rFonts w:ascii="Times New Roman" w:eastAsia="Times New Roman" w:hAnsi="Times New Roman" w:cs="Times New Roman"/>
          <w:color w:val="000000"/>
          <w:sz w:val="24"/>
          <w:szCs w:val="24"/>
          <w:lang w:eastAsia="pt-PT"/>
        </w:rPr>
        <w:t>, isto é, uma breve descrição d</w:t>
      </w:r>
      <w:r w:rsidR="00993A3B">
        <w:rPr>
          <w:rFonts w:ascii="Times New Roman" w:eastAsia="Times New Roman" w:hAnsi="Times New Roman" w:cs="Times New Roman"/>
          <w:color w:val="000000"/>
          <w:sz w:val="24"/>
          <w:szCs w:val="24"/>
          <w:lang w:eastAsia="pt-PT"/>
        </w:rPr>
        <w:t>os conteúdos a desenvolver pelo</w:t>
      </w:r>
      <w:r w:rsidR="00D53CD0" w:rsidRPr="00E30109">
        <w:rPr>
          <w:rFonts w:ascii="Times New Roman" w:eastAsia="Times New Roman" w:hAnsi="Times New Roman" w:cs="Times New Roman"/>
          <w:color w:val="000000"/>
          <w:sz w:val="24"/>
          <w:szCs w:val="24"/>
          <w:lang w:eastAsia="pt-PT"/>
        </w:rPr>
        <w:t xml:space="preserve"> que “a cada módulo corresponde um tema que serve de domínio de referência para a realização das tarefas produtivas e das actividades de aprendizagem”</w:t>
      </w:r>
      <w:r w:rsidR="00D53CD0" w:rsidRPr="00E30109">
        <w:rPr>
          <w:rFonts w:ascii="Times New Roman" w:hAnsi="Times New Roman" w:cs="Times New Roman"/>
          <w:sz w:val="24"/>
          <w:szCs w:val="24"/>
        </w:rPr>
        <w:t xml:space="preserve"> (Programa de Espanhol - Cursos </w:t>
      </w:r>
      <w:r w:rsidR="001F7456">
        <w:rPr>
          <w:rFonts w:ascii="Times New Roman" w:hAnsi="Times New Roman" w:cs="Times New Roman"/>
          <w:sz w:val="24"/>
          <w:szCs w:val="24"/>
        </w:rPr>
        <w:t>de Educação e Formação, 2006, p</w:t>
      </w:r>
      <w:r w:rsidR="00DF2A3B">
        <w:rPr>
          <w:rFonts w:ascii="Times New Roman" w:hAnsi="Times New Roman" w:cs="Times New Roman"/>
          <w:sz w:val="24"/>
          <w:szCs w:val="24"/>
        </w:rPr>
        <w:t>.</w:t>
      </w:r>
      <w:r w:rsidR="00D53CD0" w:rsidRPr="00E30109">
        <w:rPr>
          <w:rFonts w:ascii="Times New Roman" w:hAnsi="Times New Roman" w:cs="Times New Roman"/>
          <w:sz w:val="24"/>
          <w:szCs w:val="24"/>
        </w:rPr>
        <w:t xml:space="preserve">3). Os temas são, respectivamente, Eu na Escola (módulo I); </w:t>
      </w:r>
      <w:r w:rsidR="00D53CD0" w:rsidRPr="00E30109">
        <w:rPr>
          <w:rFonts w:ascii="Times New Roman" w:hAnsi="Times New Roman" w:cs="Times New Roman"/>
          <w:sz w:val="24"/>
          <w:szCs w:val="24"/>
        </w:rPr>
        <w:lastRenderedPageBreak/>
        <w:t>Vivências e Convivências (módulo II); Lugares e transportes (módulo III); Serviços e Consumo (Módulo IV); Saúde e Cuidados Pessoais (módulo V), Organ</w:t>
      </w:r>
      <w:r w:rsidR="00C7536A">
        <w:rPr>
          <w:rFonts w:ascii="Times New Roman" w:hAnsi="Times New Roman" w:cs="Times New Roman"/>
          <w:sz w:val="24"/>
          <w:szCs w:val="24"/>
        </w:rPr>
        <w:t>ização do Trabalho (módulo VI).</w:t>
      </w:r>
      <w:r w:rsidR="00055A62">
        <w:rPr>
          <w:rFonts w:ascii="Times New Roman" w:hAnsi="Times New Roman" w:cs="Times New Roman"/>
          <w:sz w:val="24"/>
          <w:szCs w:val="24"/>
        </w:rPr>
        <w:t xml:space="preserve"> </w:t>
      </w:r>
      <w:r w:rsidR="00055A62" w:rsidRPr="00055A62">
        <w:rPr>
          <w:rFonts w:ascii="Times New Roman" w:hAnsi="Times New Roman" w:cs="Times New Roman"/>
          <w:sz w:val="24"/>
          <w:szCs w:val="24"/>
        </w:rPr>
        <w:t>Os módulos procura</w:t>
      </w:r>
      <w:r w:rsidR="00055A62">
        <w:rPr>
          <w:rFonts w:ascii="Times New Roman" w:hAnsi="Times New Roman" w:cs="Times New Roman"/>
          <w:sz w:val="24"/>
          <w:szCs w:val="24"/>
        </w:rPr>
        <w:t>m</w:t>
      </w:r>
      <w:r w:rsidR="00055A62" w:rsidRPr="00055A62">
        <w:rPr>
          <w:rFonts w:ascii="Times New Roman" w:hAnsi="Times New Roman" w:cs="Times New Roman"/>
          <w:sz w:val="24"/>
          <w:szCs w:val="24"/>
        </w:rPr>
        <w:t xml:space="preserve"> nitidamente fornecer temas próximos da realidade quotidiana, abordando situações e conteúdos próximos aos interesses dos jovens, fazendo intervir referências do mundo da música, da literatura, do desporto, entre outros. Há uma preocupação em tornar as aprendizagens significativas, em motivar o aluno para que deseje comunicar, para que anseie dominar / participar na língua em questão</w:t>
      </w:r>
      <w:r w:rsidR="00055A62">
        <w:rPr>
          <w:rFonts w:ascii="Times New Roman" w:hAnsi="Times New Roman" w:cs="Times New Roman"/>
          <w:sz w:val="24"/>
          <w:szCs w:val="24"/>
        </w:rPr>
        <w:t xml:space="preserve">. Numa perspectiva prática consideramos que a organização da disciplina em módulos não levanta quaisquer constrangimentos ao nível do ensino-aprendizagem, antes clarifica e direcciona a </w:t>
      </w:r>
      <w:r w:rsidR="001D3055">
        <w:rPr>
          <w:rFonts w:ascii="Times New Roman" w:hAnsi="Times New Roman" w:cs="Times New Roman"/>
          <w:sz w:val="24"/>
          <w:szCs w:val="24"/>
        </w:rPr>
        <w:t>a</w:t>
      </w:r>
      <w:r w:rsidR="00055A62">
        <w:rPr>
          <w:rFonts w:ascii="Times New Roman" w:hAnsi="Times New Roman" w:cs="Times New Roman"/>
          <w:sz w:val="24"/>
          <w:szCs w:val="24"/>
        </w:rPr>
        <w:t>tenção do aluno.</w:t>
      </w:r>
    </w:p>
    <w:p w:rsidR="00D53CD0" w:rsidRPr="00E30109" w:rsidRDefault="00D53CD0" w:rsidP="008B0988">
      <w:pPr>
        <w:tabs>
          <w:tab w:val="left" w:pos="2506"/>
        </w:tabs>
        <w:spacing w:line="360" w:lineRule="auto"/>
        <w:jc w:val="both"/>
        <w:rPr>
          <w:rFonts w:ascii="Times New Roman" w:eastAsia="Times New Roman" w:hAnsi="Times New Roman" w:cs="Times New Roman"/>
          <w:color w:val="000000"/>
          <w:sz w:val="24"/>
          <w:szCs w:val="24"/>
          <w:lang w:eastAsia="pt-PT"/>
        </w:rPr>
      </w:pPr>
      <w:r w:rsidRPr="00E30109">
        <w:rPr>
          <w:rFonts w:ascii="Times New Roman" w:eastAsia="Times New Roman" w:hAnsi="Times New Roman" w:cs="Times New Roman"/>
          <w:color w:val="000000"/>
          <w:sz w:val="24"/>
          <w:szCs w:val="24"/>
          <w:lang w:eastAsia="pt-PT"/>
        </w:rPr>
        <w:t>São, igualmente, apresentadas as actividades necessárias aos desempenhos esperados de acordo com as</w:t>
      </w:r>
      <w:r w:rsidR="001F7456">
        <w:rPr>
          <w:rFonts w:ascii="Times New Roman" w:eastAsia="Times New Roman" w:hAnsi="Times New Roman" w:cs="Times New Roman"/>
          <w:color w:val="000000"/>
          <w:sz w:val="24"/>
          <w:szCs w:val="24"/>
          <w:lang w:eastAsia="pt-PT"/>
        </w:rPr>
        <w:t xml:space="preserve"> competências descritas no QECRL</w:t>
      </w:r>
      <w:r w:rsidR="00450229">
        <w:rPr>
          <w:rFonts w:ascii="Times New Roman" w:eastAsia="Times New Roman" w:hAnsi="Times New Roman" w:cs="Times New Roman"/>
          <w:color w:val="000000"/>
          <w:sz w:val="24"/>
          <w:szCs w:val="24"/>
          <w:lang w:eastAsia="pt-PT"/>
        </w:rPr>
        <w:t>, bem como se expõe</w:t>
      </w:r>
      <w:r w:rsidR="000C547D">
        <w:rPr>
          <w:rFonts w:ascii="Times New Roman" w:eastAsia="Times New Roman" w:hAnsi="Times New Roman" w:cs="Times New Roman"/>
          <w:color w:val="000000"/>
          <w:sz w:val="24"/>
          <w:szCs w:val="24"/>
          <w:lang w:eastAsia="pt-PT"/>
        </w:rPr>
        <w:t xml:space="preserve">m </w:t>
      </w:r>
      <w:r w:rsidRPr="00E30109">
        <w:rPr>
          <w:rFonts w:ascii="Times New Roman" w:eastAsia="Times New Roman" w:hAnsi="Times New Roman" w:cs="Times New Roman"/>
          <w:color w:val="000000"/>
          <w:sz w:val="24"/>
          <w:szCs w:val="24"/>
          <w:lang w:eastAsia="pt-PT"/>
        </w:rPr>
        <w:t>os objectivos esperados da aprendizagem</w:t>
      </w:r>
      <w:r w:rsidR="00450229">
        <w:rPr>
          <w:rFonts w:ascii="Times New Roman" w:eastAsia="Times New Roman" w:hAnsi="Times New Roman" w:cs="Times New Roman"/>
          <w:color w:val="000000"/>
          <w:sz w:val="24"/>
          <w:szCs w:val="24"/>
          <w:lang w:eastAsia="pt-PT"/>
        </w:rPr>
        <w:t xml:space="preserve"> e se propõem</w:t>
      </w:r>
      <w:r w:rsidRPr="00E30109">
        <w:rPr>
          <w:rFonts w:ascii="Times New Roman" w:eastAsia="Times New Roman" w:hAnsi="Times New Roman" w:cs="Times New Roman"/>
          <w:color w:val="000000"/>
          <w:sz w:val="24"/>
          <w:szCs w:val="24"/>
          <w:lang w:eastAsia="pt-PT"/>
        </w:rPr>
        <w:t xml:space="preserve"> temas ou domínios de referência, socioculturais e linguísticos.</w:t>
      </w:r>
      <w:r w:rsidR="00450229">
        <w:rPr>
          <w:rFonts w:ascii="Times New Roman" w:eastAsia="Times New Roman" w:hAnsi="Times New Roman" w:cs="Times New Roman"/>
          <w:color w:val="000000"/>
          <w:sz w:val="24"/>
          <w:szCs w:val="24"/>
          <w:lang w:eastAsia="pt-PT"/>
        </w:rPr>
        <w:t xml:space="preserve"> </w:t>
      </w:r>
      <w:r w:rsidRPr="00E30109">
        <w:rPr>
          <w:rFonts w:ascii="Times New Roman" w:eastAsia="Times New Roman" w:hAnsi="Times New Roman" w:cs="Times New Roman"/>
          <w:color w:val="000000"/>
          <w:sz w:val="24"/>
          <w:szCs w:val="24"/>
          <w:lang w:eastAsia="pt-PT"/>
        </w:rPr>
        <w:t xml:space="preserve">De igual modo, para cada módulo, </w:t>
      </w:r>
      <w:r w:rsidR="00450229">
        <w:rPr>
          <w:rFonts w:ascii="Times New Roman" w:eastAsia="Times New Roman" w:hAnsi="Times New Roman" w:cs="Times New Roman"/>
          <w:color w:val="000000"/>
          <w:sz w:val="24"/>
          <w:szCs w:val="24"/>
          <w:lang w:eastAsia="pt-PT"/>
        </w:rPr>
        <w:t>propõem-se</w:t>
      </w:r>
      <w:r w:rsidRPr="00E30109">
        <w:rPr>
          <w:rFonts w:ascii="Times New Roman" w:eastAsia="Times New Roman" w:hAnsi="Times New Roman" w:cs="Times New Roman"/>
          <w:color w:val="000000"/>
          <w:sz w:val="24"/>
          <w:szCs w:val="24"/>
          <w:lang w:eastAsia="pt-PT"/>
        </w:rPr>
        <w:t xml:space="preserve"> orientações metodológicas e sugestões de avaliação. No que concerne as orientações metodológicas, o programa sugere algumas tarefas, identificand</w:t>
      </w:r>
      <w:r w:rsidR="00450229">
        <w:rPr>
          <w:rFonts w:ascii="Times New Roman" w:eastAsia="Times New Roman" w:hAnsi="Times New Roman" w:cs="Times New Roman"/>
          <w:color w:val="000000"/>
          <w:sz w:val="24"/>
          <w:szCs w:val="24"/>
          <w:lang w:eastAsia="pt-PT"/>
        </w:rPr>
        <w:t>o o tema central em cada uma d</w:t>
      </w:r>
      <w:r w:rsidRPr="00E30109">
        <w:rPr>
          <w:rFonts w:ascii="Times New Roman" w:eastAsia="Times New Roman" w:hAnsi="Times New Roman" w:cs="Times New Roman"/>
          <w:color w:val="000000"/>
          <w:sz w:val="24"/>
          <w:szCs w:val="24"/>
          <w:lang w:eastAsia="pt-PT"/>
        </w:rPr>
        <w:t xml:space="preserve">elas e os objectivos esperados. O professor pode, pois, planificar a sua actividade lectiva de acordo com as tarefas sugeridas, adaptando-as ou substituindo-as por outras, se necessário. </w:t>
      </w:r>
    </w:p>
    <w:p w:rsidR="00D53CD0" w:rsidRPr="00E30109" w:rsidRDefault="00D53CD0" w:rsidP="008B0988">
      <w:pPr>
        <w:tabs>
          <w:tab w:val="left" w:pos="2506"/>
        </w:tabs>
        <w:spacing w:line="360" w:lineRule="auto"/>
        <w:jc w:val="both"/>
        <w:rPr>
          <w:rFonts w:ascii="Times New Roman" w:eastAsia="Times New Roman" w:hAnsi="Times New Roman" w:cs="Times New Roman"/>
          <w:color w:val="000000"/>
          <w:sz w:val="24"/>
          <w:szCs w:val="24"/>
          <w:lang w:eastAsia="pt-PT"/>
        </w:rPr>
      </w:pPr>
      <w:r w:rsidRPr="00E30109">
        <w:rPr>
          <w:rFonts w:ascii="Times New Roman" w:eastAsia="Times New Roman" w:hAnsi="Times New Roman" w:cs="Times New Roman"/>
          <w:color w:val="000000"/>
          <w:sz w:val="24"/>
          <w:szCs w:val="24"/>
          <w:lang w:eastAsia="pt-PT"/>
        </w:rPr>
        <w:t xml:space="preserve">No que se refere à avaliação, são apresentadas sugestões de actividades a realizar no âmbito da compreensão e expressão orais e escritas, sugerindo-se, também, a duração de tais actividades. </w:t>
      </w:r>
    </w:p>
    <w:p w:rsidR="0099488E" w:rsidRPr="00E30109" w:rsidRDefault="00D53CD0" w:rsidP="008B0988">
      <w:pPr>
        <w:tabs>
          <w:tab w:val="left" w:pos="2506"/>
        </w:tabs>
        <w:spacing w:line="360" w:lineRule="auto"/>
        <w:jc w:val="both"/>
        <w:rPr>
          <w:rFonts w:ascii="Times New Roman" w:hAnsi="Times New Roman" w:cs="Times New Roman"/>
          <w:sz w:val="24"/>
          <w:szCs w:val="24"/>
        </w:rPr>
      </w:pPr>
      <w:r w:rsidRPr="00E30109">
        <w:rPr>
          <w:rFonts w:ascii="Times New Roman" w:eastAsia="Times New Roman" w:hAnsi="Times New Roman" w:cs="Times New Roman"/>
          <w:color w:val="000000"/>
          <w:sz w:val="24"/>
          <w:szCs w:val="24"/>
          <w:lang w:eastAsia="pt-PT"/>
        </w:rPr>
        <w:t>Por fim, é possível encontrar em todos os módulos um sexto ponto denominado bibliografia /outros recursos. “Sugerem-se nesta secção outros recursos que podem guiar o professor na preparação das aulas e facilitar as tarefas de procura e auto</w:t>
      </w:r>
      <w:r w:rsidR="00841F34">
        <w:rPr>
          <w:rFonts w:ascii="Times New Roman" w:eastAsia="Times New Roman" w:hAnsi="Times New Roman" w:cs="Times New Roman"/>
          <w:color w:val="000000"/>
          <w:sz w:val="24"/>
          <w:szCs w:val="24"/>
          <w:lang w:eastAsia="pt-PT"/>
        </w:rPr>
        <w:t>-</w:t>
      </w:r>
      <w:r w:rsidRPr="00E30109">
        <w:rPr>
          <w:rFonts w:ascii="Times New Roman" w:eastAsia="Times New Roman" w:hAnsi="Times New Roman" w:cs="Times New Roman"/>
          <w:color w:val="000000"/>
          <w:sz w:val="24"/>
          <w:szCs w:val="24"/>
          <w:lang w:eastAsia="pt-PT"/>
        </w:rPr>
        <w:t>aprendizagem levadas a cabo pelos alunos”</w:t>
      </w:r>
      <w:r w:rsidRPr="00E30109">
        <w:rPr>
          <w:rFonts w:ascii="Times New Roman" w:hAnsi="Times New Roman" w:cs="Times New Roman"/>
          <w:sz w:val="24"/>
          <w:szCs w:val="24"/>
        </w:rPr>
        <w:t xml:space="preserve"> (Programa de Espanhol - Cursos de Educação e Formação,</w:t>
      </w:r>
      <w:r w:rsidR="001F7456">
        <w:rPr>
          <w:rFonts w:ascii="Times New Roman" w:hAnsi="Times New Roman" w:cs="Times New Roman"/>
          <w:sz w:val="24"/>
          <w:szCs w:val="24"/>
        </w:rPr>
        <w:t xml:space="preserve"> 2006, p.</w:t>
      </w:r>
      <w:r w:rsidRPr="00E30109">
        <w:rPr>
          <w:rFonts w:ascii="Times New Roman" w:hAnsi="Times New Roman" w:cs="Times New Roman"/>
          <w:sz w:val="24"/>
          <w:szCs w:val="24"/>
        </w:rPr>
        <w:t xml:space="preserve">39). </w:t>
      </w:r>
    </w:p>
    <w:p w:rsidR="00D53CD0" w:rsidRPr="00E30109" w:rsidRDefault="00450229" w:rsidP="008B0988">
      <w:pPr>
        <w:tabs>
          <w:tab w:val="left" w:pos="2506"/>
        </w:tabs>
        <w:spacing w:line="360" w:lineRule="auto"/>
        <w:jc w:val="both"/>
        <w:rPr>
          <w:rFonts w:ascii="Times New Roman" w:hAnsi="Times New Roman" w:cs="Times New Roman"/>
          <w:sz w:val="24"/>
          <w:szCs w:val="24"/>
        </w:rPr>
      </w:pPr>
      <w:r>
        <w:rPr>
          <w:rFonts w:ascii="Times New Roman" w:hAnsi="Times New Roman" w:cs="Times New Roman"/>
          <w:sz w:val="24"/>
          <w:szCs w:val="24"/>
        </w:rPr>
        <w:t>Em guisa de conclusão,</w:t>
      </w:r>
      <w:r w:rsidR="00D53CD0" w:rsidRPr="00E30109">
        <w:rPr>
          <w:rFonts w:ascii="Times New Roman" w:hAnsi="Times New Roman" w:cs="Times New Roman"/>
          <w:sz w:val="24"/>
          <w:szCs w:val="24"/>
        </w:rPr>
        <w:t xml:space="preserve"> o Pr</w:t>
      </w:r>
      <w:r>
        <w:rPr>
          <w:rFonts w:ascii="Times New Roman" w:hAnsi="Times New Roman" w:cs="Times New Roman"/>
          <w:sz w:val="24"/>
          <w:szCs w:val="24"/>
        </w:rPr>
        <w:t xml:space="preserve">ograma de Espanhol </w:t>
      </w:r>
      <w:r w:rsidR="00D53CD0" w:rsidRPr="00E30109">
        <w:rPr>
          <w:rFonts w:ascii="Times New Roman" w:hAnsi="Times New Roman" w:cs="Times New Roman"/>
          <w:sz w:val="24"/>
          <w:szCs w:val="24"/>
        </w:rPr>
        <w:t>revela</w:t>
      </w:r>
      <w:r>
        <w:rPr>
          <w:rFonts w:ascii="Times New Roman" w:hAnsi="Times New Roman" w:cs="Times New Roman"/>
          <w:sz w:val="24"/>
          <w:szCs w:val="24"/>
        </w:rPr>
        <w:t>-se</w:t>
      </w:r>
      <w:r w:rsidR="00D53CD0" w:rsidRPr="00E30109">
        <w:rPr>
          <w:rFonts w:ascii="Times New Roman" w:hAnsi="Times New Roman" w:cs="Times New Roman"/>
          <w:sz w:val="24"/>
          <w:szCs w:val="24"/>
        </w:rPr>
        <w:t xml:space="preserve"> de fácil acesso e consulta, está organizado com clareza, permitindo ao seu utilizador destrinçar a informação nele contid</w:t>
      </w:r>
      <w:r w:rsidR="00C7536A">
        <w:rPr>
          <w:rFonts w:ascii="Times New Roman" w:hAnsi="Times New Roman" w:cs="Times New Roman"/>
          <w:sz w:val="24"/>
          <w:szCs w:val="24"/>
        </w:rPr>
        <w:t>a</w:t>
      </w:r>
      <w:r w:rsidR="00D53CD0" w:rsidRPr="00E30109">
        <w:rPr>
          <w:rFonts w:ascii="Times New Roman" w:hAnsi="Times New Roman" w:cs="Times New Roman"/>
          <w:sz w:val="24"/>
          <w:szCs w:val="24"/>
        </w:rPr>
        <w:t xml:space="preserve"> sem grande dificuldade. A linguagem utilizada é clara, inteligível, sintética</w:t>
      </w:r>
      <w:r w:rsidR="001F7456">
        <w:rPr>
          <w:rFonts w:ascii="Times New Roman" w:hAnsi="Times New Roman" w:cs="Times New Roman"/>
          <w:sz w:val="24"/>
          <w:szCs w:val="24"/>
        </w:rPr>
        <w:t>,</w:t>
      </w:r>
      <w:r w:rsidR="00D53CD0" w:rsidRPr="00E30109">
        <w:rPr>
          <w:rFonts w:ascii="Times New Roman" w:hAnsi="Times New Roman" w:cs="Times New Roman"/>
          <w:sz w:val="24"/>
          <w:szCs w:val="24"/>
        </w:rPr>
        <w:t xml:space="preserve"> mas essencial. Dado que se trata de um programa organizado por módulos, é fácil identificar </w:t>
      </w:r>
      <w:r w:rsidR="00D53CD0" w:rsidRPr="00E30109">
        <w:rPr>
          <w:rFonts w:ascii="Times New Roman" w:hAnsi="Times New Roman" w:cs="Times New Roman"/>
          <w:sz w:val="24"/>
          <w:szCs w:val="24"/>
        </w:rPr>
        <w:lastRenderedPageBreak/>
        <w:t xml:space="preserve">quais as competências visadas em cada um deles e quais os perfis esperados. Além disso, as orientações metodológicas são de grande auxílio. </w:t>
      </w:r>
    </w:p>
    <w:p w:rsidR="00D53CD0" w:rsidRDefault="00D53CD0" w:rsidP="008B0988">
      <w:pPr>
        <w:autoSpaceDE w:val="0"/>
        <w:autoSpaceDN w:val="0"/>
        <w:adjustRightInd w:val="0"/>
        <w:spacing w:line="360" w:lineRule="auto"/>
        <w:jc w:val="both"/>
        <w:rPr>
          <w:rFonts w:ascii="Times New Roman" w:hAnsi="Times New Roman" w:cs="Times New Roman"/>
          <w:sz w:val="24"/>
          <w:szCs w:val="24"/>
        </w:rPr>
      </w:pPr>
      <w:r w:rsidRPr="00E30109">
        <w:rPr>
          <w:rFonts w:ascii="Times New Roman" w:hAnsi="Times New Roman" w:cs="Times New Roman"/>
          <w:sz w:val="24"/>
          <w:szCs w:val="24"/>
        </w:rPr>
        <w:t xml:space="preserve">No que diz respeito </w:t>
      </w:r>
      <w:r w:rsidR="001F7456">
        <w:rPr>
          <w:rFonts w:ascii="Times New Roman" w:hAnsi="Times New Roman" w:cs="Times New Roman"/>
          <w:sz w:val="24"/>
          <w:szCs w:val="24"/>
        </w:rPr>
        <w:t>ao grau de articulação com o QE</w:t>
      </w:r>
      <w:r w:rsidRPr="00E30109">
        <w:rPr>
          <w:rFonts w:ascii="Times New Roman" w:hAnsi="Times New Roman" w:cs="Times New Roman"/>
          <w:sz w:val="24"/>
          <w:szCs w:val="24"/>
        </w:rPr>
        <w:t>C</w:t>
      </w:r>
      <w:r w:rsidR="001F7456">
        <w:rPr>
          <w:rFonts w:ascii="Times New Roman" w:hAnsi="Times New Roman" w:cs="Times New Roman"/>
          <w:sz w:val="24"/>
          <w:szCs w:val="24"/>
        </w:rPr>
        <w:t>RL</w:t>
      </w:r>
      <w:r w:rsidRPr="00E30109">
        <w:rPr>
          <w:rFonts w:ascii="Times New Roman" w:hAnsi="Times New Roman" w:cs="Times New Roman"/>
          <w:sz w:val="24"/>
          <w:szCs w:val="24"/>
        </w:rPr>
        <w:t>, é notória a relação estreita que existe entre ambos e a dependência que se estabelece entre</w:t>
      </w:r>
      <w:r w:rsidR="001F7456">
        <w:rPr>
          <w:rFonts w:ascii="Times New Roman" w:hAnsi="Times New Roman" w:cs="Times New Roman"/>
          <w:sz w:val="24"/>
          <w:szCs w:val="24"/>
        </w:rPr>
        <w:t xml:space="preserve"> o programa de espanhol e o QECRL</w:t>
      </w:r>
      <w:r w:rsidRPr="00E30109">
        <w:rPr>
          <w:rFonts w:ascii="Times New Roman" w:hAnsi="Times New Roman" w:cs="Times New Roman"/>
          <w:sz w:val="24"/>
          <w:szCs w:val="24"/>
        </w:rPr>
        <w:t xml:space="preserve">. De facto, tal como foi sendo </w:t>
      </w:r>
      <w:r w:rsidR="001F7456">
        <w:rPr>
          <w:rFonts w:ascii="Times New Roman" w:hAnsi="Times New Roman" w:cs="Times New Roman"/>
          <w:sz w:val="24"/>
          <w:szCs w:val="24"/>
        </w:rPr>
        <w:t>ilustrado</w:t>
      </w:r>
      <w:r w:rsidRPr="00E30109">
        <w:rPr>
          <w:rFonts w:ascii="Times New Roman" w:hAnsi="Times New Roman" w:cs="Times New Roman"/>
          <w:sz w:val="24"/>
          <w:szCs w:val="24"/>
        </w:rPr>
        <w:t>, a concepção teórica deste programa sustenta-se e fu</w:t>
      </w:r>
      <w:r w:rsidR="001F7456">
        <w:rPr>
          <w:rFonts w:ascii="Times New Roman" w:hAnsi="Times New Roman" w:cs="Times New Roman"/>
          <w:sz w:val="24"/>
          <w:szCs w:val="24"/>
        </w:rPr>
        <w:t>ndamenta as suas orientações no “</w:t>
      </w:r>
      <w:r w:rsidRPr="00E30109">
        <w:rPr>
          <w:rFonts w:ascii="Times New Roman" w:hAnsi="Times New Roman" w:cs="Times New Roman"/>
          <w:sz w:val="24"/>
          <w:szCs w:val="24"/>
        </w:rPr>
        <w:t>Quadro Europeu Comum de Referência para as línguas”, documento que se pretende regulador, orientador e que “fornece uma base comum para elaboração de programas de línguas, linhas de orientação curriculares, exames, manuais, etc., na Europa” (</w:t>
      </w:r>
      <w:r w:rsidR="001F7456">
        <w:rPr>
          <w:rStyle w:val="erro"/>
          <w:rFonts w:ascii="Times New Roman" w:hAnsi="Times New Roman" w:cs="Times New Roman"/>
          <w:sz w:val="24"/>
          <w:szCs w:val="24"/>
        </w:rPr>
        <w:t>QE</w:t>
      </w:r>
      <w:r w:rsidRPr="00E30109">
        <w:rPr>
          <w:rStyle w:val="erro"/>
          <w:rFonts w:ascii="Times New Roman" w:hAnsi="Times New Roman" w:cs="Times New Roman"/>
          <w:sz w:val="24"/>
          <w:szCs w:val="24"/>
        </w:rPr>
        <w:t>C</w:t>
      </w:r>
      <w:r w:rsidR="001F7456">
        <w:rPr>
          <w:rStyle w:val="erro"/>
          <w:rFonts w:ascii="Times New Roman" w:hAnsi="Times New Roman" w:cs="Times New Roman"/>
          <w:sz w:val="24"/>
          <w:szCs w:val="24"/>
        </w:rPr>
        <w:t>RL</w:t>
      </w:r>
      <w:r w:rsidR="001F7456">
        <w:rPr>
          <w:rFonts w:ascii="Times New Roman" w:hAnsi="Times New Roman" w:cs="Times New Roman"/>
          <w:sz w:val="24"/>
          <w:szCs w:val="24"/>
        </w:rPr>
        <w:t>, 2001, p.</w:t>
      </w:r>
      <w:r w:rsidRPr="00E30109">
        <w:rPr>
          <w:rFonts w:ascii="Times New Roman" w:hAnsi="Times New Roman" w:cs="Times New Roman"/>
          <w:sz w:val="24"/>
          <w:szCs w:val="24"/>
        </w:rPr>
        <w:t>21), contribuindo para que se estabeleçam critérios uniformes e orientando todos os intervenientes no processo de ensino - aprendizagem das línguas estrangeiras</w:t>
      </w:r>
      <w:r w:rsidR="00CF6003">
        <w:rPr>
          <w:rFonts w:ascii="Times New Roman" w:hAnsi="Times New Roman" w:cs="Times New Roman"/>
          <w:sz w:val="24"/>
          <w:szCs w:val="24"/>
        </w:rPr>
        <w:t>.</w:t>
      </w:r>
    </w:p>
    <w:p w:rsidR="001D3055" w:rsidRDefault="001D3055" w:rsidP="008B0988">
      <w:pPr>
        <w:autoSpaceDE w:val="0"/>
        <w:autoSpaceDN w:val="0"/>
        <w:adjustRightInd w:val="0"/>
        <w:spacing w:line="360" w:lineRule="auto"/>
        <w:jc w:val="both"/>
        <w:rPr>
          <w:rFonts w:ascii="Times New Roman" w:hAnsi="Times New Roman" w:cs="Times New Roman"/>
          <w:sz w:val="24"/>
          <w:szCs w:val="24"/>
        </w:rPr>
      </w:pPr>
    </w:p>
    <w:p w:rsidR="0049471D" w:rsidRDefault="0099488E" w:rsidP="006728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Outra especificidade dos Cursos Profissionais, decorrente da sua estrutura modular, diz respeito ao regime de assiduidade, previsto no artigo 4</w:t>
      </w:r>
      <w:r w:rsidR="0049471D">
        <w:rPr>
          <w:rFonts w:ascii="Times New Roman" w:hAnsi="Times New Roman" w:cs="Times New Roman"/>
          <w:sz w:val="24"/>
          <w:szCs w:val="24"/>
        </w:rPr>
        <w:t>2</w:t>
      </w:r>
      <w:r>
        <w:rPr>
          <w:rFonts w:ascii="Times New Roman" w:hAnsi="Times New Roman" w:cs="Times New Roman"/>
          <w:sz w:val="24"/>
          <w:szCs w:val="24"/>
        </w:rPr>
        <w:t xml:space="preserve">º </w:t>
      </w:r>
      <w:r w:rsidR="00841F34">
        <w:rPr>
          <w:rFonts w:ascii="Times New Roman" w:hAnsi="Times New Roman" w:cs="Times New Roman"/>
          <w:sz w:val="24"/>
          <w:szCs w:val="24"/>
        </w:rPr>
        <w:t>do</w:t>
      </w:r>
      <w:r w:rsidR="0049471D">
        <w:rPr>
          <w:rFonts w:ascii="Times New Roman" w:hAnsi="Times New Roman" w:cs="Times New Roman"/>
          <w:sz w:val="24"/>
          <w:szCs w:val="24"/>
        </w:rPr>
        <w:t xml:space="preserve"> Regulamento </w:t>
      </w:r>
      <w:r w:rsidR="00841F34">
        <w:rPr>
          <w:rFonts w:ascii="Times New Roman" w:hAnsi="Times New Roman" w:cs="Times New Roman"/>
          <w:sz w:val="24"/>
          <w:szCs w:val="24"/>
        </w:rPr>
        <w:t>Interno</w:t>
      </w:r>
      <w:r w:rsidR="0049471D">
        <w:rPr>
          <w:rFonts w:ascii="Times New Roman" w:hAnsi="Times New Roman" w:cs="Times New Roman"/>
          <w:sz w:val="24"/>
          <w:szCs w:val="24"/>
        </w:rPr>
        <w:t>:</w:t>
      </w:r>
    </w:p>
    <w:p w:rsidR="00462B66" w:rsidRPr="00047A83" w:rsidRDefault="0049471D" w:rsidP="00047A83">
      <w:pPr>
        <w:pStyle w:val="PargrafodaLista"/>
        <w:tabs>
          <w:tab w:val="left" w:pos="142"/>
        </w:tabs>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17.</w:t>
      </w:r>
      <w:r w:rsidRPr="00047A83">
        <w:rPr>
          <w:rFonts w:ascii="Times New Roman" w:hAnsi="Times New Roman" w:cs="Times New Roman"/>
          <w:sz w:val="20"/>
          <w:szCs w:val="20"/>
        </w:rPr>
        <w:t xml:space="preserve"> Nos cursos profissionais, o total de faltas justificadas e injustificadas não pode exceder 10% da carga horária do conjunto de módulos de cada disciplina e 5% na formação em contexto de trabalho. As faltas justificadas e injustificadas em cada disciplina ser</w:t>
      </w:r>
      <w:r w:rsidR="00CC4026" w:rsidRPr="00047A83">
        <w:rPr>
          <w:rFonts w:ascii="Times New Roman" w:hAnsi="Times New Roman" w:cs="Times New Roman"/>
          <w:sz w:val="20"/>
          <w:szCs w:val="20"/>
        </w:rPr>
        <w:t>ão acumuladas ao longo do curso</w:t>
      </w:r>
      <w:r w:rsidR="00462B66" w:rsidRPr="00047A83">
        <w:rPr>
          <w:rFonts w:ascii="Times New Roman" w:hAnsi="Times New Roman" w:cs="Times New Roman"/>
          <w:sz w:val="20"/>
          <w:szCs w:val="20"/>
        </w:rPr>
        <w:t xml:space="preserve"> (</w:t>
      </w:r>
      <w:r w:rsidR="001F7456">
        <w:rPr>
          <w:rFonts w:ascii="Times New Roman" w:hAnsi="Times New Roman" w:cs="Times New Roman"/>
          <w:sz w:val="20"/>
          <w:szCs w:val="20"/>
        </w:rPr>
        <w:t>r</w:t>
      </w:r>
      <w:r w:rsidR="00462B66" w:rsidRPr="00047A83">
        <w:rPr>
          <w:rFonts w:ascii="Times New Roman" w:hAnsi="Times New Roman" w:cs="Times New Roman"/>
          <w:sz w:val="20"/>
          <w:szCs w:val="20"/>
        </w:rPr>
        <w:t>ecuperado em 22 de Outubro de 2013 de http://w3.aeprosa.pt/index.php/escola-geral/2011-07-26-10-56-23, p.18)</w:t>
      </w:r>
    </w:p>
    <w:p w:rsidR="0049471D" w:rsidRDefault="0049471D" w:rsidP="00CC4026">
      <w:pPr>
        <w:autoSpaceDE w:val="0"/>
        <w:autoSpaceDN w:val="0"/>
        <w:adjustRightInd w:val="0"/>
        <w:spacing w:after="0" w:line="240" w:lineRule="auto"/>
        <w:jc w:val="both"/>
        <w:rPr>
          <w:rFonts w:ascii="Times New Roman" w:hAnsi="Times New Roman" w:cs="Times New Roman"/>
          <w:sz w:val="24"/>
          <w:szCs w:val="24"/>
        </w:rPr>
      </w:pPr>
    </w:p>
    <w:p w:rsidR="00CC4026" w:rsidRDefault="00CC4026" w:rsidP="00CC4026">
      <w:pPr>
        <w:autoSpaceDE w:val="0"/>
        <w:autoSpaceDN w:val="0"/>
        <w:adjustRightInd w:val="0"/>
        <w:spacing w:after="0" w:line="240" w:lineRule="auto"/>
        <w:jc w:val="both"/>
        <w:rPr>
          <w:rFonts w:ascii="Times New Roman" w:hAnsi="Times New Roman" w:cs="Times New Roman"/>
          <w:sz w:val="24"/>
          <w:szCs w:val="24"/>
        </w:rPr>
      </w:pPr>
    </w:p>
    <w:p w:rsidR="00CC4026" w:rsidRDefault="00CC4026"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Assim, o número de faltas possíveis prende-se com o número de ho</w:t>
      </w:r>
      <w:r w:rsidR="003905FE">
        <w:rPr>
          <w:rFonts w:ascii="Times New Roman" w:hAnsi="Times New Roman" w:cs="Times New Roman"/>
          <w:sz w:val="24"/>
          <w:szCs w:val="24"/>
        </w:rPr>
        <w:t>ras determinadas para cada</w:t>
      </w:r>
      <w:r>
        <w:rPr>
          <w:rFonts w:ascii="Times New Roman" w:hAnsi="Times New Roman" w:cs="Times New Roman"/>
          <w:sz w:val="24"/>
          <w:szCs w:val="24"/>
        </w:rPr>
        <w:t xml:space="preserve"> ciclo de formação. </w:t>
      </w:r>
      <w:r w:rsidR="003905FE">
        <w:rPr>
          <w:rFonts w:ascii="Times New Roman" w:hAnsi="Times New Roman" w:cs="Times New Roman"/>
          <w:sz w:val="24"/>
          <w:szCs w:val="24"/>
        </w:rPr>
        <w:t xml:space="preserve">No caso do Espanhol, são </w:t>
      </w:r>
      <w:r w:rsidR="00841F34">
        <w:rPr>
          <w:rFonts w:ascii="Times New Roman" w:hAnsi="Times New Roman" w:cs="Times New Roman"/>
          <w:sz w:val="24"/>
          <w:szCs w:val="24"/>
        </w:rPr>
        <w:t>duzentas e vinte</w:t>
      </w:r>
      <w:r w:rsidR="003905FE">
        <w:rPr>
          <w:rFonts w:ascii="Times New Roman" w:hAnsi="Times New Roman" w:cs="Times New Roman"/>
          <w:sz w:val="24"/>
          <w:szCs w:val="24"/>
        </w:rPr>
        <w:t xml:space="preserve"> as horas de formação programadas, pelo que o aluno ap</w:t>
      </w:r>
      <w:r w:rsidR="00841F34">
        <w:rPr>
          <w:rFonts w:ascii="Times New Roman" w:hAnsi="Times New Roman" w:cs="Times New Roman"/>
          <w:sz w:val="24"/>
          <w:szCs w:val="24"/>
        </w:rPr>
        <w:t>enas poderá faltar a vinte e dois</w:t>
      </w:r>
      <w:r w:rsidR="001F7456">
        <w:rPr>
          <w:rFonts w:ascii="Times New Roman" w:hAnsi="Times New Roman" w:cs="Times New Roman"/>
          <w:sz w:val="24"/>
          <w:szCs w:val="24"/>
        </w:rPr>
        <w:t xml:space="preserve"> tempos lectivos. </w:t>
      </w:r>
    </w:p>
    <w:p w:rsidR="00462B66" w:rsidRDefault="003905FE"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462B66">
        <w:rPr>
          <w:rFonts w:ascii="Times New Roman" w:hAnsi="Times New Roman" w:cs="Times New Roman"/>
          <w:sz w:val="24"/>
          <w:szCs w:val="24"/>
        </w:rPr>
        <w:t xml:space="preserve">e acordo com 44º artigo do Regulamento Interno, </w:t>
      </w:r>
      <w:r w:rsidR="00841F34">
        <w:rPr>
          <w:rFonts w:ascii="Times New Roman" w:hAnsi="Times New Roman" w:cs="Times New Roman"/>
          <w:sz w:val="24"/>
          <w:szCs w:val="24"/>
        </w:rPr>
        <w:t>o</w:t>
      </w:r>
      <w:r>
        <w:rPr>
          <w:rFonts w:ascii="Times New Roman" w:hAnsi="Times New Roman" w:cs="Times New Roman"/>
          <w:sz w:val="24"/>
          <w:szCs w:val="24"/>
        </w:rPr>
        <w:t xml:space="preserve"> aluno </w:t>
      </w:r>
      <w:r w:rsidR="00462B66">
        <w:rPr>
          <w:rFonts w:ascii="Times New Roman" w:hAnsi="Times New Roman" w:cs="Times New Roman"/>
          <w:sz w:val="24"/>
          <w:szCs w:val="24"/>
        </w:rPr>
        <w:t>terá ainda direito a recuperar as suas aprendizagens caso apresente justificação para tal:</w:t>
      </w:r>
    </w:p>
    <w:p w:rsidR="00462B66" w:rsidRPr="00047A83" w:rsidRDefault="003905FE"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1.</w:t>
      </w:r>
      <w:r w:rsidRPr="00047A83">
        <w:rPr>
          <w:rFonts w:ascii="Times New Roman" w:hAnsi="Times New Roman" w:cs="Times New Roman"/>
          <w:sz w:val="20"/>
          <w:szCs w:val="20"/>
        </w:rPr>
        <w:t xml:space="preserve"> Quando um aluno falta e, em situações excecionais (previstas no EAEE</w:t>
      </w:r>
      <w:r w:rsidR="00F052EF">
        <w:rPr>
          <w:rStyle w:val="Refdenotaderodap"/>
          <w:rFonts w:ascii="Times New Roman" w:hAnsi="Times New Roman" w:cs="Times New Roman"/>
          <w:sz w:val="20"/>
          <w:szCs w:val="20"/>
        </w:rPr>
        <w:footnoteReference w:id="1"/>
      </w:r>
      <w:r w:rsidRPr="00047A83">
        <w:rPr>
          <w:rFonts w:ascii="Times New Roman" w:hAnsi="Times New Roman" w:cs="Times New Roman"/>
          <w:sz w:val="20"/>
          <w:szCs w:val="20"/>
        </w:rPr>
        <w:t>), o justifique devidamente, realiza obrigatoriamente, até 15 dias úteis, após a comunicação do diretor de turma ao professor da disciplina, um plano de recuperação de atraso de aprendizagens e de horas de formação desse(s) módulo(s) em momento(s) a acordar entre o professor e o aluno</w:t>
      </w:r>
      <w:r w:rsidR="008467D3" w:rsidRPr="00047A83">
        <w:rPr>
          <w:rFonts w:ascii="Times New Roman" w:hAnsi="Times New Roman" w:cs="Times New Roman"/>
          <w:sz w:val="20"/>
          <w:szCs w:val="20"/>
        </w:rPr>
        <w:t>.</w:t>
      </w:r>
    </w:p>
    <w:p w:rsidR="008467D3" w:rsidRPr="00047A83" w:rsidRDefault="008467D3" w:rsidP="00047A83">
      <w:pPr>
        <w:autoSpaceDE w:val="0"/>
        <w:autoSpaceDN w:val="0"/>
        <w:adjustRightInd w:val="0"/>
        <w:spacing w:after="0" w:line="240" w:lineRule="auto"/>
        <w:ind w:left="851"/>
        <w:rPr>
          <w:rFonts w:ascii="Times New Roman" w:hAnsi="Times New Roman" w:cs="Times New Roman"/>
          <w:b/>
          <w:sz w:val="20"/>
          <w:szCs w:val="20"/>
        </w:rPr>
      </w:pPr>
    </w:p>
    <w:p w:rsidR="003905FE" w:rsidRPr="00047A83" w:rsidRDefault="003905FE" w:rsidP="00047A83">
      <w:pPr>
        <w:autoSpaceDE w:val="0"/>
        <w:autoSpaceDN w:val="0"/>
        <w:adjustRightInd w:val="0"/>
        <w:spacing w:after="0" w:line="240" w:lineRule="auto"/>
        <w:ind w:left="851"/>
        <w:rPr>
          <w:rFonts w:ascii="Times New Roman" w:hAnsi="Times New Roman" w:cs="Times New Roman"/>
          <w:sz w:val="20"/>
          <w:szCs w:val="20"/>
        </w:rPr>
      </w:pPr>
      <w:r w:rsidRPr="00047A83">
        <w:rPr>
          <w:rFonts w:ascii="Times New Roman" w:hAnsi="Times New Roman" w:cs="Times New Roman"/>
          <w:b/>
          <w:sz w:val="20"/>
          <w:szCs w:val="20"/>
        </w:rPr>
        <w:t>6-</w:t>
      </w:r>
      <w:r w:rsidRPr="00047A83">
        <w:rPr>
          <w:rFonts w:ascii="Times New Roman" w:hAnsi="Times New Roman" w:cs="Times New Roman"/>
          <w:sz w:val="20"/>
          <w:szCs w:val="20"/>
        </w:rPr>
        <w:t xml:space="preserve"> A ultrapassagem do limite de faltas injustificadas constitui uma violação dos deveres de frequência e assiduidade e obriga o aluno faltoso ao cumprimento de atividades de recuperação e ou de medidas de integração pelas quais os alunos e os seus encarregados de educação são corresponsáveis.</w:t>
      </w:r>
    </w:p>
    <w:p w:rsidR="003905FE" w:rsidRPr="00047A83" w:rsidRDefault="003905FE" w:rsidP="00047A83">
      <w:pPr>
        <w:autoSpaceDE w:val="0"/>
        <w:autoSpaceDN w:val="0"/>
        <w:adjustRightInd w:val="0"/>
        <w:spacing w:after="0" w:line="240" w:lineRule="auto"/>
        <w:ind w:left="851"/>
        <w:rPr>
          <w:rFonts w:ascii="Times New Roman" w:hAnsi="Times New Roman" w:cs="Times New Roman"/>
          <w:sz w:val="20"/>
          <w:szCs w:val="20"/>
        </w:rPr>
      </w:pPr>
    </w:p>
    <w:p w:rsidR="00462B66" w:rsidRPr="00047A83" w:rsidRDefault="008467D3" w:rsidP="001F7456">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lastRenderedPageBreak/>
        <w:t>7.</w:t>
      </w:r>
      <w:r w:rsidRPr="00047A83">
        <w:rPr>
          <w:rFonts w:ascii="Times New Roman" w:hAnsi="Times New Roman" w:cs="Times New Roman"/>
          <w:sz w:val="20"/>
          <w:szCs w:val="20"/>
        </w:rPr>
        <w:t xml:space="preserve"> As medidas de recuperação e as medidas corretivas apenas podem ser aplicadas uma única vez no decurso de cada ano letivo, independentemente do número de disciplinas/módulos em que foi ultrapassado o limite de faltas</w:t>
      </w:r>
      <w:r w:rsidR="001F7456">
        <w:rPr>
          <w:rFonts w:ascii="Times New Roman" w:hAnsi="Times New Roman" w:cs="Times New Roman"/>
          <w:sz w:val="20"/>
          <w:szCs w:val="20"/>
        </w:rPr>
        <w:t xml:space="preserve"> (r</w:t>
      </w:r>
      <w:r w:rsidR="00462B66" w:rsidRPr="00047A83">
        <w:rPr>
          <w:rFonts w:ascii="Times New Roman" w:hAnsi="Times New Roman" w:cs="Times New Roman"/>
          <w:sz w:val="20"/>
          <w:szCs w:val="20"/>
        </w:rPr>
        <w:t>ecuperado em 22 de Outubro de 2013 de http://w3.aeprosa.pt/index.php/escola-geral/2011-07-26-10-56-23, p.19)</w:t>
      </w:r>
      <w:r w:rsidR="001F7456">
        <w:rPr>
          <w:rFonts w:ascii="Times New Roman" w:hAnsi="Times New Roman" w:cs="Times New Roman"/>
          <w:sz w:val="20"/>
          <w:szCs w:val="20"/>
        </w:rPr>
        <w:t>.</w:t>
      </w:r>
    </w:p>
    <w:p w:rsidR="00CA3A0F" w:rsidRPr="00047A83" w:rsidRDefault="00CA3A0F" w:rsidP="00047A83">
      <w:pPr>
        <w:autoSpaceDE w:val="0"/>
        <w:autoSpaceDN w:val="0"/>
        <w:adjustRightInd w:val="0"/>
        <w:spacing w:after="0" w:line="360" w:lineRule="auto"/>
        <w:ind w:left="851"/>
        <w:jc w:val="both"/>
        <w:rPr>
          <w:rFonts w:ascii="Times New Roman" w:hAnsi="Times New Roman" w:cs="Times New Roman"/>
          <w:sz w:val="20"/>
          <w:szCs w:val="20"/>
        </w:rPr>
      </w:pPr>
    </w:p>
    <w:p w:rsidR="004A4212" w:rsidRDefault="008467D3" w:rsidP="008B0988">
      <w:pPr>
        <w:autoSpaceDE w:val="0"/>
        <w:autoSpaceDN w:val="0"/>
        <w:adjustRightInd w:val="0"/>
        <w:spacing w:line="360" w:lineRule="auto"/>
        <w:jc w:val="both"/>
        <w:rPr>
          <w:rFonts w:ascii="Times New Roman" w:hAnsi="Times New Roman" w:cs="Times New Roman"/>
          <w:sz w:val="24"/>
          <w:szCs w:val="24"/>
        </w:rPr>
      </w:pPr>
      <w:r w:rsidRPr="008467D3">
        <w:rPr>
          <w:rFonts w:ascii="Times New Roman" w:hAnsi="Times New Roman" w:cs="Times New Roman"/>
          <w:sz w:val="24"/>
          <w:szCs w:val="24"/>
        </w:rPr>
        <w:t>Objectiv</w:t>
      </w:r>
      <w:r>
        <w:rPr>
          <w:rFonts w:ascii="Times New Roman" w:hAnsi="Times New Roman" w:cs="Times New Roman"/>
          <w:sz w:val="24"/>
          <w:szCs w:val="24"/>
        </w:rPr>
        <w:t xml:space="preserve">amente, o aluno poderá recuperar as suas aprendizagens sempre que justifique a sua ausência, deixando essas faltas de ser contabilizadas para o número de faltas totais, tornando-se faltas recuperadas. </w:t>
      </w:r>
      <w:r w:rsidR="0019678B">
        <w:rPr>
          <w:rFonts w:ascii="Times New Roman" w:hAnsi="Times New Roman" w:cs="Times New Roman"/>
          <w:sz w:val="24"/>
          <w:szCs w:val="24"/>
        </w:rPr>
        <w:t xml:space="preserve">Nesse sentido, o professor possui autonomia para propor ao aluno as </w:t>
      </w:r>
      <w:r w:rsidR="004A4212">
        <w:rPr>
          <w:rFonts w:ascii="Times New Roman" w:hAnsi="Times New Roman" w:cs="Times New Roman"/>
          <w:sz w:val="24"/>
          <w:szCs w:val="24"/>
        </w:rPr>
        <w:t xml:space="preserve">tarefas </w:t>
      </w:r>
      <w:r w:rsidR="0019678B">
        <w:rPr>
          <w:rFonts w:ascii="Times New Roman" w:hAnsi="Times New Roman" w:cs="Times New Roman"/>
          <w:sz w:val="24"/>
          <w:szCs w:val="24"/>
        </w:rPr>
        <w:t>que mais adequadas lhe pareça</w:t>
      </w:r>
      <w:r w:rsidR="004A4212">
        <w:rPr>
          <w:rFonts w:ascii="Times New Roman" w:hAnsi="Times New Roman" w:cs="Times New Roman"/>
          <w:sz w:val="24"/>
          <w:szCs w:val="24"/>
        </w:rPr>
        <w:t>m</w:t>
      </w:r>
      <w:r w:rsidR="0019678B">
        <w:rPr>
          <w:rFonts w:ascii="Times New Roman" w:hAnsi="Times New Roman" w:cs="Times New Roman"/>
          <w:sz w:val="24"/>
          <w:szCs w:val="24"/>
        </w:rPr>
        <w:t>.</w:t>
      </w:r>
      <w:r w:rsidR="004A4212">
        <w:rPr>
          <w:rFonts w:ascii="Times New Roman" w:hAnsi="Times New Roman" w:cs="Times New Roman"/>
          <w:sz w:val="24"/>
          <w:szCs w:val="24"/>
        </w:rPr>
        <w:t xml:space="preserve"> Estas tarefas englobam a realização de fichas de trabalho, trabalho de pesquisa ou ainda a ida a aulas de apoio. É importante referir que a escola a que nos referimos determinou que as quartas-feiras de tarde fossem destinadas a aulas de apoio, podendo os alunos recuperar aprendizagens, consolidá-las ou ainda realizar módulos em atraso de anos anteriores. </w:t>
      </w:r>
    </w:p>
    <w:p w:rsidR="000B555C" w:rsidRDefault="004A4212"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No caso do</w:t>
      </w:r>
      <w:r w:rsidR="008467D3">
        <w:rPr>
          <w:rFonts w:ascii="Times New Roman" w:hAnsi="Times New Roman" w:cs="Times New Roman"/>
          <w:sz w:val="24"/>
          <w:szCs w:val="24"/>
        </w:rPr>
        <w:t xml:space="preserve"> aluno ultrapassar o número de faltas previstas para cada disciplina ou disciplinas será sujeito à realização de um Plano de Actividades de Recuperação (PAR). Caso o aluno não realize as tarefas solicitadas, as suas faltas não serão recuperadas, podendo apenas propor-se para avaliação nos módulos em questão na época de recuperação de </w:t>
      </w:r>
      <w:r w:rsidR="000B555C">
        <w:rPr>
          <w:rFonts w:ascii="Times New Roman" w:hAnsi="Times New Roman" w:cs="Times New Roman"/>
          <w:sz w:val="24"/>
          <w:szCs w:val="24"/>
        </w:rPr>
        <w:t>Setembro.</w:t>
      </w:r>
    </w:p>
    <w:p w:rsidR="000B555C" w:rsidRDefault="000B555C"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 assiduidade releva de grande importância, dado que as horas de formação de cada disciplina serão tidas em conta para efeitos de conclusão do curso, tal como se encontra expresso no artigo 9º da Portaria nº.74-A/2013:</w:t>
      </w:r>
    </w:p>
    <w:p w:rsidR="000B555C" w:rsidRPr="00047A83" w:rsidRDefault="000B555C"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1-</w:t>
      </w:r>
      <w:r w:rsidRPr="00047A83">
        <w:rPr>
          <w:rFonts w:ascii="Times New Roman" w:hAnsi="Times New Roman" w:cs="Times New Roman"/>
          <w:sz w:val="20"/>
          <w:szCs w:val="20"/>
        </w:rPr>
        <w:t xml:space="preserve"> No cumprimento do plano de estudos, para efeitos de conclusão com aproveitamento, devem estar reunidos, </w:t>
      </w:r>
      <w:r w:rsidR="00A1185C" w:rsidRPr="00047A83">
        <w:rPr>
          <w:rFonts w:ascii="Times New Roman" w:hAnsi="Times New Roman" w:cs="Times New Roman"/>
          <w:sz w:val="20"/>
          <w:szCs w:val="20"/>
        </w:rPr>
        <w:t>cumulativamente</w:t>
      </w:r>
      <w:r w:rsidRPr="00047A83">
        <w:rPr>
          <w:rFonts w:ascii="Times New Roman" w:hAnsi="Times New Roman" w:cs="Times New Roman"/>
          <w:sz w:val="20"/>
          <w:szCs w:val="20"/>
        </w:rPr>
        <w:t>, os seguintes requisitos:</w:t>
      </w:r>
    </w:p>
    <w:p w:rsidR="000B555C" w:rsidRPr="00047A83" w:rsidRDefault="00A1185C"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a)</w:t>
      </w:r>
      <w:r w:rsidR="000B555C" w:rsidRPr="00047A83">
        <w:rPr>
          <w:rFonts w:ascii="Times New Roman" w:hAnsi="Times New Roman" w:cs="Times New Roman"/>
          <w:sz w:val="20"/>
          <w:szCs w:val="20"/>
        </w:rPr>
        <w:t xml:space="preserve"> A assiduidade do aluno não pode ser inferior a 90% da carga horária de cada módulo de cada disciplina;</w:t>
      </w:r>
    </w:p>
    <w:p w:rsidR="008467D3" w:rsidRPr="00047A83" w:rsidRDefault="000B555C" w:rsidP="00047A83">
      <w:pPr>
        <w:autoSpaceDE w:val="0"/>
        <w:autoSpaceDN w:val="0"/>
        <w:adjustRightInd w:val="0"/>
        <w:spacing w:after="0" w:line="240" w:lineRule="auto"/>
        <w:ind w:left="851"/>
        <w:jc w:val="both"/>
        <w:rPr>
          <w:rFonts w:ascii="Times New Roman" w:hAnsi="Times New Roman" w:cs="Times New Roman"/>
          <w:sz w:val="20"/>
          <w:szCs w:val="20"/>
        </w:rPr>
      </w:pPr>
      <w:r w:rsidRPr="00047A83">
        <w:rPr>
          <w:rFonts w:ascii="Times New Roman" w:hAnsi="Times New Roman" w:cs="Times New Roman"/>
          <w:b/>
          <w:sz w:val="20"/>
          <w:szCs w:val="20"/>
        </w:rPr>
        <w:t>b)</w:t>
      </w:r>
      <w:r w:rsidRPr="00047A83">
        <w:rPr>
          <w:rFonts w:ascii="Times New Roman" w:hAnsi="Times New Roman" w:cs="Times New Roman"/>
          <w:sz w:val="20"/>
          <w:szCs w:val="20"/>
        </w:rPr>
        <w:t xml:space="preserve"> A assiduidade do aluno FCT</w:t>
      </w:r>
      <w:r w:rsidR="00F052EF">
        <w:rPr>
          <w:rStyle w:val="Refdenotaderodap"/>
          <w:rFonts w:ascii="Times New Roman" w:hAnsi="Times New Roman" w:cs="Times New Roman"/>
          <w:sz w:val="20"/>
          <w:szCs w:val="20"/>
        </w:rPr>
        <w:footnoteReference w:id="2"/>
      </w:r>
      <w:r w:rsidRPr="00047A83">
        <w:rPr>
          <w:rFonts w:ascii="Times New Roman" w:hAnsi="Times New Roman" w:cs="Times New Roman"/>
          <w:sz w:val="20"/>
          <w:szCs w:val="20"/>
        </w:rPr>
        <w:t xml:space="preserve"> não pode ser inferior a 95% da carga horária prevista.</w:t>
      </w:r>
      <w:r w:rsidR="008467D3" w:rsidRPr="00047A83">
        <w:rPr>
          <w:rFonts w:ascii="Times New Roman" w:hAnsi="Times New Roman" w:cs="Times New Roman"/>
          <w:sz w:val="20"/>
          <w:szCs w:val="20"/>
        </w:rPr>
        <w:t xml:space="preserve"> </w:t>
      </w:r>
    </w:p>
    <w:p w:rsidR="00A1185C" w:rsidRDefault="00A1185C" w:rsidP="00A1185C">
      <w:pPr>
        <w:autoSpaceDE w:val="0"/>
        <w:autoSpaceDN w:val="0"/>
        <w:adjustRightInd w:val="0"/>
        <w:spacing w:after="0" w:line="240" w:lineRule="auto"/>
        <w:jc w:val="both"/>
        <w:rPr>
          <w:rFonts w:ascii="Times New Roman" w:hAnsi="Times New Roman" w:cs="Times New Roman"/>
          <w:sz w:val="24"/>
          <w:szCs w:val="24"/>
        </w:rPr>
      </w:pPr>
    </w:p>
    <w:p w:rsidR="00CA3A0F" w:rsidRDefault="00A1185C"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Caso o aluno não reúna os requisitos acima referidos, a escola deve assegurar o “cumprimento do número total de horas de formação estabelecidas” ou “o desenvolvimento de mecanismos de recuperação, tendo em vista o cumprimento </w:t>
      </w:r>
      <w:r w:rsidR="00F052EF">
        <w:rPr>
          <w:rFonts w:ascii="Times New Roman" w:hAnsi="Times New Roman" w:cs="Times New Roman"/>
          <w:sz w:val="24"/>
          <w:szCs w:val="24"/>
        </w:rPr>
        <w:t>dos objectivos de aprendizagem”</w:t>
      </w:r>
      <w:r>
        <w:rPr>
          <w:rFonts w:ascii="Times New Roman" w:hAnsi="Times New Roman" w:cs="Times New Roman"/>
          <w:sz w:val="24"/>
          <w:szCs w:val="24"/>
        </w:rPr>
        <w:t xml:space="preserve"> (Portaria</w:t>
      </w:r>
      <w:r w:rsidRPr="00A1185C">
        <w:rPr>
          <w:rFonts w:ascii="Times New Roman" w:hAnsi="Times New Roman" w:cs="Times New Roman"/>
          <w:sz w:val="24"/>
          <w:szCs w:val="24"/>
        </w:rPr>
        <w:t xml:space="preserve"> </w:t>
      </w:r>
      <w:r>
        <w:rPr>
          <w:rFonts w:ascii="Times New Roman" w:hAnsi="Times New Roman" w:cs="Times New Roman"/>
          <w:sz w:val="24"/>
          <w:szCs w:val="24"/>
        </w:rPr>
        <w:t>nº.74-A/2013, artigo 9º, alínea 3).</w:t>
      </w:r>
    </w:p>
    <w:p w:rsidR="00A6300F" w:rsidRDefault="00A6300F" w:rsidP="008B0988">
      <w:pPr>
        <w:tabs>
          <w:tab w:val="left" w:pos="142"/>
        </w:tabs>
        <w:autoSpaceDE w:val="0"/>
        <w:autoSpaceDN w:val="0"/>
        <w:adjustRightInd w:val="0"/>
        <w:spacing w:line="360" w:lineRule="auto"/>
        <w:jc w:val="both"/>
        <w:rPr>
          <w:rFonts w:ascii="Times New Roman" w:hAnsi="Times New Roman" w:cs="Times New Roman"/>
          <w:sz w:val="24"/>
          <w:szCs w:val="24"/>
        </w:rPr>
      </w:pPr>
    </w:p>
    <w:p w:rsidR="00A6300F" w:rsidRDefault="00A6300F"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Finalizada a apresentação relativa à organização, funcionamento e avaliação dos Cursos profissionais</w:t>
      </w:r>
      <w:r w:rsidR="00535E14">
        <w:rPr>
          <w:rFonts w:ascii="Times New Roman" w:hAnsi="Times New Roman" w:cs="Times New Roman"/>
          <w:sz w:val="24"/>
          <w:szCs w:val="24"/>
        </w:rPr>
        <w:t xml:space="preserve"> em geral</w:t>
      </w:r>
      <w:r>
        <w:rPr>
          <w:rFonts w:ascii="Times New Roman" w:hAnsi="Times New Roman" w:cs="Times New Roman"/>
          <w:sz w:val="24"/>
          <w:szCs w:val="24"/>
        </w:rPr>
        <w:t>, parece-nos pertinente, neste momento, aludir em particular à nossa situação concreta de ensino do Espanhol nos referidos cursos.</w:t>
      </w:r>
    </w:p>
    <w:p w:rsidR="00784A1D" w:rsidRDefault="00CA3A0F" w:rsidP="008B0988">
      <w:pPr>
        <w:tabs>
          <w:tab w:val="left" w:pos="142"/>
        </w:tabs>
        <w:autoSpaceDE w:val="0"/>
        <w:autoSpaceDN w:val="0"/>
        <w:adjustRightInd w:val="0"/>
        <w:spacing w:line="360" w:lineRule="auto"/>
        <w:jc w:val="both"/>
        <w:rPr>
          <w:rFonts w:ascii="Times New Roman" w:hAnsi="Times New Roman" w:cs="Times New Roman"/>
          <w:sz w:val="24"/>
          <w:szCs w:val="24"/>
        </w:rPr>
      </w:pPr>
      <w:r w:rsidRPr="00CA3A0F">
        <w:rPr>
          <w:rFonts w:ascii="Times New Roman" w:hAnsi="Times New Roman" w:cs="Times New Roman"/>
          <w:sz w:val="24"/>
          <w:szCs w:val="24"/>
        </w:rPr>
        <w:lastRenderedPageBreak/>
        <w:t xml:space="preserve">No </w:t>
      </w:r>
      <w:r>
        <w:rPr>
          <w:rFonts w:ascii="Times New Roman" w:hAnsi="Times New Roman" w:cs="Times New Roman"/>
          <w:sz w:val="24"/>
          <w:szCs w:val="24"/>
        </w:rPr>
        <w:t>ano lectivo a que se reporta o presente relatório, foram-nos atribuídas turmas que se encontravam no 1º e 2º</w:t>
      </w:r>
      <w:r w:rsidR="00B23A24">
        <w:rPr>
          <w:rFonts w:ascii="Times New Roman" w:hAnsi="Times New Roman" w:cs="Times New Roman"/>
          <w:sz w:val="24"/>
          <w:szCs w:val="24"/>
        </w:rPr>
        <w:t xml:space="preserve"> </w:t>
      </w:r>
      <w:r>
        <w:rPr>
          <w:rFonts w:ascii="Times New Roman" w:hAnsi="Times New Roman" w:cs="Times New Roman"/>
          <w:sz w:val="24"/>
          <w:szCs w:val="24"/>
        </w:rPr>
        <w:t>anos do ciclo de formação</w:t>
      </w:r>
      <w:r w:rsidR="00784A1D">
        <w:rPr>
          <w:rFonts w:ascii="Times New Roman" w:hAnsi="Times New Roman" w:cs="Times New Roman"/>
          <w:sz w:val="24"/>
          <w:szCs w:val="24"/>
        </w:rPr>
        <w:t>, agrupando alunos de cursos diferentes, nomeadamente Técnico de Turismo Ambiental e Rural (1</w:t>
      </w:r>
      <w:r w:rsidR="00F052EF">
        <w:rPr>
          <w:rFonts w:ascii="Times New Roman" w:hAnsi="Times New Roman" w:cs="Times New Roman"/>
          <w:sz w:val="24"/>
          <w:szCs w:val="24"/>
        </w:rPr>
        <w:t>º</w:t>
      </w:r>
      <w:r w:rsidR="00784A1D">
        <w:rPr>
          <w:rFonts w:ascii="Times New Roman" w:hAnsi="Times New Roman" w:cs="Times New Roman"/>
          <w:sz w:val="24"/>
          <w:szCs w:val="24"/>
        </w:rPr>
        <w:t xml:space="preserve"> e 2º anos), Técnico </w:t>
      </w:r>
      <w:r w:rsidR="0009207B">
        <w:rPr>
          <w:rFonts w:ascii="Times New Roman" w:hAnsi="Times New Roman" w:cs="Times New Roman"/>
          <w:sz w:val="24"/>
          <w:szCs w:val="24"/>
        </w:rPr>
        <w:t>de Apoio à</w:t>
      </w:r>
      <w:r w:rsidR="00784A1D">
        <w:rPr>
          <w:rFonts w:ascii="Times New Roman" w:hAnsi="Times New Roman" w:cs="Times New Roman"/>
          <w:sz w:val="24"/>
          <w:szCs w:val="24"/>
        </w:rPr>
        <w:t xml:space="preserve"> Gestão Desportiva (1º e 2º anos), Técnico de Multimédia (2º ano), Técnico Auxiliar de Saúde (1º ano) e Técnico de Gestão e Programação de Sistemas Informáticos (1º e 2º anos).</w:t>
      </w:r>
      <w:r w:rsidR="000A34FD">
        <w:rPr>
          <w:rFonts w:ascii="Times New Roman" w:hAnsi="Times New Roman" w:cs="Times New Roman"/>
          <w:sz w:val="24"/>
          <w:szCs w:val="24"/>
        </w:rPr>
        <w:t xml:space="preserve"> Estes cursos enquadram-se em famílias profissionais e áreas de educação distintas, como hotelaria e turismo, comunicação, imagem e </w:t>
      </w:r>
      <w:r w:rsidR="00841F34">
        <w:rPr>
          <w:rFonts w:ascii="Times New Roman" w:hAnsi="Times New Roman" w:cs="Times New Roman"/>
          <w:sz w:val="24"/>
          <w:szCs w:val="24"/>
        </w:rPr>
        <w:t xml:space="preserve">som, tecnologias da saúde, etc. </w:t>
      </w:r>
      <w:r w:rsidR="000A34FD">
        <w:rPr>
          <w:rFonts w:ascii="Times New Roman" w:hAnsi="Times New Roman" w:cs="Times New Roman"/>
          <w:sz w:val="24"/>
          <w:szCs w:val="24"/>
        </w:rPr>
        <w:t>e foram criados por portarias distintas entre 2005 e 2011.</w:t>
      </w:r>
    </w:p>
    <w:p w:rsidR="008325B7" w:rsidRDefault="00CA3A0F"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Nesta escola, a distribuição do espanhol faz-se apenas nos dois primeiros anos do ciclo de formação</w:t>
      </w:r>
      <w:r w:rsidR="0046293F">
        <w:rPr>
          <w:rFonts w:ascii="Times New Roman" w:hAnsi="Times New Roman" w:cs="Times New Roman"/>
          <w:sz w:val="24"/>
          <w:szCs w:val="24"/>
        </w:rPr>
        <w:t xml:space="preserve"> e o número de horas atribuído aos diferentes módulos não é idêntico. Esta distribuição encontrava-se regulamentada em Departamento Curricular e não nos foi possível realizar qualquer </w:t>
      </w:r>
      <w:r w:rsidR="00101553">
        <w:rPr>
          <w:rFonts w:ascii="Times New Roman" w:hAnsi="Times New Roman" w:cs="Times New Roman"/>
          <w:sz w:val="24"/>
          <w:szCs w:val="24"/>
        </w:rPr>
        <w:t>adaptação</w:t>
      </w:r>
      <w:r w:rsidR="0046293F">
        <w:rPr>
          <w:rFonts w:ascii="Times New Roman" w:hAnsi="Times New Roman" w:cs="Times New Roman"/>
          <w:sz w:val="24"/>
          <w:szCs w:val="24"/>
        </w:rPr>
        <w:t>, ainda que, e</w:t>
      </w:r>
      <w:r w:rsidR="00F052EF">
        <w:rPr>
          <w:rFonts w:ascii="Times New Roman" w:hAnsi="Times New Roman" w:cs="Times New Roman"/>
          <w:sz w:val="24"/>
          <w:szCs w:val="24"/>
        </w:rPr>
        <w:t xml:space="preserve">m nosso </w:t>
      </w:r>
      <w:r w:rsidR="009F1FAA">
        <w:rPr>
          <w:rFonts w:ascii="Times New Roman" w:hAnsi="Times New Roman" w:cs="Times New Roman"/>
          <w:sz w:val="24"/>
          <w:szCs w:val="24"/>
        </w:rPr>
        <w:t>entendimento</w:t>
      </w:r>
      <w:r w:rsidR="00A233E8">
        <w:rPr>
          <w:rFonts w:ascii="Times New Roman" w:hAnsi="Times New Roman" w:cs="Times New Roman"/>
          <w:sz w:val="24"/>
          <w:szCs w:val="24"/>
        </w:rPr>
        <w:t>,</w:t>
      </w:r>
      <w:r>
        <w:rPr>
          <w:rFonts w:ascii="Times New Roman" w:hAnsi="Times New Roman" w:cs="Times New Roman"/>
          <w:sz w:val="24"/>
          <w:szCs w:val="24"/>
        </w:rPr>
        <w:t xml:space="preserve"> esta </w:t>
      </w:r>
      <w:r w:rsidR="00A6300F">
        <w:rPr>
          <w:rFonts w:ascii="Times New Roman" w:hAnsi="Times New Roman" w:cs="Times New Roman"/>
          <w:sz w:val="24"/>
          <w:szCs w:val="24"/>
        </w:rPr>
        <w:t xml:space="preserve">não </w:t>
      </w:r>
      <w:r w:rsidR="0046293F">
        <w:rPr>
          <w:rFonts w:ascii="Times New Roman" w:hAnsi="Times New Roman" w:cs="Times New Roman"/>
          <w:sz w:val="24"/>
          <w:szCs w:val="24"/>
        </w:rPr>
        <w:t xml:space="preserve">seja </w:t>
      </w:r>
      <w:r>
        <w:rPr>
          <w:rFonts w:ascii="Times New Roman" w:hAnsi="Times New Roman" w:cs="Times New Roman"/>
          <w:sz w:val="24"/>
          <w:szCs w:val="24"/>
        </w:rPr>
        <w:t>benéfica para o aluno</w:t>
      </w:r>
      <w:r w:rsidR="0046293F">
        <w:rPr>
          <w:rFonts w:ascii="Times New Roman" w:hAnsi="Times New Roman" w:cs="Times New Roman"/>
          <w:sz w:val="24"/>
          <w:szCs w:val="24"/>
        </w:rPr>
        <w:t xml:space="preserve">. </w:t>
      </w:r>
      <w:r w:rsidR="00101553">
        <w:rPr>
          <w:rFonts w:ascii="Times New Roman" w:hAnsi="Times New Roman" w:cs="Times New Roman"/>
          <w:sz w:val="24"/>
          <w:szCs w:val="24"/>
        </w:rPr>
        <w:t xml:space="preserve">Explicitemos o nosso ponto de vista. </w:t>
      </w:r>
      <w:r w:rsidR="0046293F">
        <w:rPr>
          <w:rFonts w:ascii="Times New Roman" w:hAnsi="Times New Roman" w:cs="Times New Roman"/>
          <w:sz w:val="24"/>
          <w:szCs w:val="24"/>
        </w:rPr>
        <w:t>O número de horas atribuído para o pri</w:t>
      </w:r>
      <w:r w:rsidR="00A6300F">
        <w:rPr>
          <w:rFonts w:ascii="Times New Roman" w:hAnsi="Times New Roman" w:cs="Times New Roman"/>
          <w:sz w:val="24"/>
          <w:szCs w:val="24"/>
        </w:rPr>
        <w:t xml:space="preserve">meiro ano é de </w:t>
      </w:r>
      <w:r w:rsidR="00841F34">
        <w:rPr>
          <w:rFonts w:ascii="Times New Roman" w:hAnsi="Times New Roman" w:cs="Times New Roman"/>
          <w:sz w:val="24"/>
          <w:szCs w:val="24"/>
        </w:rPr>
        <w:t>cento e trinta</w:t>
      </w:r>
      <w:r w:rsidR="00A6300F">
        <w:rPr>
          <w:rFonts w:ascii="Times New Roman" w:hAnsi="Times New Roman" w:cs="Times New Roman"/>
          <w:sz w:val="24"/>
          <w:szCs w:val="24"/>
        </w:rPr>
        <w:t xml:space="preserve"> horas (a</w:t>
      </w:r>
      <w:r w:rsidR="0046293F">
        <w:rPr>
          <w:rFonts w:ascii="Times New Roman" w:hAnsi="Times New Roman" w:cs="Times New Roman"/>
          <w:sz w:val="24"/>
          <w:szCs w:val="24"/>
        </w:rPr>
        <w:t xml:space="preserve"> distribuir por quatro módulos) e ao segundo são atribuídas</w:t>
      </w:r>
      <w:r w:rsidR="00841F34">
        <w:rPr>
          <w:rFonts w:ascii="Times New Roman" w:hAnsi="Times New Roman" w:cs="Times New Roman"/>
          <w:sz w:val="24"/>
          <w:szCs w:val="24"/>
        </w:rPr>
        <w:t xml:space="preserve"> noventa</w:t>
      </w:r>
      <w:r w:rsidR="00A6300F">
        <w:rPr>
          <w:rFonts w:ascii="Times New Roman" w:hAnsi="Times New Roman" w:cs="Times New Roman"/>
          <w:sz w:val="24"/>
          <w:szCs w:val="24"/>
        </w:rPr>
        <w:t xml:space="preserve"> horas (para </w:t>
      </w:r>
      <w:r w:rsidR="0046293F">
        <w:rPr>
          <w:rFonts w:ascii="Times New Roman" w:hAnsi="Times New Roman" w:cs="Times New Roman"/>
          <w:sz w:val="24"/>
          <w:szCs w:val="24"/>
        </w:rPr>
        <w:t>s</w:t>
      </w:r>
      <w:r w:rsidR="00101553">
        <w:rPr>
          <w:rFonts w:ascii="Times New Roman" w:hAnsi="Times New Roman" w:cs="Times New Roman"/>
          <w:sz w:val="24"/>
          <w:szCs w:val="24"/>
        </w:rPr>
        <w:t xml:space="preserve">omente </w:t>
      </w:r>
      <w:r w:rsidR="00A6300F">
        <w:rPr>
          <w:rFonts w:ascii="Times New Roman" w:hAnsi="Times New Roman" w:cs="Times New Roman"/>
          <w:sz w:val="24"/>
          <w:szCs w:val="24"/>
        </w:rPr>
        <w:t>dois módulos). Consideramos, na verdade, que deveria haver uma distribuição equitativa nos diferentes módulos, ou que a atribuir um maior número de horas a algum módulo esse deveria ser na fase inicial d</w:t>
      </w:r>
      <w:r w:rsidR="005E60A8">
        <w:rPr>
          <w:rFonts w:ascii="Times New Roman" w:hAnsi="Times New Roman" w:cs="Times New Roman"/>
          <w:sz w:val="24"/>
          <w:szCs w:val="24"/>
        </w:rPr>
        <w:t>e</w:t>
      </w:r>
      <w:r w:rsidR="00A6300F">
        <w:rPr>
          <w:rFonts w:ascii="Times New Roman" w:hAnsi="Times New Roman" w:cs="Times New Roman"/>
          <w:sz w:val="24"/>
          <w:szCs w:val="24"/>
        </w:rPr>
        <w:t xml:space="preserve"> aprendizagem da língua</w:t>
      </w:r>
      <w:bookmarkStart w:id="0" w:name="o_que_sao"/>
      <w:bookmarkEnd w:id="0"/>
      <w:r w:rsidR="0009207B">
        <w:rPr>
          <w:rFonts w:ascii="Times New Roman" w:hAnsi="Times New Roman" w:cs="Times New Roman"/>
          <w:sz w:val="24"/>
          <w:szCs w:val="24"/>
        </w:rPr>
        <w:t>, pro</w:t>
      </w:r>
      <w:r w:rsidR="00380019">
        <w:rPr>
          <w:rFonts w:ascii="Times New Roman" w:hAnsi="Times New Roman" w:cs="Times New Roman"/>
          <w:sz w:val="24"/>
          <w:szCs w:val="24"/>
        </w:rPr>
        <w:t>movendo um maior treino.</w:t>
      </w:r>
    </w:p>
    <w:p w:rsidR="008325B7" w:rsidRDefault="00606D1E"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Adoptaremos</w:t>
      </w:r>
      <w:r w:rsidR="008325B7">
        <w:rPr>
          <w:rFonts w:ascii="Times New Roman" w:hAnsi="Times New Roman" w:cs="Times New Roman"/>
          <w:sz w:val="24"/>
          <w:szCs w:val="24"/>
        </w:rPr>
        <w:t>, como referência para o presente relatório, uma turma do 1º ano do ciclo de formação, constituída por alunos dos cursos de</w:t>
      </w:r>
      <w:r>
        <w:rPr>
          <w:rFonts w:ascii="Times New Roman" w:hAnsi="Times New Roman" w:cs="Times New Roman"/>
          <w:sz w:val="24"/>
          <w:szCs w:val="24"/>
        </w:rPr>
        <w:t xml:space="preserve"> Técnico Auxiliar de Saúde e Técnico de Gestão e Programação de Sistemas Informáticos. </w:t>
      </w:r>
    </w:p>
    <w:p w:rsidR="00606D1E" w:rsidRDefault="00606D1E"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Num primeiro momento, procurando saber algo mais sobre estes alunos, </w:t>
      </w:r>
      <w:r w:rsidR="002225DF">
        <w:rPr>
          <w:rFonts w:ascii="Times New Roman" w:hAnsi="Times New Roman" w:cs="Times New Roman"/>
          <w:sz w:val="24"/>
          <w:szCs w:val="24"/>
        </w:rPr>
        <w:t xml:space="preserve">pedimos-lhes que se apresentassem referindo o seu nome, idade, nacionalidade, local de residência, que língua(s) estudaram no 3º ciclo e que expectativas e preocupações tinham quer para o referido curso quer para  a disciplina em si. Ao longo da sua apresentação fomos recolhendo os referidos dados e optámos por não o fazer por escrito, por um lado, por questões de gestão do número de fotocópias, por outro porque consideramos bastante aprazível e benéfica este tipo de apresentação. Conseguimos criar um momento de diálogo e de partilha entre o grupo. A informação daqui resultante encontra-se apresentada em anexo no </w:t>
      </w:r>
      <w:r w:rsidR="002225DF" w:rsidRPr="002225DF">
        <w:rPr>
          <w:rFonts w:ascii="Times New Roman" w:hAnsi="Times New Roman" w:cs="Times New Roman"/>
          <w:b/>
          <w:sz w:val="24"/>
          <w:szCs w:val="24"/>
        </w:rPr>
        <w:t xml:space="preserve">documento </w:t>
      </w:r>
      <w:r w:rsidR="00A51FF7">
        <w:rPr>
          <w:rFonts w:ascii="Times New Roman" w:hAnsi="Times New Roman" w:cs="Times New Roman"/>
          <w:b/>
          <w:sz w:val="24"/>
          <w:szCs w:val="24"/>
        </w:rPr>
        <w:t>B</w:t>
      </w:r>
      <w:r w:rsidR="002225DF">
        <w:rPr>
          <w:rFonts w:ascii="Times New Roman" w:hAnsi="Times New Roman" w:cs="Times New Roman"/>
          <w:sz w:val="24"/>
          <w:szCs w:val="24"/>
        </w:rPr>
        <w:t>.</w:t>
      </w:r>
    </w:p>
    <w:p w:rsidR="00B15BE2" w:rsidRDefault="00813CB9" w:rsidP="008B0988">
      <w:pPr>
        <w:tabs>
          <w:tab w:val="left" w:pos="142"/>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Dos dezanove </w:t>
      </w:r>
      <w:r w:rsidR="00B15BE2">
        <w:rPr>
          <w:rFonts w:ascii="Times New Roman" w:hAnsi="Times New Roman" w:cs="Times New Roman"/>
          <w:sz w:val="24"/>
          <w:szCs w:val="24"/>
        </w:rPr>
        <w:t xml:space="preserve">alunos que constituem esta turma, nove são alunos provenientes de outros países, como a Ucrânia, a Rússia e Cabo Verde, pelo que a sua língua materna não é a </w:t>
      </w:r>
      <w:r w:rsidR="00B15BE2">
        <w:rPr>
          <w:rFonts w:ascii="Times New Roman" w:hAnsi="Times New Roman" w:cs="Times New Roman"/>
          <w:sz w:val="24"/>
          <w:szCs w:val="24"/>
        </w:rPr>
        <w:lastRenderedPageBreak/>
        <w:t xml:space="preserve">língua portuguesa. </w:t>
      </w:r>
      <w:r w:rsidR="00BE2376">
        <w:rPr>
          <w:rFonts w:ascii="Times New Roman" w:hAnsi="Times New Roman" w:cs="Times New Roman"/>
          <w:sz w:val="24"/>
          <w:szCs w:val="24"/>
        </w:rPr>
        <w:t xml:space="preserve">Todavia, uma vez que se encontravam em Portugal há já algum tempo, não manifestaram dificuldades na produção/interpretação da língua portuguesa. </w:t>
      </w:r>
      <w:r w:rsidR="00B15BE2">
        <w:rPr>
          <w:rFonts w:ascii="Times New Roman" w:hAnsi="Times New Roman" w:cs="Times New Roman"/>
          <w:sz w:val="24"/>
          <w:szCs w:val="24"/>
        </w:rPr>
        <w:t xml:space="preserve">A heterogeneidade na sala de aula não se fez sentir somente ao nível da pertença cultural, mas também ao nível da faixa etária dos alunos, havendo alunos com 15 anos e outros com 20, denunciando situações de retenção ao longo do percurso escolar. </w:t>
      </w:r>
    </w:p>
    <w:p w:rsidR="008B0988" w:rsidRDefault="00640BD3" w:rsidP="008B0988">
      <w:pPr>
        <w:tabs>
          <w:tab w:val="left" w:pos="142"/>
        </w:tabs>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Ainda neste primeiro momento, </w:t>
      </w:r>
      <w:r w:rsidR="00E5071B">
        <w:rPr>
          <w:rFonts w:ascii="Times New Roman" w:hAnsi="Times New Roman" w:cs="Times New Roman"/>
          <w:sz w:val="24"/>
          <w:szCs w:val="24"/>
        </w:rPr>
        <w:t xml:space="preserve">foi nossa opção clarificar e debater com os alunos as normas gerais de funcionamento da aula, pretendendo perceber o seu entendimento acerca desta matéria e empenhando-os no seu cumprimento. Pareceu-nos, igualmente, importante dar a conhecer aos alunos o programa de espanhol, esclarecê-los acerca da sua organização modular, procurando explicar com objectividade qual o caminho a seguir, bem como elucidá-los acerca dos critérios de avaliação. Finalmente, </w:t>
      </w:r>
      <w:r>
        <w:rPr>
          <w:rFonts w:ascii="Times New Roman" w:hAnsi="Times New Roman" w:cs="Times New Roman"/>
          <w:sz w:val="24"/>
          <w:szCs w:val="24"/>
        </w:rPr>
        <w:t>ambicionando descortinar um pouco os conhecimentos dos alunos acerca da cultu</w:t>
      </w:r>
      <w:r w:rsidR="003757E4">
        <w:rPr>
          <w:rFonts w:ascii="Times New Roman" w:hAnsi="Times New Roman" w:cs="Times New Roman"/>
          <w:sz w:val="24"/>
          <w:szCs w:val="24"/>
        </w:rPr>
        <w:t xml:space="preserve">ra inerente à língua espanhola, bem como despoletar a sua curiosidade </w:t>
      </w:r>
      <w:r>
        <w:rPr>
          <w:rFonts w:ascii="Times New Roman" w:hAnsi="Times New Roman" w:cs="Times New Roman"/>
          <w:sz w:val="24"/>
          <w:szCs w:val="24"/>
        </w:rPr>
        <w:t xml:space="preserve">realizámos uma ficha </w:t>
      </w:r>
      <w:r w:rsidR="00681D30">
        <w:rPr>
          <w:rFonts w:ascii="Times New Roman" w:hAnsi="Times New Roman" w:cs="Times New Roman"/>
          <w:sz w:val="24"/>
          <w:szCs w:val="24"/>
        </w:rPr>
        <w:t>de motivação / diagnóstico</w:t>
      </w:r>
      <w:r w:rsidR="003757E4">
        <w:rPr>
          <w:rFonts w:ascii="Times New Roman" w:hAnsi="Times New Roman" w:cs="Times New Roman"/>
          <w:sz w:val="24"/>
          <w:szCs w:val="24"/>
        </w:rPr>
        <w:t>, tendo agradavelmente verificado que os mesmos possuíam alguns conhecimentos</w:t>
      </w:r>
      <w:r w:rsidR="008B0988">
        <w:rPr>
          <w:rFonts w:ascii="Times New Roman" w:hAnsi="Times New Roman" w:cs="Times New Roman"/>
          <w:sz w:val="24"/>
          <w:szCs w:val="24"/>
        </w:rPr>
        <w:t xml:space="preserve"> e demonstravam assaz curiosidade em relação à língua</w:t>
      </w:r>
      <w:r w:rsidR="00937D8B">
        <w:rPr>
          <w:rFonts w:ascii="Times New Roman" w:hAnsi="Times New Roman" w:cs="Times New Roman"/>
          <w:sz w:val="24"/>
          <w:szCs w:val="24"/>
        </w:rPr>
        <w:t xml:space="preserve"> </w:t>
      </w:r>
      <w:r w:rsidR="00937D8B">
        <w:rPr>
          <w:rFonts w:ascii="Times New Roman" w:hAnsi="Times New Roman" w:cs="Times New Roman"/>
          <w:b/>
          <w:sz w:val="24"/>
          <w:szCs w:val="24"/>
        </w:rPr>
        <w:t>(anexo c).</w:t>
      </w:r>
    </w:p>
    <w:p w:rsidR="0037215E" w:rsidRDefault="0037215E" w:rsidP="0067280E">
      <w:pPr>
        <w:tabs>
          <w:tab w:val="left" w:pos="142"/>
        </w:tabs>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FA219C" w:rsidRPr="00403D5C" w:rsidRDefault="00FA219C" w:rsidP="00FA219C">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Planificação, condução de aulas e avaliação de aprendizagens</w:t>
      </w:r>
    </w:p>
    <w:p w:rsidR="00403D5C" w:rsidRPr="00FA219C" w:rsidRDefault="00403D5C" w:rsidP="00FA219C">
      <w:pPr>
        <w:rPr>
          <w:rFonts w:ascii="Times New Roman" w:hAnsi="Times New Roman" w:cs="Times New Roman"/>
          <w:b/>
          <w:sz w:val="28"/>
          <w:szCs w:val="28"/>
        </w:rPr>
      </w:pPr>
    </w:p>
    <w:p w:rsidR="00DD07FB" w:rsidRDefault="00303B1F" w:rsidP="008B0988">
      <w:pPr>
        <w:pStyle w:val="Default"/>
        <w:tabs>
          <w:tab w:val="left" w:pos="284"/>
        </w:tabs>
        <w:spacing w:after="200" w:line="360" w:lineRule="auto"/>
        <w:jc w:val="both"/>
      </w:pPr>
      <w:r>
        <w:t>No inicio de cada ano lectivo, antes do começo das aulas propriamente ditas, é fundamental que o professor proceda à planificação das aprendizagens a realizar ao lo</w:t>
      </w:r>
      <w:r w:rsidR="00AF1B19">
        <w:t>n</w:t>
      </w:r>
      <w:r>
        <w:t xml:space="preserve">go do ano, </w:t>
      </w:r>
      <w:r w:rsidR="000A5040">
        <w:t>bem co</w:t>
      </w:r>
      <w:r w:rsidR="00AF1B19">
        <w:t>m</w:t>
      </w:r>
      <w:r w:rsidR="000A5040">
        <w:t>o proceda à sua calendarização anual.</w:t>
      </w:r>
      <w:r w:rsidR="00AF1B19">
        <w:t xml:space="preserve"> No caso dos cursos profissionais, o professor procede à calendarização dos módulos, de acordo com o número de horas estabelecido (ver </w:t>
      </w:r>
      <w:r w:rsidR="00AF1B19" w:rsidRPr="00AF1B19">
        <w:rPr>
          <w:b/>
        </w:rPr>
        <w:t>Anexo D</w:t>
      </w:r>
      <w:r w:rsidR="00AF1B19">
        <w:t>). Assim, tendo em conta as</w:t>
      </w:r>
      <w:r w:rsidR="00530890">
        <w:t xml:space="preserve"> cento e trinta</w:t>
      </w:r>
      <w:r w:rsidR="00AF1B19">
        <w:t xml:space="preserve"> horas previstas para o primeiro ano do ciclo de formação</w:t>
      </w:r>
      <w:r w:rsidR="00530890">
        <w:t xml:space="preserve">, estavam previstos ser leccionados os quatro primeiros módulos, tendo os três primeiros a duração de trinta e três horas e o quarto, por uma questão de acerto, a duração de trinta e uma horas. Tal como referimos anteriormente, </w:t>
      </w:r>
      <w:r w:rsidR="000C65E6">
        <w:t xml:space="preserve">a divisão do número de horas para os dois anos do ciclo </w:t>
      </w:r>
      <w:r w:rsidR="001F0172">
        <w:t>formativo não</w:t>
      </w:r>
      <w:r w:rsidR="00530890">
        <w:t xml:space="preserve"> nos pareceu a mais correcta, mas não nos foi possível realizar qualquer alteração. </w:t>
      </w:r>
      <w:r w:rsidR="00CA184D">
        <w:t>No que respeita a distribuição do número de horas pelos módulos, d</w:t>
      </w:r>
      <w:r w:rsidR="00CA6F57">
        <w:t>iga-se que</w:t>
      </w:r>
      <w:r w:rsidR="00947392">
        <w:t>,</w:t>
      </w:r>
      <w:r w:rsidR="00CA6F57">
        <w:t xml:space="preserve"> </w:t>
      </w:r>
      <w:r w:rsidR="008F2B26">
        <w:t xml:space="preserve">apesar de </w:t>
      </w:r>
      <w:r w:rsidR="00530890">
        <w:t>feita no inicio do ano lectivo</w:t>
      </w:r>
      <w:r w:rsidR="00CA184D">
        <w:t>,</w:t>
      </w:r>
      <w:r w:rsidR="00530890">
        <w:t xml:space="preserve"> é relativamente flexível e</w:t>
      </w:r>
      <w:r w:rsidR="008F2B26">
        <w:t xml:space="preserve"> qualquer alteração</w:t>
      </w:r>
      <w:r w:rsidR="00530890">
        <w:t xml:space="preserve"> deverá ser devidamente justificada em Departamento Curricular e solicitada a </w:t>
      </w:r>
      <w:r w:rsidR="00CA6F57">
        <w:t>alteração nos Serviços Administrativos do número de horas no programa de gestão informático.</w:t>
      </w:r>
    </w:p>
    <w:p w:rsidR="00DD07FB" w:rsidRDefault="00DD07FB" w:rsidP="008B0988">
      <w:pPr>
        <w:pStyle w:val="Default"/>
        <w:tabs>
          <w:tab w:val="left" w:pos="284"/>
        </w:tabs>
        <w:spacing w:after="200" w:line="360" w:lineRule="auto"/>
        <w:jc w:val="both"/>
      </w:pPr>
      <w:r>
        <w:t>Consideramos que a realização de planificações são uma mais valia quer para o professor, quer para o aluno, dado que permitem regular e nortear o processo de ensino-aprendizagem. Não cremos, contudo, que se devam constituir co</w:t>
      </w:r>
      <w:r w:rsidR="00F306DA">
        <w:t>mo elementos estanques, rígidos</w:t>
      </w:r>
      <w:r w:rsidR="00A233E8">
        <w:t>.</w:t>
      </w:r>
      <w:r>
        <w:t xml:space="preserve"> </w:t>
      </w:r>
      <w:r w:rsidR="00F306DA">
        <w:t>D</w:t>
      </w:r>
      <w:r>
        <w:t xml:space="preserve">evem, ao invés, ser razoavelmente flexíveis, permitindo que se revejam e se adaptem percursos. </w:t>
      </w:r>
    </w:p>
    <w:p w:rsidR="00CA184D" w:rsidRDefault="00D67D54" w:rsidP="008B0988">
      <w:pPr>
        <w:pStyle w:val="Default"/>
        <w:tabs>
          <w:tab w:val="left" w:pos="284"/>
        </w:tabs>
        <w:spacing w:after="200" w:line="360" w:lineRule="auto"/>
        <w:jc w:val="both"/>
      </w:pPr>
      <w:r>
        <w:t xml:space="preserve">Estabelecido o número de horas e os respectivos módulos a leccionar, </w:t>
      </w:r>
      <w:r w:rsidR="00CE0F99">
        <w:t xml:space="preserve">sucede-se </w:t>
      </w:r>
      <w:r>
        <w:t xml:space="preserve">a realização da planificação anual (ver </w:t>
      </w:r>
      <w:r w:rsidRPr="00D67D54">
        <w:rPr>
          <w:b/>
        </w:rPr>
        <w:t>anexo E</w:t>
      </w:r>
      <w:r>
        <w:t>) bem c</w:t>
      </w:r>
      <w:r w:rsidR="002B37E0">
        <w:t>omo das planificações modulares,</w:t>
      </w:r>
      <w:r>
        <w:t xml:space="preserve"> (ver </w:t>
      </w:r>
      <w:r w:rsidRPr="00D67D54">
        <w:rPr>
          <w:b/>
        </w:rPr>
        <w:t>anexo F</w:t>
      </w:r>
      <w:r>
        <w:t>)</w:t>
      </w:r>
      <w:r w:rsidR="00CA184D">
        <w:t xml:space="preserve">. </w:t>
      </w:r>
      <w:r w:rsidR="00C22AD6">
        <w:t>Assim, f</w:t>
      </w:r>
      <w:r w:rsidR="00CA184D">
        <w:t xml:space="preserve">oram formulados os objectivos a atingir, seleccionados os conteúdos socioculturais, lexicais, gramaticais e funcionais a desenvolver em cada módulo, as actividades e estratégias de aprendizagem a aplicar, bem como </w:t>
      </w:r>
      <w:r w:rsidR="00C22AD6">
        <w:t>os instrumentos a ter em conta no processo de avaliação.</w:t>
      </w:r>
    </w:p>
    <w:p w:rsidR="000A5040" w:rsidRDefault="00C22AD6" w:rsidP="008B0988">
      <w:pPr>
        <w:pStyle w:val="Default"/>
        <w:tabs>
          <w:tab w:val="left" w:pos="284"/>
        </w:tabs>
        <w:spacing w:after="200" w:line="360" w:lineRule="auto"/>
        <w:jc w:val="both"/>
      </w:pPr>
      <w:r>
        <w:t xml:space="preserve">As planificações </w:t>
      </w:r>
      <w:r w:rsidR="00CE0F99">
        <w:t>devem</w:t>
      </w:r>
      <w:r w:rsidR="00CD6260">
        <w:t>, em</w:t>
      </w:r>
      <w:r w:rsidR="00CE0F99">
        <w:t xml:space="preserve"> nosso entend</w:t>
      </w:r>
      <w:r w:rsidR="00CD6260">
        <w:t>imento</w:t>
      </w:r>
      <w:r w:rsidR="00CE0F99">
        <w:t xml:space="preserve">, considerar </w:t>
      </w:r>
      <w:r w:rsidR="009D74D2">
        <w:t>as condições físicas e materiais do esp</w:t>
      </w:r>
      <w:r w:rsidR="00F306DA">
        <w:t>aço em que nos encontramos, posto</w:t>
      </w:r>
      <w:r w:rsidR="009D74D2">
        <w:t xml:space="preserve"> que é nosso intuito conceber e organizar actividades</w:t>
      </w:r>
      <w:r w:rsidR="000012A1">
        <w:t xml:space="preserve"> </w:t>
      </w:r>
      <w:r w:rsidR="009D74D2">
        <w:t xml:space="preserve">facilitadoras das aprendizagens. </w:t>
      </w:r>
      <w:r w:rsidR="00CE0F99">
        <w:t>Efectivamente, n</w:t>
      </w:r>
      <w:r w:rsidR="00640BD3" w:rsidRPr="007A17C0">
        <w:t xml:space="preserve">o início de cada </w:t>
      </w:r>
      <w:r w:rsidR="00640BD3" w:rsidRPr="007A17C0">
        <w:lastRenderedPageBreak/>
        <w:t xml:space="preserve">ano lectivo, deparamo-nos </w:t>
      </w:r>
      <w:r w:rsidR="00B35D4E" w:rsidRPr="007A17C0">
        <w:t>com novas</w:t>
      </w:r>
      <w:r w:rsidR="00640BD3" w:rsidRPr="007A17C0">
        <w:t xml:space="preserve"> caras que materializam novos desafios</w:t>
      </w:r>
      <w:r w:rsidR="00B35D4E" w:rsidRPr="007A17C0">
        <w:t>, com novas instalações, com ma</w:t>
      </w:r>
      <w:r w:rsidR="00996FF0" w:rsidRPr="007A17C0">
        <w:t>is ou menos recursos materiais, que limitam muitas vezes a realização de determinadas activida</w:t>
      </w:r>
      <w:r w:rsidR="00DD07FB">
        <w:t xml:space="preserve">des. </w:t>
      </w:r>
      <w:r w:rsidR="00996FF0" w:rsidRPr="007A17C0">
        <w:t xml:space="preserve">Assim sendo, numa perspectiva organizativa, de planificação do processo de ensino-aprendizagem, é </w:t>
      </w:r>
      <w:r w:rsidR="006D24D1" w:rsidRPr="007A17C0">
        <w:t>necessário primeiramente</w:t>
      </w:r>
      <w:r w:rsidR="00996FF0" w:rsidRPr="007A17C0">
        <w:t xml:space="preserve"> conhecer o mei</w:t>
      </w:r>
      <w:r w:rsidR="003570A7">
        <w:t>o</w:t>
      </w:r>
      <w:r w:rsidR="00CD6260">
        <w:t xml:space="preserve"> envolvente. De acordo com Mira e </w:t>
      </w:r>
      <w:r w:rsidR="003570A7">
        <w:t>Mira</w:t>
      </w:r>
      <w:r w:rsidR="00CD6260">
        <w:t xml:space="preserve"> (2002)</w:t>
      </w:r>
      <w:r w:rsidR="00996FF0" w:rsidRPr="007A17C0">
        <w:t xml:space="preserve">, a propósito do método nocional-funcional, os docentes devem ter em </w:t>
      </w:r>
      <w:r w:rsidR="00CD6260">
        <w:t>conta “os recursos disponíveis n</w:t>
      </w:r>
      <w:r w:rsidR="00996FF0" w:rsidRPr="007A17C0">
        <w:t xml:space="preserve">as escolas e comunidades antes de estabelecerem um conjunto de objectivos práticos e realistas que possam ser postos em prática onde quer que </w:t>
      </w:r>
      <w:r w:rsidR="00CD6260">
        <w:t>se estudem línguas estrangeiras</w:t>
      </w:r>
      <w:r w:rsidR="00A60A71">
        <w:t>”</w:t>
      </w:r>
      <w:r w:rsidR="00CD6260">
        <w:t xml:space="preserve"> (p. </w:t>
      </w:r>
      <w:r w:rsidR="00996FF0" w:rsidRPr="007A17C0">
        <w:t xml:space="preserve">49). Tendo em conta o contexto educativo a que nos reportamos, </w:t>
      </w:r>
      <w:r w:rsidR="006D24D1" w:rsidRPr="007A17C0">
        <w:t xml:space="preserve">é relevante referir que todas as salas de aula possuem computador com ligação à </w:t>
      </w:r>
      <w:r w:rsidR="009D74D2">
        <w:t>Internet e videoprojector e</w:t>
      </w:r>
      <w:r w:rsidR="00A60A71">
        <w:t>,</w:t>
      </w:r>
      <w:r w:rsidR="009D74D2">
        <w:t xml:space="preserve"> além de salas de informática, também se disponibilizam computadores portáteis para trabalhar em sala de aula. </w:t>
      </w:r>
    </w:p>
    <w:p w:rsidR="00150546" w:rsidRPr="00E1304D" w:rsidRDefault="00E1304D" w:rsidP="008B0988">
      <w:pPr>
        <w:pStyle w:val="Default"/>
        <w:tabs>
          <w:tab w:val="left" w:pos="284"/>
        </w:tabs>
        <w:spacing w:after="200" w:line="360" w:lineRule="auto"/>
        <w:jc w:val="both"/>
        <w:rPr>
          <w:iCs/>
          <w:lang w:val="es-ES_tradnl"/>
        </w:rPr>
      </w:pPr>
      <w:r w:rsidRPr="007A17C0">
        <w:t>“</w:t>
      </w:r>
      <w:r w:rsidRPr="007A17C0">
        <w:rPr>
          <w:iCs/>
        </w:rPr>
        <w:t xml:space="preserve">As Tecnologias de Informação e Comunicação não são mais uma ferramenta didáctica ao serviço dos professores e alunos… elas são e estão no mundo onde crescem </w:t>
      </w:r>
      <w:r>
        <w:rPr>
          <w:iCs/>
        </w:rPr>
        <w:t>os jovens que ensinamos” (Adell, 1997,</w:t>
      </w:r>
      <w:r w:rsidR="00A233E8">
        <w:rPr>
          <w:iCs/>
        </w:rPr>
        <w:t xml:space="preserve"> </w:t>
      </w:r>
      <w:r>
        <w:rPr>
          <w:iCs/>
        </w:rPr>
        <w:t>s.p., citado por Paiva, 2008, s.p.</w:t>
      </w:r>
      <w:r w:rsidRPr="007A17C0">
        <w:rPr>
          <w:iCs/>
        </w:rPr>
        <w:t>).</w:t>
      </w:r>
      <w:r>
        <w:rPr>
          <w:iCs/>
        </w:rPr>
        <w:t xml:space="preserve"> </w:t>
      </w:r>
      <w:r w:rsidR="001911C7" w:rsidRPr="007A17C0">
        <w:t>Efectivamente, face a alunos ultra despertos para as novas tecnologias, parece-nos muitíssimo importante que também o professor faça uso delas em sala de aula,</w:t>
      </w:r>
      <w:r w:rsidR="00CD6260">
        <w:t xml:space="preserve"> dado que acreditamos que é</w:t>
      </w:r>
      <w:r w:rsidR="00E94CFC" w:rsidRPr="007A17C0">
        <w:t xml:space="preserve"> um elemento motivador e facilitador das aprendizagens, c</w:t>
      </w:r>
      <w:r w:rsidR="001911C7" w:rsidRPr="007A17C0">
        <w:t>onseguindo-se diversificar a tipologia de actividades e renovar a atenção e concentração dos alunos nas actividades propostas. Exemplo disso, são os exercícios de repetição de palavras, os exercícios auditivos aliados a exercícios escritos, o visionamento de vídeos, o esclarecimento em tempo real de significados de palavras com recurso à RAE (Real Academia Española), a leitura online de j</w:t>
      </w:r>
      <w:r w:rsidR="00E94CFC" w:rsidRPr="007A17C0">
        <w:t>ornais, receitas, brochuras turísticas, a pesquisa de determinado tema ou ainda a realização de exercícios de consolidação da gramática</w:t>
      </w:r>
      <w:r w:rsidR="007B3E5E">
        <w:t xml:space="preserve">. </w:t>
      </w:r>
      <w:r w:rsidR="00E94CFC" w:rsidRPr="007A17C0">
        <w:t xml:space="preserve">Trata-se de utilizar e potenciar o uso desta ferramenta ao serviço da aprendizagem, pretendendo desenvolver nos alunos mecanismos para </w:t>
      </w:r>
      <w:r w:rsidR="00C01FC8" w:rsidRPr="007A17C0">
        <w:t xml:space="preserve">saber aprender e não apenas como mero recurso lúdico. </w:t>
      </w:r>
      <w:r w:rsidRPr="00E1304D">
        <w:rPr>
          <w:lang w:val="es-ES_tradnl"/>
        </w:rPr>
        <w:t xml:space="preserve">“Trabajar </w:t>
      </w:r>
      <w:r>
        <w:rPr>
          <w:lang w:val="es-ES_tradnl"/>
        </w:rPr>
        <w:t>con</w:t>
      </w:r>
      <w:r w:rsidRPr="00E1304D">
        <w:rPr>
          <w:lang w:val="es-ES_tradnl"/>
        </w:rPr>
        <w:t xml:space="preserve"> las TIC no debe ser una simple d</w:t>
      </w:r>
      <w:r>
        <w:rPr>
          <w:lang w:val="es-ES_tradnl"/>
        </w:rPr>
        <w:t>iversión, las tareas tienen que ser útiles y ocupar un lugar importante en el currículo, un lugar que también esté claro para los alumnos” (Simons, 2010, p.20)</w:t>
      </w:r>
      <w:r w:rsidR="0069183B">
        <w:rPr>
          <w:lang w:val="es-ES_tradnl"/>
        </w:rPr>
        <w:t>.</w:t>
      </w:r>
    </w:p>
    <w:p w:rsidR="009A0BB2" w:rsidRDefault="00A6265E" w:rsidP="009A0BB2">
      <w:pPr>
        <w:pStyle w:val="Sangradetextonormal"/>
        <w:spacing w:line="360" w:lineRule="auto"/>
        <w:jc w:val="both"/>
        <w:rPr>
          <w:rFonts w:ascii="Times New Roman" w:hAnsi="Times New Roman" w:cs="Times New Roman"/>
          <w:b/>
        </w:rPr>
      </w:pPr>
      <w:r w:rsidRPr="009A0BB2">
        <w:rPr>
          <w:rFonts w:ascii="Times New Roman" w:hAnsi="Times New Roman" w:cs="Times New Roman"/>
        </w:rPr>
        <w:t xml:space="preserve">Imbuídos deste espírito, integrado no módulo </w:t>
      </w:r>
      <w:r w:rsidR="00603B30" w:rsidRPr="009A0BB2">
        <w:rPr>
          <w:rFonts w:ascii="Times New Roman" w:hAnsi="Times New Roman" w:cs="Times New Roman"/>
        </w:rPr>
        <w:t>três</w:t>
      </w:r>
      <w:r w:rsidRPr="009A0BB2">
        <w:rPr>
          <w:rFonts w:ascii="Times New Roman" w:hAnsi="Times New Roman" w:cs="Times New Roman"/>
        </w:rPr>
        <w:t xml:space="preserve"> “</w:t>
      </w:r>
      <w:r w:rsidR="007B3E5E" w:rsidRPr="009A0BB2">
        <w:rPr>
          <w:rFonts w:ascii="Times New Roman" w:hAnsi="Times New Roman" w:cs="Times New Roman"/>
        </w:rPr>
        <w:t>Lugares e Transportes</w:t>
      </w:r>
      <w:r w:rsidRPr="009A0BB2">
        <w:rPr>
          <w:rFonts w:ascii="Times New Roman" w:hAnsi="Times New Roman" w:cs="Times New Roman"/>
        </w:rPr>
        <w:t xml:space="preserve">”, </w:t>
      </w:r>
      <w:r w:rsidR="00603B30" w:rsidRPr="009A0BB2">
        <w:rPr>
          <w:rFonts w:ascii="Times New Roman" w:hAnsi="Times New Roman" w:cs="Times New Roman"/>
        </w:rPr>
        <w:t xml:space="preserve">a propósito da temática “Geografia, História e Cultura” </w:t>
      </w:r>
      <w:r w:rsidRPr="009A0BB2">
        <w:rPr>
          <w:rFonts w:ascii="Times New Roman" w:hAnsi="Times New Roman" w:cs="Times New Roman"/>
        </w:rPr>
        <w:t xml:space="preserve">procurámos desenvolver com os alunos um trabalho de projecto, fornecendo-lhes uma </w:t>
      </w:r>
      <w:r w:rsidR="00BB3DCC" w:rsidRPr="00B23A24">
        <w:rPr>
          <w:rFonts w:ascii="Times New Roman" w:hAnsi="Times New Roman" w:cs="Times New Roman"/>
        </w:rPr>
        <w:t>WebQue</w:t>
      </w:r>
      <w:r w:rsidR="00150546" w:rsidRPr="00B23A24">
        <w:rPr>
          <w:rFonts w:ascii="Times New Roman" w:hAnsi="Times New Roman" w:cs="Times New Roman"/>
        </w:rPr>
        <w:t>st</w:t>
      </w:r>
      <w:r w:rsidR="00BB3DCC" w:rsidRPr="00B23A24">
        <w:rPr>
          <w:rFonts w:ascii="Times New Roman" w:hAnsi="Times New Roman" w:cs="Times New Roman"/>
        </w:rPr>
        <w:t xml:space="preserve"> (WQ)</w:t>
      </w:r>
      <w:r w:rsidR="00150546" w:rsidRPr="00B23A24">
        <w:rPr>
          <w:rFonts w:ascii="Times New Roman" w:hAnsi="Times New Roman" w:cs="Times New Roman"/>
        </w:rPr>
        <w:t>,</w:t>
      </w:r>
      <w:r w:rsidR="00150546" w:rsidRPr="009A0BB2">
        <w:rPr>
          <w:rFonts w:ascii="Times New Roman" w:hAnsi="Times New Roman" w:cs="Times New Roman"/>
          <w:i/>
        </w:rPr>
        <w:t xml:space="preserve"> </w:t>
      </w:r>
      <w:r w:rsidR="00150546" w:rsidRPr="009A0BB2">
        <w:rPr>
          <w:rFonts w:ascii="Times New Roman" w:hAnsi="Times New Roman" w:cs="Times New Roman"/>
        </w:rPr>
        <w:t>intitulada</w:t>
      </w:r>
      <w:r w:rsidR="007B3E5E" w:rsidRPr="009A0BB2">
        <w:rPr>
          <w:rFonts w:ascii="Times New Roman" w:hAnsi="Times New Roman" w:cs="Times New Roman"/>
        </w:rPr>
        <w:t xml:space="preserve"> </w:t>
      </w:r>
      <w:r w:rsidR="002B37E0" w:rsidRPr="009A0BB2">
        <w:rPr>
          <w:rFonts w:ascii="Times New Roman" w:hAnsi="Times New Roman" w:cs="Times New Roman"/>
        </w:rPr>
        <w:t>“Conociendo España”</w:t>
      </w:r>
      <w:r w:rsidR="007B3E5E" w:rsidRPr="009A0BB2">
        <w:rPr>
          <w:rFonts w:ascii="Times New Roman" w:hAnsi="Times New Roman" w:cs="Times New Roman"/>
        </w:rPr>
        <w:t xml:space="preserve"> (ver</w:t>
      </w:r>
      <w:r w:rsidR="00B41917" w:rsidRPr="009A0BB2">
        <w:rPr>
          <w:rFonts w:ascii="Times New Roman" w:hAnsi="Times New Roman" w:cs="Times New Roman"/>
        </w:rPr>
        <w:t xml:space="preserve"> plano de aula</w:t>
      </w:r>
      <w:r w:rsidR="00603B30" w:rsidRPr="009A0BB2">
        <w:rPr>
          <w:rFonts w:ascii="Times New Roman" w:hAnsi="Times New Roman" w:cs="Times New Roman"/>
        </w:rPr>
        <w:t>,</w:t>
      </w:r>
      <w:r w:rsidR="007B3E5E" w:rsidRPr="009A0BB2">
        <w:rPr>
          <w:rFonts w:ascii="Times New Roman" w:hAnsi="Times New Roman" w:cs="Times New Roman"/>
        </w:rPr>
        <w:t xml:space="preserve"> </w:t>
      </w:r>
      <w:r w:rsidR="007B3E5E" w:rsidRPr="009A0BB2">
        <w:rPr>
          <w:rFonts w:ascii="Times New Roman" w:hAnsi="Times New Roman" w:cs="Times New Roman"/>
          <w:b/>
        </w:rPr>
        <w:t>anexo G</w:t>
      </w:r>
      <w:r w:rsidR="00BA03B5" w:rsidRPr="009A0BB2">
        <w:rPr>
          <w:rFonts w:ascii="Times New Roman" w:hAnsi="Times New Roman" w:cs="Times New Roman"/>
          <w:b/>
        </w:rPr>
        <w:t>1</w:t>
      </w:r>
      <w:r w:rsidR="007B3E5E" w:rsidRPr="009A0BB2">
        <w:rPr>
          <w:rFonts w:ascii="Times New Roman" w:hAnsi="Times New Roman" w:cs="Times New Roman"/>
        </w:rPr>
        <w:t xml:space="preserve">). </w:t>
      </w:r>
      <w:r w:rsidR="00C661E6" w:rsidRPr="009A0BB2">
        <w:rPr>
          <w:rFonts w:ascii="Times New Roman" w:hAnsi="Times New Roman" w:cs="Times New Roman"/>
        </w:rPr>
        <w:t xml:space="preserve">Uma </w:t>
      </w:r>
      <w:r w:rsidR="00C661E6" w:rsidRPr="00B23A24">
        <w:rPr>
          <w:rFonts w:ascii="Times New Roman" w:hAnsi="Times New Roman" w:cs="Times New Roman"/>
        </w:rPr>
        <w:t xml:space="preserve">Webquest </w:t>
      </w:r>
      <w:r w:rsidR="00C661E6" w:rsidRPr="009A0BB2">
        <w:rPr>
          <w:rFonts w:ascii="Times New Roman" w:hAnsi="Times New Roman" w:cs="Times New Roman"/>
        </w:rPr>
        <w:t xml:space="preserve">é um </w:t>
      </w:r>
      <w:r w:rsidR="00947392" w:rsidRPr="009A0BB2">
        <w:rPr>
          <w:rFonts w:ascii="Times New Roman" w:hAnsi="Times New Roman" w:cs="Times New Roman"/>
        </w:rPr>
        <w:t>guia didáctico, orientado</w:t>
      </w:r>
      <w:r w:rsidR="00C661E6" w:rsidRPr="009A0BB2">
        <w:rPr>
          <w:rFonts w:ascii="Times New Roman" w:hAnsi="Times New Roman" w:cs="Times New Roman"/>
        </w:rPr>
        <w:t xml:space="preserve">, </w:t>
      </w:r>
      <w:r w:rsidR="00C661E6" w:rsidRPr="009A0BB2">
        <w:rPr>
          <w:rFonts w:ascii="Times New Roman" w:hAnsi="Times New Roman" w:cs="Times New Roman"/>
        </w:rPr>
        <w:lastRenderedPageBreak/>
        <w:t>composto por tarefas que permitem ao aluno extrair informação e construir o seu pr</w:t>
      </w:r>
      <w:r w:rsidR="00B13963" w:rsidRPr="009A0BB2">
        <w:rPr>
          <w:rFonts w:ascii="Times New Roman" w:hAnsi="Times New Roman" w:cs="Times New Roman"/>
        </w:rPr>
        <w:t>óprio conhecimento, com recurso</w:t>
      </w:r>
      <w:r w:rsidR="002B37E0" w:rsidRPr="009A0BB2">
        <w:rPr>
          <w:rFonts w:ascii="Times New Roman" w:hAnsi="Times New Roman" w:cs="Times New Roman"/>
        </w:rPr>
        <w:t xml:space="preserve"> à Internet</w:t>
      </w:r>
      <w:r w:rsidR="00C661E6" w:rsidRPr="009A0BB2">
        <w:rPr>
          <w:rFonts w:ascii="Times New Roman" w:hAnsi="Times New Roman" w:cs="Times New Roman"/>
        </w:rPr>
        <w:t xml:space="preserve"> </w:t>
      </w:r>
      <w:r w:rsidR="00BA03B5" w:rsidRPr="009A0BB2">
        <w:rPr>
          <w:rFonts w:ascii="Times New Roman" w:hAnsi="Times New Roman" w:cs="Times New Roman"/>
        </w:rPr>
        <w:t xml:space="preserve">(ver </w:t>
      </w:r>
      <w:r w:rsidR="00BA03B5" w:rsidRPr="009A0BB2">
        <w:rPr>
          <w:rFonts w:ascii="Times New Roman" w:hAnsi="Times New Roman" w:cs="Times New Roman"/>
          <w:b/>
        </w:rPr>
        <w:t>anexo G2)</w:t>
      </w:r>
      <w:r w:rsidR="002B37E0" w:rsidRPr="009A0BB2">
        <w:rPr>
          <w:rFonts w:ascii="Times New Roman" w:hAnsi="Times New Roman" w:cs="Times New Roman"/>
          <w:b/>
        </w:rPr>
        <w:t>.</w:t>
      </w:r>
      <w:r w:rsidR="00BB3DCC" w:rsidRPr="009A0BB2">
        <w:rPr>
          <w:rFonts w:ascii="Times New Roman" w:hAnsi="Times New Roman" w:cs="Times New Roman"/>
          <w:b/>
        </w:rPr>
        <w:t xml:space="preserve"> </w:t>
      </w:r>
    </w:p>
    <w:p w:rsidR="009A0BB2" w:rsidRDefault="00BB3DCC" w:rsidP="00E1304D">
      <w:pPr>
        <w:pStyle w:val="Sangradetextonormal"/>
        <w:spacing w:after="200" w:line="360" w:lineRule="auto"/>
        <w:jc w:val="both"/>
        <w:rPr>
          <w:rFonts w:ascii="Times New Roman" w:hAnsi="Times New Roman" w:cs="Times New Roman"/>
          <w:lang w:val="es-ES_tradnl"/>
        </w:rPr>
      </w:pPr>
      <w:r w:rsidRPr="009A0BB2">
        <w:rPr>
          <w:rFonts w:ascii="Times New Roman" w:hAnsi="Times New Roman" w:cs="Times New Roman"/>
          <w:lang w:val="es-ES_tradnl"/>
        </w:rPr>
        <w:t xml:space="preserve">Nas palavras de Mercedes (2008), </w:t>
      </w:r>
    </w:p>
    <w:p w:rsidR="009A0BB2" w:rsidRPr="009A0BB2" w:rsidRDefault="00BB3DCC" w:rsidP="009A0BB2">
      <w:pPr>
        <w:pStyle w:val="Sangradetextonormal"/>
        <w:ind w:left="851"/>
        <w:jc w:val="both"/>
        <w:rPr>
          <w:rFonts w:ascii="Times New Roman" w:hAnsi="Times New Roman" w:cs="Times New Roman"/>
          <w:color w:val="000000"/>
          <w:sz w:val="20"/>
          <w:szCs w:val="20"/>
          <w:lang w:val="es-ES_tradnl"/>
        </w:rPr>
      </w:pPr>
      <w:r w:rsidRPr="009A0BB2">
        <w:rPr>
          <w:rFonts w:ascii="Times New Roman" w:hAnsi="Times New Roman" w:cs="Times New Roman"/>
          <w:sz w:val="20"/>
          <w:szCs w:val="20"/>
          <w:lang w:val="es-ES_tradnl"/>
        </w:rPr>
        <w:t xml:space="preserve">la WQ </w:t>
      </w:r>
      <w:r w:rsidR="009A0BB2" w:rsidRPr="009A0BB2">
        <w:rPr>
          <w:rFonts w:ascii="Times New Roman" w:hAnsi="Times New Roman" w:cs="Times New Roman"/>
          <w:color w:val="000000"/>
          <w:sz w:val="20"/>
          <w:szCs w:val="20"/>
          <w:lang w:val="es-ES_tradnl"/>
        </w:rPr>
        <w:t xml:space="preserve">es una </w:t>
      </w:r>
      <w:r w:rsidR="009A0BB2" w:rsidRPr="009A0BB2">
        <w:rPr>
          <w:rFonts w:ascii="Times New Roman" w:hAnsi="Times New Roman" w:cs="Times New Roman"/>
          <w:b/>
          <w:bCs/>
          <w:color w:val="000000"/>
          <w:sz w:val="20"/>
          <w:szCs w:val="20"/>
          <w:lang w:val="es-ES_tradnl"/>
        </w:rPr>
        <w:t xml:space="preserve">metodología didáctica </w:t>
      </w:r>
      <w:r w:rsidR="009A0BB2" w:rsidRPr="009A0BB2">
        <w:rPr>
          <w:rFonts w:ascii="Times New Roman" w:hAnsi="Times New Roman" w:cs="Times New Roman"/>
          <w:color w:val="000000"/>
          <w:sz w:val="20"/>
          <w:szCs w:val="20"/>
          <w:lang w:val="es-ES_tradnl"/>
        </w:rPr>
        <w:t xml:space="preserve">de aplicación racional de las TIC (concretamente, de Internet) en el aula, basada en el constructivismo y en los principios del aprendizaje cooperativo. En ella, se propone un </w:t>
      </w:r>
      <w:r w:rsidR="009A0BB2" w:rsidRPr="009A0BB2">
        <w:rPr>
          <w:rFonts w:ascii="Times New Roman" w:hAnsi="Times New Roman" w:cs="Times New Roman"/>
          <w:b/>
          <w:bCs/>
          <w:color w:val="000000"/>
          <w:sz w:val="20"/>
          <w:szCs w:val="20"/>
          <w:lang w:val="es-ES_tradnl"/>
        </w:rPr>
        <w:t xml:space="preserve">modelo </w:t>
      </w:r>
      <w:r w:rsidR="009A0BB2" w:rsidRPr="009A0BB2">
        <w:rPr>
          <w:rFonts w:ascii="Times New Roman" w:hAnsi="Times New Roman" w:cs="Times New Roman"/>
          <w:color w:val="000000"/>
          <w:sz w:val="20"/>
          <w:szCs w:val="20"/>
          <w:lang w:val="es-ES_tradnl"/>
        </w:rPr>
        <w:t xml:space="preserve">de uso educativo de los recursos y de su integración en el aula, caracterizado por ser coherente, asequible, sencillo y rico. Es también un </w:t>
      </w:r>
      <w:r w:rsidR="009A0BB2" w:rsidRPr="009A0BB2">
        <w:rPr>
          <w:rFonts w:ascii="Times New Roman" w:hAnsi="Times New Roman" w:cs="Times New Roman"/>
          <w:b/>
          <w:bCs/>
          <w:color w:val="000000"/>
          <w:sz w:val="20"/>
          <w:szCs w:val="20"/>
          <w:lang w:val="es-ES_tradnl"/>
        </w:rPr>
        <w:t>protocolo</w:t>
      </w:r>
      <w:r w:rsidR="009A0BB2" w:rsidRPr="009A0BB2">
        <w:rPr>
          <w:rFonts w:ascii="Times New Roman" w:hAnsi="Times New Roman" w:cs="Times New Roman"/>
          <w:color w:val="000000"/>
          <w:sz w:val="20"/>
          <w:szCs w:val="20"/>
          <w:lang w:val="es-ES_tradnl"/>
        </w:rPr>
        <w:t>, dado que se estructura con unas partes fijas y unos convencionalismos (indicación de nivel, el área, etc.), perfectamente reconocibles e identificables po</w:t>
      </w:r>
      <w:r w:rsidR="008B237A">
        <w:rPr>
          <w:rFonts w:ascii="Times New Roman" w:hAnsi="Times New Roman" w:cs="Times New Roman"/>
          <w:color w:val="000000"/>
          <w:sz w:val="20"/>
          <w:szCs w:val="20"/>
          <w:lang w:val="es-ES_tradnl"/>
        </w:rPr>
        <w:t>r toda la comunidad de usuarios</w:t>
      </w:r>
      <w:r w:rsidR="009A0BB2" w:rsidRPr="009A0BB2">
        <w:rPr>
          <w:rFonts w:ascii="Times New Roman" w:hAnsi="Times New Roman" w:cs="Times New Roman"/>
          <w:color w:val="000000"/>
          <w:sz w:val="20"/>
          <w:szCs w:val="20"/>
          <w:lang w:val="es-ES_tradnl"/>
        </w:rPr>
        <w:t xml:space="preserve"> </w:t>
      </w:r>
      <w:r w:rsidR="009A0BB2">
        <w:rPr>
          <w:rFonts w:ascii="Times New Roman" w:hAnsi="Times New Roman" w:cs="Times New Roman"/>
          <w:color w:val="000000"/>
          <w:sz w:val="20"/>
          <w:szCs w:val="20"/>
          <w:lang w:val="es-ES_tradnl"/>
        </w:rPr>
        <w:t>(p.4)</w:t>
      </w:r>
      <w:r w:rsidR="008B237A">
        <w:rPr>
          <w:rFonts w:ascii="Times New Roman" w:hAnsi="Times New Roman" w:cs="Times New Roman"/>
          <w:color w:val="000000"/>
          <w:sz w:val="20"/>
          <w:szCs w:val="20"/>
          <w:lang w:val="es-ES_tradnl"/>
        </w:rPr>
        <w:t>.</w:t>
      </w:r>
    </w:p>
    <w:p w:rsidR="008B237A" w:rsidRPr="008B237A" w:rsidRDefault="008B237A" w:rsidP="008B0988">
      <w:pPr>
        <w:pStyle w:val="Default"/>
        <w:tabs>
          <w:tab w:val="left" w:pos="284"/>
        </w:tabs>
        <w:spacing w:after="200" w:line="360" w:lineRule="auto"/>
        <w:jc w:val="both"/>
        <w:rPr>
          <w:lang w:val="es-ES_tradnl"/>
        </w:rPr>
      </w:pPr>
    </w:p>
    <w:p w:rsidR="00DC1C4C" w:rsidRDefault="00DC1C4C" w:rsidP="008B0988">
      <w:pPr>
        <w:pStyle w:val="Default"/>
        <w:tabs>
          <w:tab w:val="left" w:pos="284"/>
        </w:tabs>
        <w:spacing w:after="200" w:line="360" w:lineRule="auto"/>
        <w:jc w:val="both"/>
        <w:rPr>
          <w:sz w:val="22"/>
        </w:rPr>
      </w:pPr>
      <w:r>
        <w:t xml:space="preserve">É composta por seis partes, nomeadamente </w:t>
      </w:r>
      <w:r>
        <w:rPr>
          <w:i/>
        </w:rPr>
        <w:t>introducción</w:t>
      </w:r>
      <w:r>
        <w:t xml:space="preserve"> (apresenta ao aluno o tema do trabalho), </w:t>
      </w:r>
      <w:r>
        <w:rPr>
          <w:i/>
        </w:rPr>
        <w:t xml:space="preserve">tarea </w:t>
      </w:r>
      <w:r>
        <w:t xml:space="preserve">(descreve o que os alunos deverão ter realizado no final do exercício), </w:t>
      </w:r>
      <w:r>
        <w:rPr>
          <w:i/>
        </w:rPr>
        <w:t>proceso</w:t>
      </w:r>
      <w:r w:rsidR="00BB3DCC">
        <w:t xml:space="preserve"> (apresenta</w:t>
      </w:r>
      <w:r>
        <w:t xml:space="preserve"> os passos/actividades concretas que os alunos devem seguir para realizar a tarefa), </w:t>
      </w:r>
      <w:r>
        <w:rPr>
          <w:i/>
        </w:rPr>
        <w:t xml:space="preserve">recursos </w:t>
      </w:r>
      <w:r>
        <w:t xml:space="preserve">(apresenta os sítios da net, previamente seleccionados, que o aluno deverá consultar para realizar a tarefa), </w:t>
      </w:r>
      <w:r>
        <w:rPr>
          <w:i/>
        </w:rPr>
        <w:t xml:space="preserve">evaluación </w:t>
      </w:r>
      <w:r>
        <w:t>(descreve como o aluno será avaliado</w:t>
      </w:r>
      <w:r w:rsidR="00BB3DCC">
        <w:t xml:space="preserve">) </w:t>
      </w:r>
      <w:r w:rsidR="00BB3DCC" w:rsidRPr="00E1304D">
        <w:t xml:space="preserve">e </w:t>
      </w:r>
      <w:r w:rsidR="00BB3DCC" w:rsidRPr="00E1304D">
        <w:rPr>
          <w:i/>
        </w:rPr>
        <w:t xml:space="preserve">conclusión </w:t>
      </w:r>
      <w:r w:rsidR="00BB3DCC" w:rsidRPr="00E1304D">
        <w:t>(resume os conhecimentos que deverá ter adquirido no final do exercício).</w:t>
      </w:r>
    </w:p>
    <w:p w:rsidR="007F4DEA" w:rsidRPr="00E1304D" w:rsidRDefault="007F4DEA" w:rsidP="008B0988">
      <w:pPr>
        <w:pStyle w:val="Default"/>
        <w:tabs>
          <w:tab w:val="left" w:pos="284"/>
        </w:tabs>
        <w:spacing w:after="200" w:line="360" w:lineRule="auto"/>
        <w:jc w:val="both"/>
      </w:pPr>
      <w:r w:rsidRPr="00E1304D">
        <w:t>Dada a sua estrutura e inerentes características, este tipo de actividade apresenta vantagens</w:t>
      </w:r>
      <w:r w:rsidR="00A82FA9">
        <w:t>, tais como</w:t>
      </w:r>
      <w:r w:rsidRPr="00E1304D">
        <w:t>:</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Presenta una estructura clara, orientada a la consecución de una tarea (concreta y con sentido lógico). El alumno sabe en todo momento qué tiene que hacer y qué se espera de él.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Favorece el aprendizaje autónomo, la reflexión, las dinámicas positivas y el desarrollo de capacidades estratégicas.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Posibilita trabajo cooperativo, creando interdependencia entre todos los miembros del grupo (principio de intervención) y, a su vez, fomentando la responsabilidad individual en el desarrollo del proceso y en el logro de la meta final, etc.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Permite "Aprender a aprender" y amplía la autonomía de trabajo del estudiante.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Es estimulante y motivadora no sólo para el alumno, sino también para el profesor.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Permite optimizar el uso de Internet en el aula.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Acerca efectivamente al alumno a la realidad que está estudiando (información directa y materiales auténticos), permitiéndole el acceso a los mejores recursos de internet, en cuanto a calidad, adecuación y pertinencia. </w:t>
      </w:r>
    </w:p>
    <w:p w:rsidR="007F4DEA" w:rsidRPr="007F4DEA" w:rsidRDefault="007F4DEA" w:rsidP="007F4DEA">
      <w:pPr>
        <w:pStyle w:val="PargrafodaLista"/>
        <w:numPr>
          <w:ilvl w:val="0"/>
          <w:numId w:val="39"/>
        </w:numPr>
        <w:tabs>
          <w:tab w:val="left" w:pos="993"/>
        </w:tabs>
        <w:autoSpaceDE w:val="0"/>
        <w:autoSpaceDN w:val="0"/>
        <w:adjustRightInd w:val="0"/>
        <w:spacing w:before="120" w:after="120" w:line="240" w:lineRule="auto"/>
        <w:ind w:left="851" w:firstLine="0"/>
        <w:jc w:val="both"/>
        <w:rPr>
          <w:rFonts w:ascii="Times New Roman" w:hAnsi="Times New Roman" w:cs="Times New Roman"/>
          <w:color w:val="000000"/>
          <w:sz w:val="20"/>
          <w:szCs w:val="20"/>
          <w:lang w:val="es-ES_tradnl"/>
        </w:rPr>
      </w:pPr>
      <w:r w:rsidRPr="007F4DEA">
        <w:rPr>
          <w:rFonts w:ascii="Times New Roman" w:hAnsi="Times New Roman" w:cs="Times New Roman"/>
          <w:color w:val="000000"/>
          <w:sz w:val="20"/>
          <w:szCs w:val="20"/>
          <w:lang w:val="es-ES_tradnl"/>
        </w:rPr>
        <w:t xml:space="preserve">Se produce un aprendizaje "técnico" en situaciones de uso real (y esto vale tanto para los alumnos como para el profesor), contribuyendo a la alfabetización tecnológica o al adiestramiento en esa habilidad, aunque no sea su fin último </w:t>
      </w:r>
      <w:r w:rsidR="00E1304D">
        <w:rPr>
          <w:rFonts w:ascii="Times New Roman" w:hAnsi="Times New Roman" w:cs="Times New Roman"/>
          <w:color w:val="000000"/>
          <w:sz w:val="20"/>
          <w:szCs w:val="20"/>
          <w:lang w:val="es-ES_tradnl"/>
        </w:rPr>
        <w:t>(Mercedes, 2008, p.6)</w:t>
      </w:r>
      <w:r w:rsidR="00A233E8">
        <w:rPr>
          <w:rFonts w:ascii="Times New Roman" w:hAnsi="Times New Roman" w:cs="Times New Roman"/>
          <w:color w:val="000000"/>
          <w:sz w:val="20"/>
          <w:szCs w:val="20"/>
          <w:lang w:val="es-ES_tradnl"/>
        </w:rPr>
        <w:t>.</w:t>
      </w:r>
    </w:p>
    <w:p w:rsidR="007F4DEA" w:rsidRPr="007F4DEA" w:rsidRDefault="007F4DEA" w:rsidP="008B0988">
      <w:pPr>
        <w:pStyle w:val="Default"/>
        <w:tabs>
          <w:tab w:val="left" w:pos="284"/>
        </w:tabs>
        <w:spacing w:after="200" w:line="360" w:lineRule="auto"/>
        <w:jc w:val="both"/>
        <w:rPr>
          <w:sz w:val="22"/>
          <w:lang w:val="es-ES_tradnl"/>
        </w:rPr>
      </w:pPr>
    </w:p>
    <w:p w:rsidR="008B237A" w:rsidRPr="007F4DEA" w:rsidRDefault="008B237A" w:rsidP="008B0988">
      <w:pPr>
        <w:pStyle w:val="Default"/>
        <w:tabs>
          <w:tab w:val="left" w:pos="284"/>
        </w:tabs>
        <w:spacing w:after="200" w:line="360" w:lineRule="auto"/>
        <w:jc w:val="both"/>
      </w:pPr>
      <w:r w:rsidRPr="007F4DEA">
        <w:t xml:space="preserve">J.M. Izquierdo (2005, p. 3, citado em Mercedes, 2008) explica as WebQuest como </w:t>
      </w:r>
    </w:p>
    <w:p w:rsidR="009A0BB2" w:rsidRDefault="008B237A" w:rsidP="007F4DEA">
      <w:pPr>
        <w:pStyle w:val="Default"/>
        <w:tabs>
          <w:tab w:val="left" w:pos="284"/>
        </w:tabs>
        <w:spacing w:after="200"/>
        <w:ind w:left="851"/>
        <w:jc w:val="both"/>
        <w:rPr>
          <w:rFonts w:cs="FLIGHG+Tahoma"/>
          <w:sz w:val="20"/>
          <w:szCs w:val="20"/>
          <w:lang w:val="es-ES_tradnl"/>
        </w:rPr>
      </w:pPr>
      <w:r w:rsidRPr="007F4DEA">
        <w:rPr>
          <w:sz w:val="20"/>
          <w:szCs w:val="20"/>
          <w:lang w:val="es-ES_tradnl"/>
        </w:rPr>
        <w:t xml:space="preserve">un </w:t>
      </w:r>
      <w:r w:rsidRPr="007F4DEA">
        <w:rPr>
          <w:rFonts w:cs="FLIGHG+Tahoma"/>
          <w:sz w:val="20"/>
          <w:szCs w:val="20"/>
          <w:lang w:val="es-ES_tradnl"/>
        </w:rPr>
        <w:t xml:space="preserve">modelo de aprendizaje que, utilizando fundamentalmente las TIC, incorpora los métodos del </w:t>
      </w:r>
      <w:r w:rsidRPr="00A82FA9">
        <w:rPr>
          <w:rFonts w:cs="FLIGHG+Tahoma"/>
          <w:b/>
          <w:sz w:val="20"/>
          <w:szCs w:val="20"/>
          <w:lang w:val="es-ES_tradnl"/>
        </w:rPr>
        <w:t>enfoque por tareas</w:t>
      </w:r>
      <w:r w:rsidRPr="007F4DEA">
        <w:rPr>
          <w:rFonts w:cs="FLIGHG+Tahoma"/>
          <w:sz w:val="20"/>
          <w:szCs w:val="20"/>
          <w:lang w:val="es-ES_tradnl"/>
        </w:rPr>
        <w:t xml:space="preserve"> y del aprendizaje cooperativo, fomentando la socialización del conocimiento, la cooperación y la elección de alternativas, elementos clave de un buen, atractivo y apasionante modelo didáctico (p.15).</w:t>
      </w:r>
    </w:p>
    <w:p w:rsidR="00FC294D" w:rsidRDefault="00FC294D" w:rsidP="008B0988">
      <w:pPr>
        <w:pStyle w:val="Default"/>
        <w:tabs>
          <w:tab w:val="left" w:pos="284"/>
        </w:tabs>
        <w:spacing w:after="200" w:line="360" w:lineRule="auto"/>
        <w:jc w:val="both"/>
      </w:pPr>
      <w:r>
        <w:lastRenderedPageBreak/>
        <w:t xml:space="preserve">A par da promoção da aquisição de </w:t>
      </w:r>
      <w:r w:rsidR="002B37E0">
        <w:t>elementos linguísticos</w:t>
      </w:r>
      <w:r w:rsidR="00E1304D">
        <w:t>,</w:t>
      </w:r>
      <w:r>
        <w:t xml:space="preserve"> </w:t>
      </w:r>
      <w:r w:rsidR="00A82FA9">
        <w:t xml:space="preserve">as WQ permitem </w:t>
      </w:r>
      <w:r w:rsidR="00AF0C51">
        <w:t>a aquisição</w:t>
      </w:r>
      <w:r w:rsidR="00A82FA9">
        <w:t xml:space="preserve"> de aspectos culturais,</w:t>
      </w:r>
      <w:r w:rsidR="00AF0C51">
        <w:t xml:space="preserve"> fomenta</w:t>
      </w:r>
      <w:r w:rsidR="00A82FA9">
        <w:t>m</w:t>
      </w:r>
      <w:r w:rsidR="00AF0C51">
        <w:t xml:space="preserve"> </w:t>
      </w:r>
      <w:r w:rsidR="00A9651E">
        <w:t>a capacidade organizativa,</w:t>
      </w:r>
      <w:r w:rsidR="009A0BB2">
        <w:t xml:space="preserve"> a capacidade de análise e síntese da informação e</w:t>
      </w:r>
      <w:r w:rsidR="00A82FA9">
        <w:t xml:space="preserve"> favorecem </w:t>
      </w:r>
      <w:r w:rsidR="00AF0C51">
        <w:t>momentos</w:t>
      </w:r>
      <w:r w:rsidR="00A9651E">
        <w:t xml:space="preserve"> </w:t>
      </w:r>
      <w:r w:rsidR="00AF0C51">
        <w:t xml:space="preserve">de partilha, de entreajuda e de solidariedade. </w:t>
      </w:r>
      <w:r w:rsidR="005419A4">
        <w:t xml:space="preserve"> </w:t>
      </w:r>
    </w:p>
    <w:p w:rsidR="00A82FA9" w:rsidRDefault="00603B30" w:rsidP="008B0988">
      <w:pPr>
        <w:pStyle w:val="Default"/>
        <w:tabs>
          <w:tab w:val="left" w:pos="284"/>
        </w:tabs>
        <w:spacing w:after="200" w:line="360" w:lineRule="auto"/>
        <w:jc w:val="both"/>
      </w:pPr>
      <w:r>
        <w:t xml:space="preserve">Num primeiro momento, numa perspectiva motivacional, apresentámos aos alunos pequenos vídeos promocionais de Espanha e, num segundo momento, sugerimos-lhes, então a realização do </w:t>
      </w:r>
      <w:r w:rsidR="00B13963">
        <w:t>referido</w:t>
      </w:r>
      <w:r>
        <w:t xml:space="preserve"> trabalho. </w:t>
      </w:r>
    </w:p>
    <w:p w:rsidR="00DE3A85" w:rsidRPr="00A233E8" w:rsidRDefault="00DE3A85" w:rsidP="008B0988">
      <w:pPr>
        <w:pStyle w:val="Default"/>
        <w:tabs>
          <w:tab w:val="left" w:pos="284"/>
        </w:tabs>
        <w:spacing w:after="200" w:line="360" w:lineRule="auto"/>
        <w:jc w:val="both"/>
        <w:rPr>
          <w:lang w:val="es-ES_tradnl"/>
        </w:rPr>
      </w:pPr>
      <w:r>
        <w:t>Parece-nos importante aludir ao termo “motivação” e</w:t>
      </w:r>
      <w:r w:rsidR="00EB3B47">
        <w:t xml:space="preserve"> “¿a</w:t>
      </w:r>
      <w:r w:rsidRPr="00DE3A85">
        <w:t xml:space="preserve"> qué nos referimos cuando hablamos de una actitud motivada ejercida por nuestros alumnos o cuando nos referimos a actividades altamente motivadoras?</w:t>
      </w:r>
      <w:r>
        <w:t>”</w:t>
      </w:r>
      <w:r w:rsidRPr="00DE3A85">
        <w:t xml:space="preserve"> </w:t>
      </w:r>
      <w:r w:rsidRPr="00A233E8">
        <w:rPr>
          <w:lang w:val="es-ES_tradnl"/>
        </w:rPr>
        <w:t>(González, 2010, p.1).</w:t>
      </w:r>
    </w:p>
    <w:p w:rsidR="00EB3B47" w:rsidRPr="00EB3B47" w:rsidRDefault="00F4030F" w:rsidP="008B0988">
      <w:pPr>
        <w:pStyle w:val="Default"/>
        <w:tabs>
          <w:tab w:val="left" w:pos="284"/>
        </w:tabs>
        <w:spacing w:after="200" w:line="360" w:lineRule="auto"/>
        <w:jc w:val="both"/>
      </w:pPr>
      <w:r w:rsidRPr="00C67997">
        <w:rPr>
          <w:lang w:val="es-ES_tradnl"/>
        </w:rPr>
        <w:t xml:space="preserve">Acreditamos que  fazemos algo com </w:t>
      </w:r>
      <w:r w:rsidRPr="00A67304">
        <w:rPr>
          <w:lang w:val="es-ES_tradnl"/>
        </w:rPr>
        <w:t>motivação</w:t>
      </w:r>
      <w:r w:rsidRPr="00C67997">
        <w:rPr>
          <w:lang w:val="es-ES_tradnl"/>
        </w:rPr>
        <w:t xml:space="preserve">, quando isso nos interessa, nos satisfaz, </w:t>
      </w:r>
      <w:r w:rsidR="00C67997" w:rsidRPr="00C67997">
        <w:rPr>
          <w:lang w:val="es-ES_tradnl"/>
        </w:rPr>
        <w:t xml:space="preserve">quando tem significado, </w:t>
      </w:r>
      <w:r w:rsidR="00DE3A85" w:rsidRPr="00C67997">
        <w:rPr>
          <w:lang w:val="es-ES_tradnl"/>
        </w:rPr>
        <w:t>“para hacer cualquier tipo de actividad, uno de los elementos fundamentales es la motivación, el hacerlo con ganas” (González, 2010, p.9</w:t>
      </w:r>
      <w:r w:rsidR="00C67997" w:rsidRPr="00C67997">
        <w:rPr>
          <w:lang w:val="es-ES_tradnl"/>
        </w:rPr>
        <w:t>), “cuando no divertimos, aprendemos más y</w:t>
      </w:r>
      <w:r w:rsidR="00C67997">
        <w:rPr>
          <w:lang w:val="es-ES_tradnl"/>
        </w:rPr>
        <w:t xml:space="preserve"> mejor, nos relajamos, encontramos motivación para la realización de tareas y nos sentimos más cómodos para arriesgarnos a equivocarnos” (ibídem, p.2). </w:t>
      </w:r>
      <w:r w:rsidR="00EB3B47" w:rsidRPr="00EB3B47">
        <w:t xml:space="preserve">Mas a </w:t>
      </w:r>
      <w:r w:rsidR="00A67304" w:rsidRPr="00EB3B47">
        <w:t>pergunta</w:t>
      </w:r>
      <w:r w:rsidR="00EB3B47" w:rsidRPr="00EB3B47">
        <w:t xml:space="preserve"> mantém-se: como?</w:t>
      </w:r>
    </w:p>
    <w:p w:rsidR="00EB3B47" w:rsidRDefault="00C67997" w:rsidP="008B0988">
      <w:pPr>
        <w:pStyle w:val="Default"/>
        <w:tabs>
          <w:tab w:val="left" w:pos="284"/>
        </w:tabs>
        <w:spacing w:after="200" w:line="360" w:lineRule="auto"/>
        <w:jc w:val="both"/>
      </w:pPr>
      <w:r w:rsidRPr="00C67997">
        <w:t xml:space="preserve">Este </w:t>
      </w:r>
      <w:r>
        <w:t>é</w:t>
      </w:r>
      <w:r w:rsidRPr="00C67997">
        <w:t xml:space="preserve"> um aspe</w:t>
      </w:r>
      <w:r w:rsidR="00A233E8">
        <w:t>cto que merece preocupação contí</w:t>
      </w:r>
      <w:r w:rsidRPr="00C67997">
        <w:t>nua da n</w:t>
      </w:r>
      <w:r>
        <w:t xml:space="preserve">ossa parte e com o qual somos diariamente confrontada sempre que </w:t>
      </w:r>
      <w:r w:rsidR="00EB3B47">
        <w:t>propomos a realização de</w:t>
      </w:r>
      <w:r>
        <w:t xml:space="preserve"> qualquer actividade. </w:t>
      </w:r>
      <w:r w:rsidR="00A67304">
        <w:t>Idealmente o aluno estaria sempre motivado e empenhado em aprender (motivação intrínseca), contudo nem todas as matérias agradam a todos ao mesmo tempo. Por isso, p</w:t>
      </w:r>
      <w:r w:rsidR="00EB3B47">
        <w:t>rocuramos conhecer os alunos, ir ao encontro dos seus interesses, apresentamos actividades diversificadas, almejando que se interessem, que aprendam, que as actividades que lhes propomos sejam significativas e mot</w:t>
      </w:r>
      <w:r w:rsidR="00A67304">
        <w:t>ivantes, valorizando e recompensando os comportamentos desejados (motivação extrínseca).</w:t>
      </w:r>
    </w:p>
    <w:p w:rsidR="00603B30" w:rsidRDefault="00DE3A85" w:rsidP="008B0988">
      <w:pPr>
        <w:pStyle w:val="Default"/>
        <w:tabs>
          <w:tab w:val="left" w:pos="284"/>
        </w:tabs>
        <w:spacing w:after="200" w:line="360" w:lineRule="auto"/>
        <w:jc w:val="both"/>
      </w:pPr>
      <w:r w:rsidRPr="00DE3A85">
        <w:t>Vo</w:t>
      </w:r>
      <w:r>
        <w:t xml:space="preserve">ltando à actividade anteriormente </w:t>
      </w:r>
      <w:r w:rsidR="002609E8">
        <w:t>referida, s</w:t>
      </w:r>
      <w:r w:rsidR="00150546">
        <w:t xml:space="preserve">eguindo as instruções dadas, os alunos puderam, em pares, trabalhar de forma autónoma, </w:t>
      </w:r>
      <w:r w:rsidR="00947392">
        <w:t>seleccionar e organizar</w:t>
      </w:r>
      <w:r w:rsidR="00150546">
        <w:t xml:space="preserve"> a informação solicitada</w:t>
      </w:r>
      <w:r w:rsidR="00C661E6">
        <w:t>, apresentando</w:t>
      </w:r>
      <w:r w:rsidR="00947392">
        <w:t>, por escrito e oralmente,</w:t>
      </w:r>
      <w:r w:rsidR="00C661E6">
        <w:t xml:space="preserve"> o trabalho realizado sob formato </w:t>
      </w:r>
      <w:r w:rsidR="002B37E0">
        <w:t>powerpoint</w:t>
      </w:r>
      <w:r w:rsidR="00603B30">
        <w:t xml:space="preserve"> (ver </w:t>
      </w:r>
      <w:r w:rsidR="00603B30" w:rsidRPr="00603B30">
        <w:rPr>
          <w:b/>
        </w:rPr>
        <w:t>anexo H</w:t>
      </w:r>
      <w:r w:rsidR="00603B30">
        <w:t>, Plano de aula)</w:t>
      </w:r>
      <w:r w:rsidR="0069183B">
        <w:t xml:space="preserve">. O trabalho de pares em sala de </w:t>
      </w:r>
      <w:r w:rsidR="008C2D87">
        <w:t>aula, trabalho de carácter cooperativo, é mais proveitoso ao nível do rendimento escolar promovendo a zona de Desenvolvimento Próximo, tal como a define Vigot</w:t>
      </w:r>
      <w:r w:rsidR="003865E1">
        <w:t>s</w:t>
      </w:r>
      <w:r w:rsidR="0069183B">
        <w:t xml:space="preserve">ky. Quer isto dizer </w:t>
      </w:r>
      <w:r w:rsidR="008C2D87">
        <w:t xml:space="preserve">que  </w:t>
      </w:r>
      <w:r w:rsidR="003865E1">
        <w:lastRenderedPageBreak/>
        <w:t>potencia n</w:t>
      </w:r>
      <w:r w:rsidR="008C2D87">
        <w:t xml:space="preserve">o aluno a </w:t>
      </w:r>
      <w:r w:rsidR="003865E1">
        <w:t xml:space="preserve">capacidade </w:t>
      </w:r>
      <w:r w:rsidR="008C2D87">
        <w:t>de realizar tarefas em interacção com o seu par, que</w:t>
      </w:r>
      <w:r w:rsidR="0069183B">
        <w:t xml:space="preserve"> poderia não conseguir</w:t>
      </w:r>
      <w:r w:rsidR="008C2D87">
        <w:t xml:space="preserve"> realizar sozinho.</w:t>
      </w:r>
    </w:p>
    <w:p w:rsidR="00603B30" w:rsidRDefault="00C661E6" w:rsidP="008B0988">
      <w:pPr>
        <w:pStyle w:val="Default"/>
        <w:tabs>
          <w:tab w:val="left" w:pos="284"/>
        </w:tabs>
        <w:spacing w:after="200" w:line="360" w:lineRule="auto"/>
        <w:jc w:val="both"/>
      </w:pPr>
      <w:r>
        <w:t>No final da realização deste projecto, os alunos foram avaliados nas competências de expressão es</w:t>
      </w:r>
      <w:r w:rsidR="00B13963">
        <w:t>crita e expressão oral, tendo</w:t>
      </w:r>
      <w:r w:rsidR="00F306DA">
        <w:t>-se</w:t>
      </w:r>
      <w:r>
        <w:t xml:space="preserve"> </w:t>
      </w:r>
      <w:r w:rsidR="00F306DA">
        <w:t>p</w:t>
      </w:r>
      <w:r>
        <w:t>reenchido grelha</w:t>
      </w:r>
      <w:r w:rsidR="002B37E0">
        <w:t>s de avaliação e auto-avaliação</w:t>
      </w:r>
      <w:r>
        <w:t xml:space="preserve"> (ver </w:t>
      </w:r>
      <w:r w:rsidRPr="00603B30">
        <w:rPr>
          <w:b/>
        </w:rPr>
        <w:t xml:space="preserve">anexos </w:t>
      </w:r>
      <w:r w:rsidR="00603B30" w:rsidRPr="00603B30">
        <w:rPr>
          <w:b/>
        </w:rPr>
        <w:t>I1, I2, I3, I4</w:t>
      </w:r>
      <w:r w:rsidR="00603B30">
        <w:t>)</w:t>
      </w:r>
      <w:r w:rsidR="00B13963">
        <w:t xml:space="preserve">. Numa perspectiva avaliativa, os alunos demonstraram bastante autonomia, responsabilidade, empenho e entusiasmo na realização deste trabalho, evidenciando, aquando das apresentações orais, desenvoltura na língua. </w:t>
      </w:r>
      <w:r w:rsidR="00F306DA">
        <w:t>Evidentemente que cometeram erros, os quais tiveram a oportunidade, no final das respectivas ap</w:t>
      </w:r>
      <w:r w:rsidR="00636732">
        <w:t>resentações, de tentar corrigir.</w:t>
      </w:r>
    </w:p>
    <w:p w:rsidR="00636732" w:rsidRDefault="00636732" w:rsidP="008B0988">
      <w:pPr>
        <w:pStyle w:val="Default"/>
        <w:spacing w:after="200" w:line="360" w:lineRule="auto"/>
        <w:jc w:val="both"/>
      </w:pPr>
      <w:r w:rsidRPr="00636732">
        <w:t xml:space="preserve">Na esteira do Movimento Humanista, encaramos o erro como algo natural na aprendizagem de uma língua estrangeira. </w:t>
      </w:r>
      <w:r w:rsidRPr="00636732">
        <w:rPr>
          <w:lang w:val="es-ES_tradnl"/>
        </w:rPr>
        <w:t>S</w:t>
      </w:r>
      <w:r w:rsidRPr="00636732">
        <w:rPr>
          <w:rFonts w:eastAsia="Calibri"/>
          <w:bCs/>
          <w:lang w:val="es-ES_tradnl"/>
        </w:rPr>
        <w:t xml:space="preserve">egundo </w:t>
      </w:r>
      <w:r w:rsidR="00F2639C">
        <w:rPr>
          <w:rFonts w:eastAsia="Calibri"/>
          <w:bCs/>
          <w:lang w:val="es-ES_tradnl"/>
        </w:rPr>
        <w:t>Corder</w:t>
      </w:r>
      <w:r w:rsidR="00DA5430">
        <w:rPr>
          <w:rFonts w:eastAsia="Calibri"/>
          <w:bCs/>
          <w:lang w:val="es-ES_tradnl"/>
        </w:rPr>
        <w:t xml:space="preserve"> (1981, p</w:t>
      </w:r>
      <w:r w:rsidR="001271F4">
        <w:rPr>
          <w:rFonts w:eastAsia="Calibri"/>
          <w:bCs/>
          <w:lang w:val="es-ES_tradnl"/>
        </w:rPr>
        <w:t>.</w:t>
      </w:r>
      <w:r w:rsidR="00DA5430">
        <w:rPr>
          <w:rFonts w:eastAsia="Calibri"/>
          <w:bCs/>
          <w:lang w:val="es-ES_tradnl"/>
        </w:rPr>
        <w:t xml:space="preserve">7, </w:t>
      </w:r>
      <w:r w:rsidR="00F2639C">
        <w:rPr>
          <w:rFonts w:eastAsia="Calibri"/>
          <w:bCs/>
          <w:lang w:val="es-ES_tradnl"/>
        </w:rPr>
        <w:t xml:space="preserve">citado </w:t>
      </w:r>
      <w:r w:rsidR="00DA5430">
        <w:rPr>
          <w:rFonts w:eastAsia="Calibri"/>
          <w:bCs/>
          <w:lang w:val="es-ES_tradnl"/>
        </w:rPr>
        <w:t>por</w:t>
      </w:r>
      <w:r w:rsidR="00F2639C">
        <w:rPr>
          <w:rFonts w:eastAsia="Calibri"/>
          <w:bCs/>
          <w:lang w:val="es-ES_tradnl"/>
        </w:rPr>
        <w:t xml:space="preserve"> Fernández</w:t>
      </w:r>
      <w:r w:rsidR="002B37E0">
        <w:rPr>
          <w:rFonts w:eastAsia="Calibri"/>
          <w:bCs/>
          <w:lang w:val="es-ES_tradnl"/>
        </w:rPr>
        <w:t>,</w:t>
      </w:r>
      <w:r w:rsidR="00F2639C">
        <w:rPr>
          <w:rFonts w:eastAsia="Calibri"/>
          <w:bCs/>
          <w:lang w:val="es-ES_tradnl"/>
        </w:rPr>
        <w:t xml:space="preserve"> 1995)</w:t>
      </w:r>
      <w:r w:rsidRPr="00636732">
        <w:rPr>
          <w:rFonts w:eastAsia="Calibri"/>
          <w:bCs/>
          <w:lang w:val="es-ES_tradnl"/>
        </w:rPr>
        <w:t>, “</w:t>
      </w:r>
      <w:r w:rsidR="00DA5430">
        <w:rPr>
          <w:rFonts w:eastAsia="Calibri"/>
          <w:bCs/>
          <w:lang w:val="es-ES_tradnl"/>
        </w:rPr>
        <w:t xml:space="preserve">los errores </w:t>
      </w:r>
      <w:r w:rsidRPr="00636732">
        <w:rPr>
          <w:rFonts w:eastAsia="Calibri"/>
          <w:bCs/>
          <w:lang w:val="es-ES_tradnl"/>
        </w:rPr>
        <w:t>son indispensables para el aprendiz, pues se puede considerar el error como un procedimiento utilizado por el aprendiz para aprender”</w:t>
      </w:r>
      <w:r w:rsidR="002B37E0">
        <w:rPr>
          <w:rFonts w:eastAsia="Calibri"/>
          <w:bCs/>
          <w:lang w:val="es-ES_tradnl"/>
        </w:rPr>
        <w:t xml:space="preserve"> (p. 208)</w:t>
      </w:r>
      <w:r w:rsidRPr="00636732">
        <w:rPr>
          <w:rFonts w:eastAsia="Calibri"/>
          <w:bCs/>
          <w:lang w:val="es-ES_tradnl"/>
        </w:rPr>
        <w:t>.</w:t>
      </w:r>
      <w:r w:rsidRPr="00636732">
        <w:rPr>
          <w:bCs/>
          <w:lang w:val="es-ES_tradnl"/>
        </w:rPr>
        <w:t xml:space="preserve"> </w:t>
      </w:r>
      <w:r w:rsidRPr="00636732">
        <w:rPr>
          <w:bCs/>
        </w:rPr>
        <w:t>Na maioria da vezes, os erros</w:t>
      </w:r>
      <w:r w:rsidRPr="00636732">
        <w:t xml:space="preserve"> resultam de um processo denominado transferência que, segundo Zuccarello (2009), se entende como um</w:t>
      </w:r>
      <w:r w:rsidRPr="00636732">
        <w:rPr>
          <w:rFonts w:eastAsia="Calibri"/>
        </w:rPr>
        <w:t xml:space="preserve"> </w:t>
      </w:r>
      <w:r w:rsidRPr="00636732">
        <w:t>“</w:t>
      </w:r>
      <w:r w:rsidRPr="00636732">
        <w:rPr>
          <w:rFonts w:eastAsia="Calibri"/>
        </w:rPr>
        <w:t>processo que ocorre quando o aprendiz de uma L2</w:t>
      </w:r>
      <w:r w:rsidR="001271F4">
        <w:rPr>
          <w:rStyle w:val="Refdenotaderodap"/>
          <w:rFonts w:eastAsia="Calibri"/>
        </w:rPr>
        <w:footnoteReference w:id="3"/>
      </w:r>
      <w:r w:rsidRPr="00636732">
        <w:rPr>
          <w:rFonts w:eastAsia="Calibri"/>
        </w:rPr>
        <w:t>, na hora de produzir e processar mensagens, utiliza os conhecimentos linguísticos e as habilidades comunicativas da L1</w:t>
      </w:r>
      <w:r w:rsidR="001271F4">
        <w:rPr>
          <w:rStyle w:val="Refdenotaderodap"/>
          <w:rFonts w:eastAsia="Calibri"/>
        </w:rPr>
        <w:footnoteReference w:id="4"/>
      </w:r>
      <w:r w:rsidRPr="00636732">
        <w:rPr>
          <w:rFonts w:eastAsia="Calibri"/>
        </w:rPr>
        <w:t xml:space="preserve"> ou de outra</w:t>
      </w:r>
      <w:r w:rsidRPr="00636732">
        <w:t xml:space="preserve"> língua previamente adquirida”</w:t>
      </w:r>
      <w:r w:rsidR="001271F4">
        <w:t xml:space="preserve"> (p.1812)</w:t>
      </w:r>
      <w:r w:rsidRPr="00636732">
        <w:t xml:space="preserve">. </w:t>
      </w:r>
      <w:r>
        <w:t xml:space="preserve">Falamos de Interlíngua, </w:t>
      </w:r>
      <w:r w:rsidR="00F2639C">
        <w:t>“</w:t>
      </w:r>
      <w:r w:rsidRPr="00636732">
        <w:rPr>
          <w:rFonts w:eastAsia="Calibri"/>
        </w:rPr>
        <w:t>um sistema linguístico estruturado e organizado, próprio de uma etapa deter</w:t>
      </w:r>
      <w:r>
        <w:rPr>
          <w:rFonts w:eastAsia="Calibri"/>
        </w:rPr>
        <w:t>minada na aprendizagem de uma língua estrangeira</w:t>
      </w:r>
      <w:r w:rsidR="00F2639C">
        <w:rPr>
          <w:rFonts w:eastAsia="Calibri"/>
        </w:rPr>
        <w:t>”</w:t>
      </w:r>
      <w:r w:rsidR="001271F4">
        <w:rPr>
          <w:rFonts w:eastAsia="Calibri"/>
        </w:rPr>
        <w:t xml:space="preserve"> (</w:t>
      </w:r>
      <w:r w:rsidR="001271F4">
        <w:rPr>
          <w:i/>
          <w:iCs/>
        </w:rPr>
        <w:t>Aprendizagem e transferência</w:t>
      </w:r>
      <w:r w:rsidR="001271F4">
        <w:t>, 2009)</w:t>
      </w:r>
      <w:r w:rsidRPr="00636732">
        <w:rPr>
          <w:rFonts w:eastAsia="Calibri"/>
        </w:rPr>
        <w:t xml:space="preserve">; será </w:t>
      </w:r>
      <w:r w:rsidR="00F2639C">
        <w:rPr>
          <w:rFonts w:eastAsia="Calibri"/>
        </w:rPr>
        <w:t>“</w:t>
      </w:r>
      <w:r w:rsidRPr="00636732">
        <w:rPr>
          <w:rFonts w:eastAsia="Calibri"/>
        </w:rPr>
        <w:t xml:space="preserve">a versão particular e </w:t>
      </w:r>
      <w:r w:rsidR="003570A7">
        <w:rPr>
          <w:rFonts w:eastAsia="Calibri"/>
        </w:rPr>
        <w:t>provisória que o aluno tem da língua estrangeira</w:t>
      </w:r>
      <w:r w:rsidRPr="00636732">
        <w:rPr>
          <w:rFonts w:eastAsia="Calibri"/>
        </w:rPr>
        <w:t>, um sistema intermediário entre a língua nativa e a língua meta</w:t>
      </w:r>
      <w:r w:rsidR="00F2639C">
        <w:rPr>
          <w:rFonts w:eastAsia="Calibri"/>
        </w:rPr>
        <w:t>”</w:t>
      </w:r>
      <w:r w:rsidRPr="00636732">
        <w:rPr>
          <w:rFonts w:eastAsia="Calibri"/>
        </w:rPr>
        <w:t>, do qual o aluno se serve para alcançar os</w:t>
      </w:r>
      <w:r w:rsidR="009D2C4E">
        <w:t xml:space="preserve"> seus objectivos comunicativos </w:t>
      </w:r>
      <w:r w:rsidR="00906CEC">
        <w:t>(</w:t>
      </w:r>
      <w:r w:rsidR="00906CEC" w:rsidRPr="00906CEC">
        <w:rPr>
          <w:i/>
        </w:rPr>
        <w:t>ibidem</w:t>
      </w:r>
      <w:r w:rsidR="00906CEC">
        <w:t>)</w:t>
      </w:r>
      <w:r w:rsidR="009D2C4E">
        <w:t>.</w:t>
      </w:r>
    </w:p>
    <w:p w:rsidR="00636732" w:rsidRPr="00EF199C" w:rsidRDefault="00636732" w:rsidP="008B0988">
      <w:pPr>
        <w:pStyle w:val="Default"/>
        <w:spacing w:after="200" w:line="360" w:lineRule="auto"/>
        <w:jc w:val="both"/>
        <w:rPr>
          <w:lang w:val="es-ES_tradnl"/>
        </w:rPr>
      </w:pPr>
      <w:r w:rsidRPr="00636732">
        <w:t xml:space="preserve">O erro surge como algo positivo, inerente ao processo de aprendizagem constituindo um elemento regulador, permitindo ao professor reflectir sobre as suas práticas e, se necessário, reformulá-las, bem como fornecer ao aluno informação acerca da evolução dos seus conhecimentos. </w:t>
      </w:r>
      <w:r w:rsidRPr="00636732">
        <w:rPr>
          <w:lang w:val="es-ES_tradnl"/>
        </w:rPr>
        <w:t>Segundo Corder</w:t>
      </w:r>
      <w:r w:rsidR="00906CEC">
        <w:rPr>
          <w:lang w:val="es-ES_tradnl"/>
        </w:rPr>
        <w:t xml:space="preserve"> (1981, p.7</w:t>
      </w:r>
      <w:r w:rsidR="00AF099C">
        <w:rPr>
          <w:lang w:val="es-ES_tradnl"/>
        </w:rPr>
        <w:t>,</w:t>
      </w:r>
      <w:r w:rsidRPr="00636732">
        <w:rPr>
          <w:lang w:val="es-ES_tradnl"/>
        </w:rPr>
        <w:t xml:space="preserve"> </w:t>
      </w:r>
      <w:r w:rsidR="00AF099C">
        <w:rPr>
          <w:lang w:val="es-ES_tradnl"/>
        </w:rPr>
        <w:t>citado em Fernández, 1995)</w:t>
      </w:r>
      <w:r w:rsidR="00F2639C">
        <w:rPr>
          <w:lang w:val="es-ES_tradnl"/>
        </w:rPr>
        <w:t>,</w:t>
      </w:r>
    </w:p>
    <w:p w:rsidR="00636732" w:rsidRPr="00A233E8" w:rsidRDefault="00636732" w:rsidP="008B0988">
      <w:pPr>
        <w:pStyle w:val="Default"/>
        <w:spacing w:after="200"/>
        <w:ind w:left="851"/>
        <w:jc w:val="both"/>
        <w:rPr>
          <w:sz w:val="20"/>
          <w:szCs w:val="20"/>
          <w:lang w:val="es-ES_tradnl"/>
        </w:rPr>
      </w:pPr>
      <w:r w:rsidRPr="00047A83">
        <w:rPr>
          <w:sz w:val="20"/>
          <w:szCs w:val="20"/>
          <w:lang w:val="es-ES_tradnl"/>
        </w:rPr>
        <w:t>Es un medio de verificar  sus hipótesis sobre el funcionamiento d</w:t>
      </w:r>
      <w:r w:rsidR="00E60140">
        <w:rPr>
          <w:sz w:val="20"/>
          <w:szCs w:val="20"/>
          <w:lang w:val="es-ES_tradnl"/>
        </w:rPr>
        <w:t xml:space="preserve">e la lengua que aprende. Hacer errores, es </w:t>
      </w:r>
      <w:r w:rsidR="00E60140" w:rsidRPr="002B37E0">
        <w:rPr>
          <w:sz w:val="20"/>
          <w:szCs w:val="20"/>
          <w:lang w:val="es-ES_tradnl"/>
        </w:rPr>
        <w:t>portanto</w:t>
      </w:r>
      <w:r w:rsidRPr="00047A83">
        <w:rPr>
          <w:sz w:val="20"/>
          <w:szCs w:val="20"/>
          <w:lang w:val="es-ES_tradnl"/>
        </w:rPr>
        <w:t xml:space="preserve"> una estrategia que emplean los niños en la a</w:t>
      </w:r>
      <w:r w:rsidR="00E60140">
        <w:rPr>
          <w:sz w:val="20"/>
          <w:szCs w:val="20"/>
          <w:lang w:val="es-ES_tradnl"/>
        </w:rPr>
        <w:t>dquisición de su L1</w:t>
      </w:r>
      <w:r w:rsidRPr="00047A83">
        <w:rPr>
          <w:sz w:val="20"/>
          <w:szCs w:val="20"/>
          <w:lang w:val="es-ES_tradnl"/>
        </w:rPr>
        <w:t xml:space="preserve">y </w:t>
      </w:r>
      <w:r w:rsidR="00E60140">
        <w:rPr>
          <w:sz w:val="20"/>
          <w:szCs w:val="20"/>
          <w:lang w:val="es-ES_tradnl"/>
        </w:rPr>
        <w:t xml:space="preserve"> del mismo modo </w:t>
      </w:r>
      <w:r w:rsidRPr="00047A83">
        <w:rPr>
          <w:sz w:val="20"/>
          <w:szCs w:val="20"/>
          <w:lang w:val="es-ES_tradnl"/>
        </w:rPr>
        <w:t xml:space="preserve"> </w:t>
      </w:r>
      <w:r w:rsidR="00E60140">
        <w:rPr>
          <w:sz w:val="20"/>
          <w:szCs w:val="20"/>
          <w:lang w:val="es-ES_tradnl"/>
        </w:rPr>
        <w:t>los aprendices de una lengua extranjera</w:t>
      </w:r>
      <w:r w:rsidR="002B37E0">
        <w:rPr>
          <w:sz w:val="20"/>
          <w:szCs w:val="20"/>
          <w:lang w:val="es-ES_tradnl"/>
        </w:rPr>
        <w:t xml:space="preserve"> </w:t>
      </w:r>
      <w:r w:rsidR="002B37E0" w:rsidRPr="00A233E8">
        <w:rPr>
          <w:sz w:val="20"/>
          <w:szCs w:val="20"/>
          <w:lang w:val="es-ES_tradnl"/>
        </w:rPr>
        <w:t>(p.208)</w:t>
      </w:r>
      <w:r w:rsidR="00A233E8" w:rsidRPr="00A233E8">
        <w:rPr>
          <w:sz w:val="20"/>
          <w:szCs w:val="20"/>
          <w:lang w:val="es-ES_tradnl"/>
        </w:rPr>
        <w:t>.</w:t>
      </w:r>
    </w:p>
    <w:p w:rsidR="00636732" w:rsidRDefault="00636732" w:rsidP="008B0988">
      <w:pPr>
        <w:pStyle w:val="Default"/>
        <w:tabs>
          <w:tab w:val="left" w:pos="284"/>
        </w:tabs>
        <w:spacing w:after="200" w:line="360" w:lineRule="auto"/>
        <w:jc w:val="both"/>
        <w:rPr>
          <w:bCs/>
        </w:rPr>
      </w:pPr>
      <w:r w:rsidRPr="00BA1BE5">
        <w:lastRenderedPageBreak/>
        <w:t>Durante este processo de aprendizagem da língua estrangeira os alunos cometem muitas vezes erros que poderão fossilizar-se. Weinreich</w:t>
      </w:r>
      <w:r w:rsidR="00093733">
        <w:t xml:space="preserve"> (1953, s.p., </w:t>
      </w:r>
      <w:r w:rsidR="00F2639C">
        <w:t xml:space="preserve">citado em </w:t>
      </w:r>
      <w:r w:rsidR="00093733">
        <w:t xml:space="preserve">Ortiz </w:t>
      </w:r>
      <w:r w:rsidR="00F2639C">
        <w:t>Alvarez</w:t>
      </w:r>
      <w:r w:rsidR="008B237A">
        <w:t>,</w:t>
      </w:r>
      <w:r w:rsidRPr="00BA1BE5">
        <w:t xml:space="preserve"> </w:t>
      </w:r>
      <w:r w:rsidR="00093733">
        <w:t>2002</w:t>
      </w:r>
      <w:r w:rsidRPr="00BA1BE5">
        <w:t xml:space="preserve">) </w:t>
      </w:r>
      <w:r w:rsidR="00F2639C">
        <w:t>“</w:t>
      </w:r>
      <w:r w:rsidRPr="00BA1BE5">
        <w:t>explica a fossilização como um caso de transferência que se torna permanente</w:t>
      </w:r>
      <w:r w:rsidR="00F2639C">
        <w:t>”</w:t>
      </w:r>
      <w:r w:rsidR="00093733">
        <w:t xml:space="preserve"> (s.p.)</w:t>
      </w:r>
      <w:r w:rsidRPr="00BA1BE5">
        <w:t xml:space="preserve">. </w:t>
      </w:r>
      <w:r w:rsidR="00BA1BE5" w:rsidRPr="00BA1BE5">
        <w:t>É</w:t>
      </w:r>
      <w:r w:rsidR="00BA1BE5">
        <w:t>, pois,</w:t>
      </w:r>
      <w:r w:rsidR="00BA1BE5" w:rsidRPr="00BA1BE5">
        <w:t xml:space="preserve"> nosso intuito que o aluno não incorra sistematicamente no mesmo erro procurando </w:t>
      </w:r>
      <w:r w:rsidRPr="00BA1BE5">
        <w:rPr>
          <w:bCs/>
        </w:rPr>
        <w:t>promover</w:t>
      </w:r>
      <w:r w:rsidR="00BA1BE5">
        <w:rPr>
          <w:bCs/>
        </w:rPr>
        <w:t>, nesse sentido,</w:t>
      </w:r>
      <w:r w:rsidRPr="00BA1BE5">
        <w:rPr>
          <w:bCs/>
        </w:rPr>
        <w:t xml:space="preserve"> o maior</w:t>
      </w:r>
      <w:r w:rsidRPr="00BA1BE5">
        <w:rPr>
          <w:bCs/>
          <w:i/>
        </w:rPr>
        <w:t xml:space="preserve"> input</w:t>
      </w:r>
      <w:r w:rsidRPr="00BA1BE5">
        <w:rPr>
          <w:bCs/>
        </w:rPr>
        <w:t xml:space="preserve"> possível aquando da aprendizagem da língua</w:t>
      </w:r>
      <w:r w:rsidR="00BA1BE5">
        <w:rPr>
          <w:bCs/>
        </w:rPr>
        <w:t xml:space="preserve">. Fazemo-lo, conscientemente, sempre que utilizamos e promovemos a utilização da língua estrangeira como meio privilegiado de comunicação em sala de aula, sempre que propomos a leitura de determinado texto, sempre que promovemos a audição de uma canção, por exemplo, ou o visionamento de um filme. Acreditamos que </w:t>
      </w:r>
      <w:r w:rsidRPr="00BA1BE5">
        <w:rPr>
          <w:bCs/>
        </w:rPr>
        <w:t xml:space="preserve">quanto maior for a qualidade e autenticidade do </w:t>
      </w:r>
      <w:r w:rsidRPr="00BA1BE5">
        <w:rPr>
          <w:bCs/>
          <w:i/>
        </w:rPr>
        <w:t xml:space="preserve">input </w:t>
      </w:r>
      <w:r w:rsidRPr="00BA1BE5">
        <w:rPr>
          <w:bCs/>
        </w:rPr>
        <w:t>recebido, tanto menor será a interferência e a possibili</w:t>
      </w:r>
      <w:r w:rsidR="00BA1BE5">
        <w:rPr>
          <w:bCs/>
        </w:rPr>
        <w:t xml:space="preserve">dade de formação da Interlíngua. </w:t>
      </w:r>
    </w:p>
    <w:p w:rsidR="00DA1B15" w:rsidRPr="00BA1BE5" w:rsidRDefault="00DA1B15" w:rsidP="008B0988">
      <w:pPr>
        <w:pStyle w:val="Default"/>
        <w:tabs>
          <w:tab w:val="left" w:pos="284"/>
        </w:tabs>
        <w:spacing w:after="200" w:line="360" w:lineRule="auto"/>
        <w:jc w:val="both"/>
      </w:pPr>
      <w:r>
        <w:rPr>
          <w:bCs/>
        </w:rPr>
        <w:t>Refira-se a propósito que procuramos centrar-nos mais nas tarefas bem conseguidas, em detrimento das menos bem executadas. Queremos com isto dizer, que procuramos conscientemente fomentar a auto estima do aluno, a sua confiança, a vontade de melhorar e trabalhar mais, recorrendo, por isso</w:t>
      </w:r>
      <w:r w:rsidR="00793AF7">
        <w:rPr>
          <w:bCs/>
        </w:rPr>
        <w:t>, na esteira do behavorismo,</w:t>
      </w:r>
      <w:r>
        <w:rPr>
          <w:bCs/>
        </w:rPr>
        <w:t xml:space="preserve"> a um discurso pautado pelo positivo, reforçando positivamente aquilo que melhor consegue fazer, insistindo para que não desistam perante as dificuldades: “Tu és capaz”, “Tu consegues”, “Faz mais este ou aquele exercício”. </w:t>
      </w:r>
    </w:p>
    <w:p w:rsidR="001F16DE" w:rsidRDefault="001F16DE" w:rsidP="008B0988">
      <w:pPr>
        <w:pStyle w:val="Default"/>
        <w:tabs>
          <w:tab w:val="left" w:pos="284"/>
        </w:tabs>
        <w:spacing w:after="200" w:line="360" w:lineRule="auto"/>
        <w:jc w:val="both"/>
      </w:pPr>
      <w:r>
        <w:t>Face à heterogeneidade existente em sala de aula, decorrente de factores como a pertença cultural, a motivação para aprender um novo idioma, os ritmos de trabalho, a entrega e compromisso do aluno face à sua aprendizagem, deparamo-nos com a necessidade de reflectir acerca da nossa prática e acautelar meios para conseguir que todos caminhem no mesmo sentido e, tanto quanto possível, ao mesmo ritmo. Preocupamo-nos, igualmente, enquanto professores de língua estrangeira, tal como em Mira</w:t>
      </w:r>
      <w:r w:rsidR="00093733">
        <w:t xml:space="preserve"> e </w:t>
      </w:r>
      <w:r>
        <w:t>Mira</w:t>
      </w:r>
      <w:r w:rsidR="003570A7">
        <w:t xml:space="preserve"> </w:t>
      </w:r>
      <w:r w:rsidR="00093733">
        <w:t>(2002</w:t>
      </w:r>
      <w:r>
        <w:t>), com questões como:</w:t>
      </w:r>
    </w:p>
    <w:p w:rsidR="001F16DE" w:rsidRPr="00047A83" w:rsidRDefault="001F16DE" w:rsidP="00047A83">
      <w:pPr>
        <w:pStyle w:val="Default"/>
        <w:tabs>
          <w:tab w:val="left" w:pos="284"/>
        </w:tabs>
        <w:ind w:left="851"/>
        <w:jc w:val="both"/>
        <w:rPr>
          <w:sz w:val="20"/>
          <w:szCs w:val="20"/>
        </w:rPr>
      </w:pPr>
      <w:r w:rsidRPr="00047A83">
        <w:rPr>
          <w:sz w:val="20"/>
          <w:szCs w:val="20"/>
        </w:rPr>
        <w:t>-Como é que se aprende uma língua estrangeira?</w:t>
      </w:r>
    </w:p>
    <w:p w:rsidR="001F16DE" w:rsidRPr="00047A83" w:rsidRDefault="001F16DE" w:rsidP="00047A83">
      <w:pPr>
        <w:pStyle w:val="Default"/>
        <w:tabs>
          <w:tab w:val="left" w:pos="284"/>
        </w:tabs>
        <w:ind w:left="851"/>
        <w:jc w:val="both"/>
        <w:rPr>
          <w:sz w:val="20"/>
          <w:szCs w:val="20"/>
        </w:rPr>
      </w:pPr>
      <w:r w:rsidRPr="00047A83">
        <w:rPr>
          <w:sz w:val="20"/>
          <w:szCs w:val="20"/>
        </w:rPr>
        <w:t>-Qual o melhor método para ensinar uma língua estrangeira?</w:t>
      </w:r>
    </w:p>
    <w:p w:rsidR="001F16DE" w:rsidRPr="00047A83" w:rsidRDefault="001F16DE" w:rsidP="00047A83">
      <w:pPr>
        <w:pStyle w:val="Default"/>
        <w:tabs>
          <w:tab w:val="left" w:pos="284"/>
        </w:tabs>
        <w:ind w:left="851"/>
        <w:jc w:val="both"/>
        <w:rPr>
          <w:sz w:val="20"/>
          <w:szCs w:val="20"/>
        </w:rPr>
      </w:pPr>
      <w:r w:rsidRPr="00047A83">
        <w:rPr>
          <w:sz w:val="20"/>
          <w:szCs w:val="20"/>
        </w:rPr>
        <w:t>-Como é que se pode motivar os alunos para iniciar ou continuar o estudo/aprendizagem de uma língua estrangeira?</w:t>
      </w:r>
    </w:p>
    <w:p w:rsidR="001F16DE" w:rsidRDefault="001F16DE" w:rsidP="00047A83">
      <w:pPr>
        <w:pStyle w:val="Default"/>
        <w:tabs>
          <w:tab w:val="left" w:pos="284"/>
        </w:tabs>
        <w:ind w:left="851"/>
        <w:jc w:val="both"/>
        <w:rPr>
          <w:sz w:val="20"/>
          <w:szCs w:val="20"/>
        </w:rPr>
      </w:pPr>
      <w:r w:rsidRPr="00047A83">
        <w:rPr>
          <w:sz w:val="20"/>
          <w:szCs w:val="20"/>
        </w:rPr>
        <w:t>-Como é que os professores podem melhorar o seu ensino para que, ao fim de anos de aprendizagem de uma língua estrangeira, em contexto escolar, os alunos não tenham ins</w:t>
      </w:r>
      <w:r w:rsidR="00047A83">
        <w:rPr>
          <w:sz w:val="20"/>
          <w:szCs w:val="20"/>
        </w:rPr>
        <w:t>ucesso, em maior ou menor grau?</w:t>
      </w:r>
      <w:r w:rsidR="00093733">
        <w:rPr>
          <w:sz w:val="20"/>
          <w:szCs w:val="20"/>
        </w:rPr>
        <w:t xml:space="preserve"> (p.4)</w:t>
      </w:r>
    </w:p>
    <w:p w:rsidR="00047A83" w:rsidRPr="00047A83" w:rsidRDefault="00047A83" w:rsidP="00047A83">
      <w:pPr>
        <w:pStyle w:val="Default"/>
        <w:tabs>
          <w:tab w:val="left" w:pos="284"/>
        </w:tabs>
        <w:ind w:left="851"/>
        <w:jc w:val="both"/>
        <w:rPr>
          <w:sz w:val="20"/>
          <w:szCs w:val="20"/>
        </w:rPr>
      </w:pPr>
    </w:p>
    <w:p w:rsidR="001F16DE" w:rsidRDefault="001F16DE" w:rsidP="008B0988">
      <w:pPr>
        <w:pStyle w:val="Default"/>
        <w:tabs>
          <w:tab w:val="left" w:pos="284"/>
        </w:tabs>
        <w:spacing w:after="200" w:line="360" w:lineRule="auto"/>
        <w:jc w:val="both"/>
      </w:pPr>
      <w:r>
        <w:t>A nossa experiência, o dia-a-dia, tem-nos mostrado que não há uma resposta única nem linear, “nenhuma teoria explica tudo e nenhum método é receita” (Mira &amp; Mira, 2002</w:t>
      </w:r>
      <w:r w:rsidR="00093733">
        <w:t>, p.</w:t>
      </w:r>
      <w:r>
        <w:t xml:space="preserve">61); </w:t>
      </w:r>
      <w:r w:rsidR="00A233E8">
        <w:t>“</w:t>
      </w:r>
      <w:r>
        <w:t>Não existe nem nunca existirá nenhum métod</w:t>
      </w:r>
      <w:r w:rsidR="00093733">
        <w:t>o perfeito</w:t>
      </w:r>
      <w:r w:rsidR="00A233E8">
        <w:t>”</w:t>
      </w:r>
      <w:r w:rsidR="00093733">
        <w:t xml:space="preserve"> (Mira &amp; Mira, 2002, </w:t>
      </w:r>
      <w:r w:rsidR="00093733">
        <w:lastRenderedPageBreak/>
        <w:t>p.</w:t>
      </w:r>
      <w:r>
        <w:t>59).</w:t>
      </w:r>
      <w:r w:rsidRPr="002C75DC">
        <w:t xml:space="preserve"> </w:t>
      </w:r>
      <w:r>
        <w:t xml:space="preserve">Queremos com isto dizer, que existindo vários métodos, de que são exemplo, o método tradicional, o método directo, o audiovisual e o áudio/oral, o método situacional e o método nocional/funcional, é nossa convicção de que não nos devemos limitar a nenhum deles, mas antes, numa perspectiva eclética, alterná-los, aproveitar de cada um deles </w:t>
      </w:r>
      <w:r w:rsidR="00B2215E">
        <w:t>as metodologias “en función de lo que queramos enseñar o de las características personales de los alumnos que tengamos delante” (Martín, 2009, p.2)</w:t>
      </w:r>
      <w:r>
        <w:t xml:space="preserve">. É nossa prerrogativa, na concretização da planificação, socorrermo-nos dos contributos das várias teorias da aprendizagem, nomeadamente </w:t>
      </w:r>
      <w:r w:rsidRPr="00E41B04">
        <w:rPr>
          <w:b/>
        </w:rPr>
        <w:t>behavoristas</w:t>
      </w:r>
      <w:r>
        <w:rPr>
          <w:b/>
        </w:rPr>
        <w:t xml:space="preserve"> </w:t>
      </w:r>
      <w:r>
        <w:t>(assente em princípios psicopedagógicos como são a apresentação de estímulos, o condicionamento, o reforço das reacções desejadas, o conhecimento dos resultados, a apresentação da matéria e</w:t>
      </w:r>
      <w:r w:rsidR="00A233E8">
        <w:t>m</w:t>
      </w:r>
      <w:r>
        <w:t xml:space="preserve"> sequências curtas e exercitação, propondo técnica</w:t>
      </w:r>
      <w:r w:rsidR="00A233E8">
        <w:t>s</w:t>
      </w:r>
      <w:r>
        <w:t xml:space="preserve"> de ensino como exercícios de repetição, “drills”, demonstrações para imitação, memorização, etc.); c</w:t>
      </w:r>
      <w:r w:rsidRPr="0004089B">
        <w:rPr>
          <w:b/>
        </w:rPr>
        <w:t>ognitivistas</w:t>
      </w:r>
      <w:r>
        <w:t xml:space="preserve"> (assente em princípios psicopedagógicos como a motivação, desenvolvimento de expectativas, condições de conhecimento intuitivo (“insight”), relacionamento do “novo” com o “adquirido”,</w:t>
      </w:r>
      <w:r w:rsidR="00A233E8">
        <w:t xml:space="preserve"> </w:t>
      </w:r>
      <w:r>
        <w:t>a sistematização, a transferência para situações nov</w:t>
      </w:r>
      <w:r w:rsidR="00A233E8">
        <w:t>as,  presumindo técnicas como o</w:t>
      </w:r>
      <w:r>
        <w:t xml:space="preserve"> </w:t>
      </w:r>
      <w:r w:rsidR="00A233E8">
        <w:t>“</w:t>
      </w:r>
      <w:r>
        <w:t>ensino pela descoberta</w:t>
      </w:r>
      <w:r w:rsidR="00A233E8">
        <w:t>”</w:t>
      </w:r>
      <w:r>
        <w:t xml:space="preserve">, os sumários, os questionários orientadores e de revisão, a elaboração de esquemas, etc.); e as teorias </w:t>
      </w:r>
      <w:r w:rsidRPr="0004089B">
        <w:rPr>
          <w:b/>
        </w:rPr>
        <w:t>humanistas</w:t>
      </w:r>
      <w:r>
        <w:t xml:space="preserve"> (através de princípios psicopedagógicos como a aprendizagem centrada no aluno, a auto-aprendizagem e auto-avaliação, implicando técnicas de ensino como ensino individualizado, discussões, debates, simulações, jogos de papéis</w:t>
      </w:r>
      <w:r w:rsidR="00A233E8">
        <w:t>, etc</w:t>
      </w:r>
      <w:r w:rsidR="009234A0">
        <w:t>.</w:t>
      </w:r>
      <w:r w:rsidR="00A233E8">
        <w:t>) (Tavares &amp; Alarcão,</w:t>
      </w:r>
      <w:r w:rsidR="00093733">
        <w:t xml:space="preserve"> 1990, p.</w:t>
      </w:r>
      <w:r>
        <w:t>93, conforme “Quadro-síntese das principais teorias da aprendizagem”).</w:t>
      </w:r>
    </w:p>
    <w:p w:rsidR="001F16DE" w:rsidRDefault="001F16DE" w:rsidP="008B0988">
      <w:pPr>
        <w:pStyle w:val="Default"/>
        <w:tabs>
          <w:tab w:val="left" w:pos="284"/>
        </w:tabs>
        <w:spacing w:after="200" w:line="360" w:lineRule="auto"/>
        <w:jc w:val="both"/>
      </w:pPr>
      <w:r>
        <w:t>O próprio Programa de Espanhol expressa-o na secção “orientações metodológicas”, deixando abertamente à consideração do professor as escolhas a realizar: “o professor deverá utilizar propostas metodológicas que tenham em consideração as características dos grupos que lecciona, os recursos disponíveis na escola e a formação anterior dos alu</w:t>
      </w:r>
      <w:r w:rsidR="007038D5">
        <w:t>nos”</w:t>
      </w:r>
      <w:r w:rsidRPr="00BF37B6">
        <w:rPr>
          <w:rFonts w:eastAsia="Times New Roman"/>
          <w:lang w:eastAsia="pt-PT"/>
        </w:rPr>
        <w:t xml:space="preserve"> (Programa de Espanhol – Curs</w:t>
      </w:r>
      <w:r w:rsidR="007038D5">
        <w:rPr>
          <w:rFonts w:eastAsia="Times New Roman"/>
          <w:lang w:eastAsia="pt-PT"/>
        </w:rPr>
        <w:t>os de Educação e Formação, 2006, p.</w:t>
      </w:r>
      <w:r w:rsidRPr="00BF37B6">
        <w:rPr>
          <w:rFonts w:eastAsia="Times New Roman"/>
          <w:lang w:eastAsia="pt-PT"/>
        </w:rPr>
        <w:t>14)</w:t>
      </w:r>
      <w:r>
        <w:rPr>
          <w:rFonts w:eastAsia="Times New Roman"/>
          <w:lang w:eastAsia="pt-PT"/>
        </w:rPr>
        <w:t xml:space="preserve">. Alerta, contudo, que “de acordo com as orientações </w:t>
      </w:r>
      <w:r>
        <w:rPr>
          <w:rFonts w:eastAsia="Times New Roman"/>
          <w:i/>
          <w:lang w:eastAsia="pt-PT"/>
        </w:rPr>
        <w:t>QECR</w:t>
      </w:r>
      <w:r w:rsidR="00744594">
        <w:rPr>
          <w:rFonts w:eastAsia="Times New Roman"/>
          <w:i/>
          <w:lang w:eastAsia="pt-PT"/>
        </w:rPr>
        <w:t>L</w:t>
      </w:r>
      <w:r>
        <w:rPr>
          <w:rFonts w:eastAsia="Times New Roman"/>
          <w:lang w:eastAsia="pt-PT"/>
        </w:rPr>
        <w:t>, propicia-se uma metodologia orientada para a acção, estimulando professores e alunos para a realização de tarefas significativas que levem à utilização da língua em situações autênticas”</w:t>
      </w:r>
      <w:r w:rsidRPr="00E52D7D">
        <w:rPr>
          <w:rFonts w:eastAsia="Times New Roman"/>
          <w:lang w:eastAsia="pt-PT"/>
        </w:rPr>
        <w:t xml:space="preserve"> </w:t>
      </w:r>
      <w:r w:rsidRPr="00BF37B6">
        <w:rPr>
          <w:rFonts w:eastAsia="Times New Roman"/>
          <w:lang w:eastAsia="pt-PT"/>
        </w:rPr>
        <w:t>(Programa de Espanhol – Cursos de Educação e Formação, 2006</w:t>
      </w:r>
      <w:r w:rsidR="007038D5">
        <w:rPr>
          <w:rFonts w:eastAsia="Times New Roman"/>
          <w:lang w:eastAsia="pt-PT"/>
        </w:rPr>
        <w:t>, p.</w:t>
      </w:r>
      <w:r>
        <w:rPr>
          <w:rFonts w:eastAsia="Times New Roman"/>
          <w:lang w:eastAsia="pt-PT"/>
        </w:rPr>
        <w:t>2</w:t>
      </w:r>
      <w:r w:rsidRPr="00BF37B6">
        <w:rPr>
          <w:rFonts w:eastAsia="Times New Roman"/>
          <w:lang w:eastAsia="pt-PT"/>
        </w:rPr>
        <w:t>)</w:t>
      </w:r>
      <w:r>
        <w:rPr>
          <w:rFonts w:eastAsia="Times New Roman"/>
          <w:lang w:eastAsia="pt-PT"/>
        </w:rPr>
        <w:t xml:space="preserve">. Esta perspectiva orientada para a acção, denuncia que </w:t>
      </w:r>
      <w:r w:rsidR="00A233E8">
        <w:rPr>
          <w:rFonts w:eastAsia="Times New Roman"/>
          <w:lang w:eastAsia="pt-PT"/>
        </w:rPr>
        <w:t>“</w:t>
      </w:r>
      <w:r>
        <w:rPr>
          <w:rFonts w:eastAsia="Times New Roman"/>
          <w:lang w:eastAsia="pt-PT"/>
        </w:rPr>
        <w:t xml:space="preserve">o paradigma a privilegiar é o comunicativo” </w:t>
      </w:r>
      <w:r w:rsidRPr="00BF37B6">
        <w:rPr>
          <w:rFonts w:eastAsia="Times New Roman"/>
          <w:lang w:eastAsia="pt-PT"/>
        </w:rPr>
        <w:t>(Programa de Espanhol – Cursos de Educação e Formação, 2006</w:t>
      </w:r>
      <w:r w:rsidR="007038D5">
        <w:rPr>
          <w:rFonts w:eastAsia="Times New Roman"/>
          <w:lang w:eastAsia="pt-PT"/>
        </w:rPr>
        <w:t>, p.</w:t>
      </w:r>
      <w:r>
        <w:rPr>
          <w:rFonts w:eastAsia="Times New Roman"/>
          <w:lang w:eastAsia="pt-PT"/>
        </w:rPr>
        <w:t>2</w:t>
      </w:r>
      <w:r w:rsidRPr="00BF37B6">
        <w:rPr>
          <w:rFonts w:eastAsia="Times New Roman"/>
          <w:lang w:eastAsia="pt-PT"/>
        </w:rPr>
        <w:t>)</w:t>
      </w:r>
      <w:r>
        <w:rPr>
          <w:rFonts w:eastAsia="Times New Roman"/>
          <w:lang w:eastAsia="pt-PT"/>
        </w:rPr>
        <w:t xml:space="preserve">, posta em evidência pelo </w:t>
      </w:r>
      <w:r>
        <w:rPr>
          <w:rFonts w:eastAsia="Times New Roman"/>
          <w:lang w:eastAsia="pt-PT"/>
        </w:rPr>
        <w:lastRenderedPageBreak/>
        <w:t>método nocional-funcional: “O objectivo do ensino de uma segunda língua tornou-se o desenvolvimento da competência comunicativa, incluindo no seu papel central a propriedade e aceitabilidade do acto de fala à situação sociocultural em que o mesmo é utilizado”</w:t>
      </w:r>
      <w:r w:rsidRPr="005971CE">
        <w:t xml:space="preserve"> </w:t>
      </w:r>
      <w:r w:rsidR="007038D5">
        <w:t>(Mira &amp; Mira, 2002, p.</w:t>
      </w:r>
      <w:r>
        <w:t xml:space="preserve">47). </w:t>
      </w:r>
    </w:p>
    <w:p w:rsidR="001F16DE" w:rsidRDefault="00774D1A" w:rsidP="008B0988">
      <w:pPr>
        <w:pStyle w:val="Default"/>
        <w:tabs>
          <w:tab w:val="left" w:pos="284"/>
        </w:tabs>
        <w:spacing w:after="200" w:line="360" w:lineRule="auto"/>
        <w:jc w:val="both"/>
      </w:pPr>
      <w:r>
        <w:t xml:space="preserve">Partindo do que acima se enunciou, elaborámos as nossas planificações modulares partindo dos </w:t>
      </w:r>
      <w:r w:rsidR="005D4BE0">
        <w:t>objectivos</w:t>
      </w:r>
      <w:r>
        <w:t xml:space="preserve"> presentes em ca</w:t>
      </w:r>
      <w:r w:rsidR="00B92856">
        <w:t xml:space="preserve">da módulo (elucidativos daquilo que o aluno </w:t>
      </w:r>
      <w:r w:rsidR="003570A7">
        <w:t>deve ser capaz de saber</w:t>
      </w:r>
      <w:r w:rsidR="00B92856">
        <w:t xml:space="preserve">) e das competências que o aluno deve </w:t>
      </w:r>
      <w:r w:rsidR="005D4BE0">
        <w:t xml:space="preserve">ir desenvolvendo durante o processo </w:t>
      </w:r>
      <w:r w:rsidR="00B92856">
        <w:t xml:space="preserve">para alcançar os </w:t>
      </w:r>
      <w:r w:rsidR="005D4BE0">
        <w:t>objectivos</w:t>
      </w:r>
      <w:r w:rsidR="00B92856">
        <w:t xml:space="preserve"> </w:t>
      </w:r>
      <w:r w:rsidR="005D4BE0">
        <w:t>definidos</w:t>
      </w:r>
      <w:r w:rsidR="00B92856">
        <w:t>.</w:t>
      </w:r>
      <w:r w:rsidR="004210AC">
        <w:t xml:space="preserve"> </w:t>
      </w:r>
    </w:p>
    <w:p w:rsidR="00433C7B" w:rsidRDefault="00433C7B" w:rsidP="008B0988">
      <w:pPr>
        <w:pStyle w:val="Default"/>
        <w:tabs>
          <w:tab w:val="left" w:pos="284"/>
        </w:tabs>
        <w:spacing w:after="200" w:line="360" w:lineRule="auto"/>
        <w:jc w:val="both"/>
      </w:pPr>
      <w:r>
        <w:t>C</w:t>
      </w:r>
      <w:r w:rsidRPr="00E30109">
        <w:t xml:space="preserve">ada módulo </w:t>
      </w:r>
      <w:r w:rsidR="00707A2C">
        <w:t>desenvolve um tema que serve de domínio de referência para a realização das actividades de aprendizagem e integra as componentes</w:t>
      </w:r>
      <w:r>
        <w:t xml:space="preserve">: a </w:t>
      </w:r>
      <w:r w:rsidRPr="00433C7B">
        <w:rPr>
          <w:b/>
        </w:rPr>
        <w:t>linguística</w:t>
      </w:r>
      <w:r>
        <w:t xml:space="preserve"> (que engloba o </w:t>
      </w:r>
      <w:r w:rsidRPr="00E30109">
        <w:t>conhecimento e capacidade de utilização da gramática, léx</w:t>
      </w:r>
      <w:r>
        <w:t xml:space="preserve">ico, pronúncia e ortografia), a </w:t>
      </w:r>
      <w:r w:rsidRPr="00433C7B">
        <w:rPr>
          <w:b/>
        </w:rPr>
        <w:t>pragmática</w:t>
      </w:r>
      <w:r w:rsidRPr="00E30109">
        <w:t xml:space="preserve"> (a capacidade de se ajustar linguisticamente a uma determinada situação), </w:t>
      </w:r>
      <w:r>
        <w:t xml:space="preserve">a </w:t>
      </w:r>
      <w:r w:rsidRPr="00433C7B">
        <w:rPr>
          <w:b/>
        </w:rPr>
        <w:t>sociolinguística</w:t>
      </w:r>
      <w:r w:rsidRPr="00E30109">
        <w:t xml:space="preserve"> (conhecimento e utilização adequada das convenções e registos da língua) e </w:t>
      </w:r>
      <w:r w:rsidR="00AF0C51">
        <w:t>a</w:t>
      </w:r>
      <w:r w:rsidR="00A233E8" w:rsidRPr="00A233E8">
        <w:rPr>
          <w:b/>
        </w:rPr>
        <w:t xml:space="preserve"> estratégica</w:t>
      </w:r>
      <w:r w:rsidRPr="00E30109">
        <w:t xml:space="preserve"> (competência transversal que “resulta na capacidade de activar mecanismos para resolver problemas de comun</w:t>
      </w:r>
      <w:r>
        <w:t>icação”).</w:t>
      </w:r>
    </w:p>
    <w:p w:rsidR="00733C05" w:rsidRPr="00733C05" w:rsidRDefault="009952BE" w:rsidP="008B0988">
      <w:pPr>
        <w:pStyle w:val="Default"/>
        <w:tabs>
          <w:tab w:val="left" w:pos="284"/>
        </w:tabs>
        <w:spacing w:after="200" w:line="360" w:lineRule="auto"/>
        <w:jc w:val="both"/>
      </w:pPr>
      <w:r w:rsidRPr="00733C05">
        <w:t xml:space="preserve">Considerando em particular a componente linguística, procurámos sempre conceber actividades que promovessem </w:t>
      </w:r>
      <w:r w:rsidR="00733C05">
        <w:t xml:space="preserve">de </w:t>
      </w:r>
      <w:r w:rsidR="00733C05" w:rsidRPr="00733C05">
        <w:t>modo equilibrado as</w:t>
      </w:r>
      <w:r w:rsidR="00733C05" w:rsidRPr="00733C05">
        <w:rPr>
          <w:rFonts w:eastAsia="Times New Roman"/>
          <w:lang w:eastAsia="pt-PT"/>
        </w:rPr>
        <w:t xml:space="preserve"> </w:t>
      </w:r>
      <w:r w:rsidR="00733C05" w:rsidRPr="00733C05">
        <w:t xml:space="preserve">competências comunicativas </w:t>
      </w:r>
      <w:r w:rsidRPr="00733C05">
        <w:t>d</w:t>
      </w:r>
      <w:r w:rsidR="00733C05" w:rsidRPr="00733C05">
        <w:t>a</w:t>
      </w:r>
      <w:r w:rsidRPr="00733C05">
        <w:t xml:space="preserve"> oralidade (compreensão, expressão e interacção) e da escrita (compreensão, expressão e interacção).</w:t>
      </w:r>
      <w:r w:rsidR="00733C05">
        <w:t xml:space="preserve"> Saliente-se que utilizámos recorrentemente o</w:t>
      </w:r>
      <w:r w:rsidR="00553B1C">
        <w:t>s manuais</w:t>
      </w:r>
      <w:r w:rsidR="00733C05">
        <w:t xml:space="preserve"> adoptado</w:t>
      </w:r>
      <w:r w:rsidR="00553B1C">
        <w:t>s</w:t>
      </w:r>
      <w:r w:rsidR="00E84A1B">
        <w:t>, a saber, p</w:t>
      </w:r>
      <w:r w:rsidR="00553B1C">
        <w:t xml:space="preserve">ara o primeiro ano do ciclo formativo, </w:t>
      </w:r>
      <w:r w:rsidR="00553B1C" w:rsidRPr="00553B1C">
        <w:rPr>
          <w:rFonts w:eastAsia="Times New Roman"/>
          <w:i/>
          <w:lang w:eastAsia="pt-PT"/>
        </w:rPr>
        <w:t>Espanhol 1 – Módulos1,2</w:t>
      </w:r>
      <w:r w:rsidR="00553B1C" w:rsidRPr="00553B1C">
        <w:rPr>
          <w:rFonts w:eastAsia="Times New Roman"/>
          <w:lang w:eastAsia="pt-PT"/>
        </w:rPr>
        <w:t xml:space="preserve">; </w:t>
      </w:r>
      <w:r w:rsidR="00553B1C" w:rsidRPr="00553B1C">
        <w:rPr>
          <w:rFonts w:eastAsia="Times New Roman"/>
          <w:i/>
          <w:lang w:eastAsia="pt-PT"/>
        </w:rPr>
        <w:t>Espanhol 2 – Módulos 3,4,</w:t>
      </w:r>
      <w:r w:rsidR="00553B1C" w:rsidRPr="00553B1C">
        <w:rPr>
          <w:rFonts w:eastAsia="Times New Roman"/>
          <w:lang w:eastAsia="pt-PT"/>
        </w:rPr>
        <w:t xml:space="preserve"> da Areal Editores.</w:t>
      </w:r>
      <w:r w:rsidR="00553B1C">
        <w:rPr>
          <w:rFonts w:eastAsia="Times New Roman"/>
          <w:lang w:eastAsia="pt-PT"/>
        </w:rPr>
        <w:t xml:space="preserve"> Do nosso ponto de vista, a adopção de manuais é benéfica para o aluno, dado que agrupa a maioria dos seus instrumentos de trabalho. </w:t>
      </w:r>
    </w:p>
    <w:p w:rsidR="002361B7" w:rsidRDefault="00553B1C" w:rsidP="008B0988">
      <w:pPr>
        <w:spacing w:line="360" w:lineRule="auto"/>
        <w:jc w:val="both"/>
        <w:rPr>
          <w:rStyle w:val="apple-style-span"/>
          <w:rFonts w:ascii="Times New Roman" w:hAnsi="Times New Roman" w:cs="Times New Roman"/>
          <w:color w:val="231F20"/>
          <w:sz w:val="24"/>
          <w:szCs w:val="24"/>
          <w:shd w:val="clear" w:color="auto" w:fill="FFFFFF"/>
        </w:rPr>
      </w:pPr>
      <w:r w:rsidRPr="002361B7">
        <w:rPr>
          <w:rFonts w:ascii="Times New Roman" w:eastAsia="Times New Roman" w:hAnsi="Times New Roman" w:cs="Times New Roman"/>
          <w:bCs/>
          <w:sz w:val="24"/>
          <w:szCs w:val="20"/>
          <w:lang w:eastAsia="pt-PT"/>
        </w:rPr>
        <w:t xml:space="preserve">Consideremos o manual </w:t>
      </w:r>
      <w:r w:rsidRPr="002361B7">
        <w:rPr>
          <w:rFonts w:ascii="Times New Roman" w:eastAsia="Times New Roman" w:hAnsi="Times New Roman" w:cs="Times New Roman"/>
          <w:i/>
          <w:sz w:val="24"/>
          <w:szCs w:val="24"/>
          <w:lang w:eastAsia="pt-PT"/>
        </w:rPr>
        <w:t xml:space="preserve">Espanhol 1 – Módulos1,2. </w:t>
      </w:r>
      <w:r w:rsidR="00733C05" w:rsidRPr="002361B7">
        <w:rPr>
          <w:rFonts w:ascii="Times New Roman" w:eastAsia="Times New Roman" w:hAnsi="Times New Roman" w:cs="Times New Roman"/>
          <w:bCs/>
          <w:sz w:val="24"/>
          <w:szCs w:val="20"/>
          <w:lang w:eastAsia="pt-PT"/>
        </w:rPr>
        <w:t>Ao contactar pela primeira vez com o livro, o aluno dar-se-á facilmente conta da sua organização. Logo nas primeiras páginas é fornecida a informação de que “este manual consta de dois módulos. Cada módulo é constituído por quatro unidades. Cada unidade apresenta seis secções.” (</w:t>
      </w:r>
      <w:r w:rsidR="00733C05" w:rsidRPr="002361B7">
        <w:rPr>
          <w:rFonts w:ascii="Times New Roman" w:eastAsia="Times New Roman" w:hAnsi="Times New Roman" w:cs="Times New Roman"/>
          <w:i/>
          <w:sz w:val="24"/>
          <w:szCs w:val="24"/>
          <w:lang w:eastAsia="pt-PT"/>
        </w:rPr>
        <w:t xml:space="preserve">Espanhol 1 – Módulos1,2, </w:t>
      </w:r>
      <w:r w:rsidR="002361B7" w:rsidRPr="002361B7">
        <w:rPr>
          <w:rFonts w:ascii="Times New Roman" w:eastAsia="Times New Roman" w:hAnsi="Times New Roman" w:cs="Times New Roman"/>
          <w:color w:val="000000"/>
          <w:sz w:val="24"/>
          <w:szCs w:val="24"/>
          <w:lang w:eastAsia="pt-PT"/>
        </w:rPr>
        <w:t>2010</w:t>
      </w:r>
      <w:r w:rsidR="00A233E8">
        <w:rPr>
          <w:rFonts w:ascii="Times New Roman" w:eastAsia="Times New Roman" w:hAnsi="Times New Roman" w:cs="Times New Roman"/>
          <w:color w:val="000000"/>
          <w:sz w:val="24"/>
          <w:szCs w:val="24"/>
          <w:lang w:eastAsia="pt-PT"/>
        </w:rPr>
        <w:t>, p.</w:t>
      </w:r>
      <w:r w:rsidR="00733C05" w:rsidRPr="002361B7">
        <w:rPr>
          <w:rFonts w:ascii="Times New Roman" w:eastAsia="Times New Roman" w:hAnsi="Times New Roman" w:cs="Times New Roman"/>
          <w:color w:val="000000"/>
          <w:sz w:val="24"/>
          <w:szCs w:val="24"/>
          <w:lang w:eastAsia="pt-PT"/>
        </w:rPr>
        <w:t xml:space="preserve">2). As seis secções enunciadas são, respectivamente: </w:t>
      </w:r>
      <w:r w:rsidR="00733C05" w:rsidRPr="002361B7">
        <w:rPr>
          <w:rFonts w:ascii="Times New Roman" w:eastAsia="Times New Roman" w:hAnsi="Times New Roman" w:cs="Times New Roman"/>
          <w:i/>
          <w:color w:val="000000"/>
          <w:sz w:val="24"/>
          <w:szCs w:val="24"/>
          <w:lang w:eastAsia="pt-PT"/>
        </w:rPr>
        <w:t>para hablar, para leer, para escuchar, para escribir para practicar,</w:t>
      </w:r>
      <w:r w:rsidR="00733C05" w:rsidRPr="002361B7">
        <w:rPr>
          <w:rFonts w:ascii="Times New Roman" w:eastAsia="Times New Roman" w:hAnsi="Times New Roman" w:cs="Times New Roman"/>
          <w:color w:val="000000"/>
          <w:sz w:val="24"/>
          <w:szCs w:val="24"/>
          <w:lang w:eastAsia="pt-PT"/>
        </w:rPr>
        <w:t xml:space="preserve"> </w:t>
      </w:r>
      <w:r w:rsidR="00733C05" w:rsidRPr="002361B7">
        <w:rPr>
          <w:rFonts w:ascii="Times New Roman" w:eastAsia="Times New Roman" w:hAnsi="Times New Roman" w:cs="Times New Roman"/>
          <w:i/>
          <w:color w:val="000000"/>
          <w:sz w:val="24"/>
          <w:szCs w:val="24"/>
          <w:lang w:eastAsia="pt-PT"/>
        </w:rPr>
        <w:t xml:space="preserve">para conocer. </w:t>
      </w:r>
      <w:r w:rsidR="002361B7" w:rsidRPr="002361B7">
        <w:rPr>
          <w:rStyle w:val="apple-style-span"/>
          <w:rFonts w:ascii="Times New Roman" w:hAnsi="Times New Roman" w:cs="Times New Roman"/>
          <w:color w:val="231F20"/>
          <w:sz w:val="24"/>
          <w:szCs w:val="24"/>
          <w:shd w:val="clear" w:color="auto" w:fill="FFFFFF"/>
        </w:rPr>
        <w:t>As secções, intituladas “Para pra</w:t>
      </w:r>
      <w:r w:rsidR="00A233E8">
        <w:rPr>
          <w:rStyle w:val="apple-style-span"/>
          <w:rFonts w:ascii="Times New Roman" w:hAnsi="Times New Roman" w:cs="Times New Roman"/>
          <w:color w:val="231F20"/>
          <w:sz w:val="24"/>
          <w:szCs w:val="24"/>
          <w:shd w:val="clear" w:color="auto" w:fill="FFFFFF"/>
        </w:rPr>
        <w:t>c</w:t>
      </w:r>
      <w:r w:rsidR="002361B7" w:rsidRPr="002361B7">
        <w:rPr>
          <w:rStyle w:val="apple-style-span"/>
          <w:rFonts w:ascii="Times New Roman" w:hAnsi="Times New Roman" w:cs="Times New Roman"/>
          <w:color w:val="231F20"/>
          <w:sz w:val="24"/>
          <w:szCs w:val="24"/>
          <w:shd w:val="clear" w:color="auto" w:fill="FFFFFF"/>
        </w:rPr>
        <w:t xml:space="preserve">ticar “ e “Para conocer”, fornecem elementos que são transversais à correcta execução das actividades de compreensão /expressão oral e compreensão e expressão escrita. A secção </w:t>
      </w:r>
      <w:r w:rsidR="002361B7" w:rsidRPr="002361B7">
        <w:rPr>
          <w:rStyle w:val="apple-style-span"/>
          <w:rFonts w:ascii="Times New Roman" w:hAnsi="Times New Roman" w:cs="Times New Roman"/>
          <w:i/>
          <w:color w:val="231F20"/>
          <w:sz w:val="24"/>
          <w:szCs w:val="24"/>
          <w:shd w:val="clear" w:color="auto" w:fill="FFFFFF"/>
        </w:rPr>
        <w:t>para practicar</w:t>
      </w:r>
      <w:r w:rsidR="002361B7" w:rsidRPr="002361B7">
        <w:rPr>
          <w:rStyle w:val="apple-style-span"/>
          <w:rFonts w:ascii="Times New Roman" w:hAnsi="Times New Roman" w:cs="Times New Roman"/>
          <w:color w:val="231F20"/>
          <w:sz w:val="24"/>
          <w:szCs w:val="24"/>
          <w:shd w:val="clear" w:color="auto" w:fill="FFFFFF"/>
        </w:rPr>
        <w:t xml:space="preserve"> sistematiza conteúdos gramaticais e fornece exercícios de aplicação e a secção </w:t>
      </w:r>
      <w:r w:rsidR="002361B7" w:rsidRPr="002361B7">
        <w:rPr>
          <w:rStyle w:val="apple-style-span"/>
          <w:rFonts w:ascii="Times New Roman" w:hAnsi="Times New Roman" w:cs="Times New Roman"/>
          <w:i/>
          <w:color w:val="231F20"/>
          <w:sz w:val="24"/>
          <w:szCs w:val="24"/>
          <w:shd w:val="clear" w:color="auto" w:fill="FFFFFF"/>
        </w:rPr>
        <w:t>para conocer</w:t>
      </w:r>
      <w:r w:rsidR="002361B7" w:rsidRPr="002361B7">
        <w:rPr>
          <w:rStyle w:val="apple-style-span"/>
          <w:rFonts w:ascii="Times New Roman" w:hAnsi="Times New Roman" w:cs="Times New Roman"/>
          <w:color w:val="231F20"/>
          <w:sz w:val="24"/>
          <w:szCs w:val="24"/>
          <w:shd w:val="clear" w:color="auto" w:fill="FFFFFF"/>
        </w:rPr>
        <w:t xml:space="preserve"> oferece </w:t>
      </w:r>
      <w:r w:rsidR="002361B7" w:rsidRPr="002361B7">
        <w:rPr>
          <w:rStyle w:val="apple-style-span"/>
          <w:rFonts w:ascii="Times New Roman" w:hAnsi="Times New Roman" w:cs="Times New Roman"/>
          <w:color w:val="231F20"/>
          <w:sz w:val="24"/>
          <w:szCs w:val="24"/>
          <w:shd w:val="clear" w:color="auto" w:fill="FFFFFF"/>
        </w:rPr>
        <w:lastRenderedPageBreak/>
        <w:t>informação cultural e civilizacional, promovendo assim o desenvolvimento da competência sociocultural e intercultural do aluno.</w:t>
      </w:r>
    </w:p>
    <w:p w:rsidR="002361B7" w:rsidRDefault="00733C05" w:rsidP="008B0988">
      <w:pPr>
        <w:spacing w:line="360" w:lineRule="auto"/>
        <w:jc w:val="both"/>
        <w:rPr>
          <w:rFonts w:ascii="Times New Roman" w:eastAsia="Times New Roman" w:hAnsi="Times New Roman" w:cs="Times New Roman"/>
          <w:color w:val="000000"/>
          <w:sz w:val="24"/>
          <w:szCs w:val="24"/>
          <w:lang w:eastAsia="pt-PT"/>
        </w:rPr>
      </w:pPr>
      <w:r w:rsidRPr="002361B7">
        <w:rPr>
          <w:rFonts w:ascii="Times New Roman" w:eastAsia="Times New Roman" w:hAnsi="Times New Roman" w:cs="Times New Roman"/>
          <w:color w:val="000000"/>
          <w:sz w:val="24"/>
          <w:szCs w:val="24"/>
          <w:lang w:eastAsia="pt-PT"/>
        </w:rPr>
        <w:t>Ainda nesta primeira fase, são apresentadas ao aluno as tipologias de actividades a realizar em cada uma das secções: actividades de vocabulário, actividades de compreensão e produção oral, texto sobre o tema em estudo, exercícios de compreensão, sínteses e exercícios com conteúdos gramaticais, textos de informação cultural e civilizacional, entre outras.</w:t>
      </w:r>
    </w:p>
    <w:p w:rsidR="00733C05" w:rsidRPr="002361B7" w:rsidRDefault="00733C05" w:rsidP="008B0988">
      <w:pPr>
        <w:spacing w:line="360" w:lineRule="auto"/>
        <w:jc w:val="both"/>
        <w:rPr>
          <w:rFonts w:ascii="Times New Roman" w:eastAsia="Times New Roman" w:hAnsi="Times New Roman" w:cs="Times New Roman"/>
          <w:color w:val="000000"/>
          <w:sz w:val="24"/>
          <w:szCs w:val="24"/>
          <w:lang w:eastAsia="pt-PT"/>
        </w:rPr>
      </w:pPr>
      <w:r w:rsidRPr="002361B7">
        <w:rPr>
          <w:rFonts w:ascii="Times New Roman" w:eastAsia="Times New Roman" w:hAnsi="Times New Roman" w:cs="Times New Roman"/>
          <w:color w:val="000000"/>
          <w:sz w:val="24"/>
          <w:szCs w:val="24"/>
          <w:lang w:eastAsia="pt-PT"/>
        </w:rPr>
        <w:t xml:space="preserve">Cada módulo termina, ainda com </w:t>
      </w:r>
      <w:r w:rsidRPr="002361B7">
        <w:rPr>
          <w:rFonts w:ascii="Times New Roman" w:eastAsia="Times New Roman" w:hAnsi="Times New Roman" w:cs="Times New Roman"/>
          <w:b/>
          <w:color w:val="000000"/>
          <w:sz w:val="24"/>
          <w:szCs w:val="24"/>
          <w:lang w:eastAsia="pt-PT"/>
        </w:rPr>
        <w:t>três secções</w:t>
      </w:r>
      <w:r w:rsidRPr="002361B7">
        <w:rPr>
          <w:rFonts w:ascii="Times New Roman" w:eastAsia="Times New Roman" w:hAnsi="Times New Roman" w:cs="Times New Roman"/>
          <w:color w:val="000000"/>
          <w:sz w:val="24"/>
          <w:szCs w:val="24"/>
          <w:lang w:eastAsia="pt-PT"/>
        </w:rPr>
        <w:t xml:space="preserve">: </w:t>
      </w:r>
      <w:r w:rsidRPr="002361B7">
        <w:rPr>
          <w:rFonts w:ascii="Times New Roman" w:eastAsia="Times New Roman" w:hAnsi="Times New Roman" w:cs="Times New Roman"/>
          <w:i/>
          <w:color w:val="000000"/>
          <w:sz w:val="24"/>
          <w:szCs w:val="24"/>
          <w:lang w:eastAsia="pt-PT"/>
        </w:rPr>
        <w:t>resumen (</w:t>
      </w:r>
      <w:r w:rsidRPr="002361B7">
        <w:rPr>
          <w:rFonts w:ascii="Times New Roman" w:eastAsia="Times New Roman" w:hAnsi="Times New Roman" w:cs="Times New Roman"/>
          <w:color w:val="000000"/>
          <w:sz w:val="24"/>
          <w:szCs w:val="24"/>
          <w:lang w:eastAsia="pt-PT"/>
        </w:rPr>
        <w:t>quadro-síntese dos conteúdos da unidade)</w:t>
      </w:r>
      <w:r w:rsidRPr="002361B7">
        <w:rPr>
          <w:rFonts w:ascii="Times New Roman" w:eastAsia="Times New Roman" w:hAnsi="Times New Roman" w:cs="Times New Roman"/>
          <w:i/>
          <w:color w:val="000000"/>
          <w:sz w:val="24"/>
          <w:szCs w:val="24"/>
          <w:lang w:eastAsia="pt-PT"/>
        </w:rPr>
        <w:t xml:space="preserve">, repaso </w:t>
      </w:r>
      <w:r w:rsidRPr="002361B7">
        <w:rPr>
          <w:rFonts w:ascii="Times New Roman" w:eastAsia="Times New Roman" w:hAnsi="Times New Roman" w:cs="Times New Roman"/>
          <w:color w:val="000000"/>
          <w:sz w:val="24"/>
          <w:szCs w:val="24"/>
          <w:lang w:eastAsia="pt-PT"/>
        </w:rPr>
        <w:t>(exercícios de aplicação)</w:t>
      </w:r>
      <w:r w:rsidRPr="002361B7">
        <w:rPr>
          <w:rFonts w:ascii="Times New Roman" w:eastAsia="Times New Roman" w:hAnsi="Times New Roman" w:cs="Times New Roman"/>
          <w:i/>
          <w:color w:val="000000"/>
          <w:sz w:val="24"/>
          <w:szCs w:val="24"/>
          <w:lang w:eastAsia="pt-PT"/>
        </w:rPr>
        <w:t xml:space="preserve">, autoevaluación </w:t>
      </w:r>
      <w:r w:rsidRPr="002361B7">
        <w:rPr>
          <w:rFonts w:ascii="Times New Roman" w:eastAsia="Times New Roman" w:hAnsi="Times New Roman" w:cs="Times New Roman"/>
          <w:color w:val="000000"/>
          <w:sz w:val="24"/>
          <w:szCs w:val="24"/>
          <w:lang w:eastAsia="pt-PT"/>
        </w:rPr>
        <w:t xml:space="preserve">(ficha de autoavaliação). E no final do manual há um glossário. </w:t>
      </w:r>
    </w:p>
    <w:p w:rsidR="00733C05" w:rsidRPr="002361B7" w:rsidRDefault="00733C05" w:rsidP="008B0988">
      <w:pPr>
        <w:spacing w:line="360" w:lineRule="auto"/>
        <w:jc w:val="both"/>
        <w:rPr>
          <w:rFonts w:ascii="Times New Roman" w:eastAsia="Times New Roman" w:hAnsi="Times New Roman" w:cs="Times New Roman"/>
          <w:color w:val="000000"/>
          <w:sz w:val="24"/>
          <w:szCs w:val="24"/>
          <w:lang w:eastAsia="pt-PT"/>
        </w:rPr>
      </w:pPr>
      <w:r w:rsidRPr="002361B7">
        <w:rPr>
          <w:rFonts w:ascii="Times New Roman" w:eastAsia="Times New Roman" w:hAnsi="Times New Roman" w:cs="Times New Roman"/>
          <w:color w:val="000000"/>
          <w:sz w:val="24"/>
          <w:szCs w:val="24"/>
          <w:lang w:eastAsia="pt-PT"/>
        </w:rPr>
        <w:t>Numa perspectiva visual e de uma forma global, o aluno consegue perceber como está organizado o seu instrumento de trabalho. De um modo mais particular, observando o índice do manual</w:t>
      </w:r>
      <w:r w:rsidR="0077392C">
        <w:rPr>
          <w:rFonts w:ascii="Times New Roman" w:eastAsia="Times New Roman" w:hAnsi="Times New Roman" w:cs="Times New Roman"/>
          <w:color w:val="000000"/>
          <w:sz w:val="24"/>
          <w:szCs w:val="24"/>
          <w:lang w:eastAsia="pt-PT"/>
        </w:rPr>
        <w:t xml:space="preserve"> (ver </w:t>
      </w:r>
      <w:r w:rsidR="0077392C" w:rsidRPr="0077392C">
        <w:rPr>
          <w:rFonts w:ascii="Times New Roman" w:eastAsia="Times New Roman" w:hAnsi="Times New Roman" w:cs="Times New Roman"/>
          <w:b/>
          <w:color w:val="000000"/>
          <w:sz w:val="24"/>
          <w:szCs w:val="24"/>
          <w:lang w:eastAsia="pt-PT"/>
        </w:rPr>
        <w:t>anexo J</w:t>
      </w:r>
      <w:r w:rsidR="0077392C">
        <w:rPr>
          <w:rFonts w:ascii="Times New Roman" w:eastAsia="Times New Roman" w:hAnsi="Times New Roman" w:cs="Times New Roman"/>
          <w:color w:val="000000"/>
          <w:sz w:val="24"/>
          <w:szCs w:val="24"/>
          <w:lang w:eastAsia="pt-PT"/>
        </w:rPr>
        <w:t>)</w:t>
      </w:r>
      <w:r w:rsidRPr="002361B7">
        <w:rPr>
          <w:rFonts w:ascii="Times New Roman" w:eastAsia="Times New Roman" w:hAnsi="Times New Roman" w:cs="Times New Roman"/>
          <w:color w:val="000000"/>
          <w:sz w:val="24"/>
          <w:szCs w:val="24"/>
          <w:lang w:eastAsia="pt-PT"/>
        </w:rPr>
        <w:t xml:space="preserve">, o aluno consegue igualmente perceber, através de uma leitura horizontal, quais os </w:t>
      </w:r>
      <w:r w:rsidR="002361B7" w:rsidRPr="002361B7">
        <w:rPr>
          <w:rFonts w:ascii="Times New Roman" w:eastAsia="Times New Roman" w:hAnsi="Times New Roman" w:cs="Times New Roman"/>
          <w:color w:val="000000"/>
          <w:sz w:val="24"/>
          <w:szCs w:val="24"/>
          <w:lang w:eastAsia="pt-PT"/>
        </w:rPr>
        <w:t>objectivos</w:t>
      </w:r>
      <w:r w:rsidRPr="002361B7">
        <w:rPr>
          <w:rFonts w:ascii="Times New Roman" w:eastAsia="Times New Roman" w:hAnsi="Times New Roman" w:cs="Times New Roman"/>
          <w:color w:val="000000"/>
          <w:sz w:val="24"/>
          <w:szCs w:val="24"/>
          <w:lang w:eastAsia="pt-PT"/>
        </w:rPr>
        <w:t xml:space="preserve"> comunicativos, os conteúdos lexicais e gramaticais, os textos e os conteúdos culturais a abordar em cada uma das unidades do módulo principal. </w:t>
      </w:r>
      <w:r w:rsidR="00553B1C" w:rsidRPr="002361B7">
        <w:rPr>
          <w:rFonts w:ascii="Times New Roman" w:eastAsia="Times New Roman" w:hAnsi="Times New Roman" w:cs="Times New Roman"/>
          <w:color w:val="000000"/>
          <w:sz w:val="24"/>
          <w:szCs w:val="24"/>
          <w:lang w:eastAsia="pt-PT"/>
        </w:rPr>
        <w:t>A</w:t>
      </w:r>
      <w:r w:rsidRPr="002361B7">
        <w:rPr>
          <w:rFonts w:ascii="Times New Roman" w:eastAsia="Times New Roman" w:hAnsi="Times New Roman" w:cs="Times New Roman"/>
          <w:color w:val="000000"/>
          <w:sz w:val="24"/>
          <w:szCs w:val="24"/>
          <w:lang w:eastAsia="pt-PT"/>
        </w:rPr>
        <w:t>o nível da organização e método,</w:t>
      </w:r>
      <w:r w:rsidR="00553B1C" w:rsidRPr="002361B7">
        <w:rPr>
          <w:rFonts w:ascii="Times New Roman" w:eastAsia="Times New Roman" w:hAnsi="Times New Roman" w:cs="Times New Roman"/>
          <w:color w:val="000000"/>
          <w:sz w:val="24"/>
          <w:szCs w:val="24"/>
          <w:lang w:eastAsia="pt-PT"/>
        </w:rPr>
        <w:t xml:space="preserve"> consideramos que</w:t>
      </w:r>
      <w:r w:rsidRPr="002361B7">
        <w:rPr>
          <w:rFonts w:ascii="Times New Roman" w:eastAsia="Times New Roman" w:hAnsi="Times New Roman" w:cs="Times New Roman"/>
          <w:color w:val="000000"/>
          <w:sz w:val="24"/>
          <w:szCs w:val="24"/>
          <w:lang w:eastAsia="pt-PT"/>
        </w:rPr>
        <w:t xml:space="preserve"> este manual é funcional, está organizado de forma coerente e proporciona ao aluno alguma autonomia, uma vez que o método de apresentação das actividades é continuamente idêntico, concorrendo, por isso, para a automatização na realização das actividades. </w:t>
      </w:r>
    </w:p>
    <w:p w:rsidR="00733C05" w:rsidRPr="002361B7" w:rsidRDefault="00733C05" w:rsidP="008B0988">
      <w:pPr>
        <w:spacing w:line="360" w:lineRule="auto"/>
        <w:jc w:val="both"/>
        <w:rPr>
          <w:rFonts w:ascii="Times New Roman" w:hAnsi="Times New Roman" w:cs="Times New Roman"/>
          <w:sz w:val="24"/>
          <w:szCs w:val="24"/>
        </w:rPr>
      </w:pPr>
      <w:r w:rsidRPr="002361B7">
        <w:rPr>
          <w:rFonts w:ascii="Times New Roman" w:eastAsia="Times New Roman" w:hAnsi="Times New Roman" w:cs="Times New Roman"/>
          <w:color w:val="000000"/>
          <w:sz w:val="24"/>
          <w:szCs w:val="24"/>
          <w:lang w:eastAsia="pt-PT"/>
        </w:rPr>
        <w:t xml:space="preserve">Trata-se de um livro organizado em módulos, facto que responde claramente às indicações dadas pelo programa de espanhol para os cursos profissionais. As temáticas dos módulos e a distribuição os conteúdos linguísticos são as mesmas indicadas no programa, sugerindo-se, igualmente, actividades </w:t>
      </w:r>
      <w:r w:rsidRPr="002361B7">
        <w:rPr>
          <w:rFonts w:ascii="Times New Roman" w:hAnsi="Times New Roman" w:cs="Times New Roman"/>
          <w:sz w:val="24"/>
          <w:szCs w:val="24"/>
        </w:rPr>
        <w:t>nas competências comunicativas de: compreensão oral, compreensão escrita, expressão e interacção oral, expressão e interacção escrita, adequando-se claramente ao currículo definido para os cursos profissionais.</w:t>
      </w:r>
      <w:r w:rsidRPr="002361B7">
        <w:rPr>
          <w:rStyle w:val="apple-style-span"/>
          <w:rFonts w:ascii="Times New Roman" w:eastAsia="Calibri" w:hAnsi="Times New Roman" w:cs="Times New Roman"/>
          <w:color w:val="000000"/>
          <w:shd w:val="clear" w:color="auto" w:fill="FFFFFF"/>
        </w:rPr>
        <w:t xml:space="preserve"> </w:t>
      </w:r>
    </w:p>
    <w:p w:rsidR="00733C05" w:rsidRPr="002361B7" w:rsidRDefault="00733C05" w:rsidP="008B0988">
      <w:pPr>
        <w:spacing w:line="360" w:lineRule="auto"/>
        <w:jc w:val="both"/>
        <w:rPr>
          <w:rStyle w:val="apple-style-span"/>
          <w:rFonts w:ascii="Times New Roman" w:hAnsi="Times New Roman" w:cs="Times New Roman"/>
          <w:color w:val="000000"/>
          <w:shd w:val="clear" w:color="auto" w:fill="FFFFFF"/>
        </w:rPr>
      </w:pPr>
      <w:r w:rsidRPr="002361B7">
        <w:rPr>
          <w:rFonts w:ascii="Times New Roman" w:hAnsi="Times New Roman" w:cs="Times New Roman"/>
          <w:sz w:val="24"/>
          <w:szCs w:val="24"/>
        </w:rPr>
        <w:t>Este manual, destinado a alunos de Cursos de Educação e Formação e a alunos de Cursos Profissionais, cuja faixa etária é variável, fornece informação actualizada, relevante e adequada aos seus destinatários. A título de exemplo veja-se o exercício auditivo “La camisa negra” do cantor Juanes</w:t>
      </w:r>
      <w:r w:rsidR="0077392C">
        <w:rPr>
          <w:rFonts w:ascii="Times New Roman" w:hAnsi="Times New Roman" w:cs="Times New Roman"/>
          <w:sz w:val="24"/>
          <w:szCs w:val="24"/>
        </w:rPr>
        <w:t xml:space="preserve"> (</w:t>
      </w:r>
      <w:r w:rsidR="0077392C" w:rsidRPr="00E27CC5">
        <w:rPr>
          <w:rFonts w:ascii="Times New Roman" w:hAnsi="Times New Roman" w:cs="Times New Roman"/>
          <w:b/>
          <w:sz w:val="24"/>
          <w:szCs w:val="24"/>
        </w:rPr>
        <w:t>anexo</w:t>
      </w:r>
      <w:r w:rsidR="007038D5">
        <w:rPr>
          <w:rFonts w:ascii="Times New Roman" w:hAnsi="Times New Roman" w:cs="Times New Roman"/>
          <w:b/>
          <w:sz w:val="24"/>
          <w:szCs w:val="24"/>
        </w:rPr>
        <w:t xml:space="preserve"> </w:t>
      </w:r>
      <w:r w:rsidR="0077392C" w:rsidRPr="00E27CC5">
        <w:rPr>
          <w:rFonts w:ascii="Times New Roman" w:hAnsi="Times New Roman" w:cs="Times New Roman"/>
          <w:b/>
          <w:sz w:val="24"/>
          <w:szCs w:val="24"/>
        </w:rPr>
        <w:t>J1</w:t>
      </w:r>
      <w:r w:rsidR="0077392C">
        <w:rPr>
          <w:rFonts w:ascii="Times New Roman" w:hAnsi="Times New Roman" w:cs="Times New Roman"/>
          <w:sz w:val="24"/>
          <w:szCs w:val="24"/>
        </w:rPr>
        <w:t>)</w:t>
      </w:r>
      <w:r w:rsidRPr="002361B7">
        <w:rPr>
          <w:rFonts w:ascii="Times New Roman" w:hAnsi="Times New Roman" w:cs="Times New Roman"/>
          <w:sz w:val="24"/>
          <w:szCs w:val="24"/>
        </w:rPr>
        <w:t xml:space="preserve">. Os alunos, na sua maioria, conhecem esta música, conhecem o seu cantor, o que os leva a apreender com mais </w:t>
      </w:r>
      <w:r w:rsidRPr="002361B7">
        <w:rPr>
          <w:rFonts w:ascii="Times New Roman" w:hAnsi="Times New Roman" w:cs="Times New Roman"/>
          <w:sz w:val="24"/>
          <w:szCs w:val="24"/>
        </w:rPr>
        <w:lastRenderedPageBreak/>
        <w:t>facilidade a matéria tratada. Outro exemplo será o texto “Crepúsculo”</w:t>
      </w:r>
      <w:r w:rsidR="0077392C">
        <w:rPr>
          <w:rFonts w:ascii="Times New Roman" w:hAnsi="Times New Roman" w:cs="Times New Roman"/>
          <w:sz w:val="24"/>
          <w:szCs w:val="24"/>
        </w:rPr>
        <w:t>(</w:t>
      </w:r>
      <w:r w:rsidR="0077392C" w:rsidRPr="00E27CC5">
        <w:rPr>
          <w:rFonts w:ascii="Times New Roman" w:hAnsi="Times New Roman" w:cs="Times New Roman"/>
          <w:b/>
          <w:sz w:val="24"/>
          <w:szCs w:val="24"/>
        </w:rPr>
        <w:t>anexo J2</w:t>
      </w:r>
      <w:r w:rsidR="0077392C">
        <w:rPr>
          <w:rFonts w:ascii="Times New Roman" w:hAnsi="Times New Roman" w:cs="Times New Roman"/>
          <w:sz w:val="24"/>
          <w:szCs w:val="24"/>
        </w:rPr>
        <w:t>)</w:t>
      </w:r>
      <w:r w:rsidRPr="002361B7">
        <w:rPr>
          <w:rFonts w:ascii="Times New Roman" w:hAnsi="Times New Roman" w:cs="Times New Roman"/>
          <w:sz w:val="24"/>
          <w:szCs w:val="24"/>
        </w:rPr>
        <w:t xml:space="preserve"> que remete para uma temática contemporânea e que entusiasma a maioria dos alunos. São muitos os exempl</w:t>
      </w:r>
      <w:r w:rsidR="002361B7" w:rsidRPr="002361B7">
        <w:rPr>
          <w:rFonts w:ascii="Times New Roman" w:hAnsi="Times New Roman" w:cs="Times New Roman"/>
          <w:sz w:val="24"/>
          <w:szCs w:val="24"/>
        </w:rPr>
        <w:t>os e de diversas áreas, o que nos</w:t>
      </w:r>
      <w:r w:rsidRPr="002361B7">
        <w:rPr>
          <w:rFonts w:ascii="Times New Roman" w:hAnsi="Times New Roman" w:cs="Times New Roman"/>
          <w:sz w:val="24"/>
          <w:szCs w:val="24"/>
        </w:rPr>
        <w:t xml:space="preserve"> permite afirmar que este manual não apresenta conteúdos discriminatórios, mas sim vastos e inclusivos, de uma forma clara, rigorosa, </w:t>
      </w:r>
      <w:r w:rsidRPr="002361B7">
        <w:rPr>
          <w:rStyle w:val="apple-style-span"/>
          <w:rFonts w:ascii="Times New Roman" w:eastAsia="Calibri" w:hAnsi="Times New Roman" w:cs="Times New Roman"/>
          <w:color w:val="000000"/>
          <w:sz w:val="24"/>
          <w:szCs w:val="24"/>
          <w:shd w:val="clear" w:color="auto" w:fill="FFFFFF"/>
        </w:rPr>
        <w:t>sem erros, confusões</w:t>
      </w:r>
      <w:r w:rsidRPr="002361B7">
        <w:rPr>
          <w:rStyle w:val="apple-style-span"/>
          <w:rFonts w:ascii="Times New Roman" w:eastAsia="Calibri" w:hAnsi="Times New Roman" w:cs="Times New Roman"/>
          <w:color w:val="000000"/>
          <w:shd w:val="clear" w:color="auto" w:fill="FFFFFF"/>
        </w:rPr>
        <w:t xml:space="preserve"> </w:t>
      </w:r>
      <w:r w:rsidR="007D709E">
        <w:rPr>
          <w:rFonts w:ascii="Times New Roman" w:hAnsi="Times New Roman" w:cs="Times New Roman"/>
          <w:sz w:val="24"/>
          <w:szCs w:val="24"/>
        </w:rPr>
        <w:t>e adequados</w:t>
      </w:r>
      <w:r w:rsidRPr="002361B7">
        <w:rPr>
          <w:rFonts w:ascii="Times New Roman" w:hAnsi="Times New Roman" w:cs="Times New Roman"/>
          <w:sz w:val="24"/>
          <w:szCs w:val="24"/>
        </w:rPr>
        <w:t xml:space="preserve"> à diversidade dos alunos a que se destinam.</w:t>
      </w:r>
      <w:r w:rsidRPr="002361B7">
        <w:rPr>
          <w:rStyle w:val="apple-style-span"/>
          <w:rFonts w:ascii="Times New Roman" w:hAnsi="Times New Roman" w:cs="Times New Roman"/>
          <w:color w:val="000000"/>
          <w:shd w:val="clear" w:color="auto" w:fill="FFFFFF"/>
        </w:rPr>
        <w:t xml:space="preserve"> </w:t>
      </w:r>
    </w:p>
    <w:p w:rsidR="00733C05" w:rsidRPr="002361B7" w:rsidRDefault="00733C05" w:rsidP="008B0988">
      <w:pPr>
        <w:spacing w:line="360" w:lineRule="auto"/>
        <w:jc w:val="both"/>
        <w:rPr>
          <w:rFonts w:ascii="Times New Roman" w:hAnsi="Times New Roman" w:cs="Times New Roman"/>
          <w:sz w:val="24"/>
          <w:szCs w:val="24"/>
        </w:rPr>
      </w:pPr>
      <w:r w:rsidRPr="002361B7">
        <w:rPr>
          <w:rFonts w:ascii="Times New Roman" w:hAnsi="Times New Roman" w:cs="Times New Roman"/>
          <w:sz w:val="24"/>
          <w:szCs w:val="24"/>
        </w:rPr>
        <w:t>Os conteúdos são explicitados claramente, através da utilização de tabelas e da utilização de cores. Tome-se como exemplo o Presente do Indicativo. Neste caso, o aluno consegue, através da utilização da cor vermelha, nitidamente perceber como se forma este tempo verbal e conseguirá transpor a informação disponibil</w:t>
      </w:r>
      <w:r w:rsidR="007038D5">
        <w:rPr>
          <w:rFonts w:ascii="Times New Roman" w:hAnsi="Times New Roman" w:cs="Times New Roman"/>
          <w:sz w:val="24"/>
          <w:szCs w:val="24"/>
        </w:rPr>
        <w:t>izada para realidades similares</w:t>
      </w:r>
      <w:r w:rsidR="009B39C8">
        <w:rPr>
          <w:rFonts w:ascii="Times New Roman" w:hAnsi="Times New Roman" w:cs="Times New Roman"/>
          <w:sz w:val="24"/>
          <w:szCs w:val="24"/>
        </w:rPr>
        <w:t xml:space="preserve"> </w:t>
      </w:r>
      <w:r w:rsidR="0077392C">
        <w:rPr>
          <w:rFonts w:ascii="Times New Roman" w:hAnsi="Times New Roman" w:cs="Times New Roman"/>
          <w:sz w:val="24"/>
          <w:szCs w:val="24"/>
        </w:rPr>
        <w:t>(</w:t>
      </w:r>
      <w:r w:rsidR="0077392C" w:rsidRPr="00E27CC5">
        <w:rPr>
          <w:rFonts w:ascii="Times New Roman" w:hAnsi="Times New Roman" w:cs="Times New Roman"/>
          <w:b/>
          <w:sz w:val="24"/>
          <w:szCs w:val="24"/>
        </w:rPr>
        <w:t>anexo J3</w:t>
      </w:r>
      <w:r w:rsidR="0077392C">
        <w:rPr>
          <w:rFonts w:ascii="Times New Roman" w:hAnsi="Times New Roman" w:cs="Times New Roman"/>
          <w:sz w:val="24"/>
          <w:szCs w:val="24"/>
        </w:rPr>
        <w:t>)</w:t>
      </w:r>
      <w:r w:rsidR="007038D5">
        <w:rPr>
          <w:rFonts w:ascii="Times New Roman" w:hAnsi="Times New Roman" w:cs="Times New Roman"/>
          <w:sz w:val="24"/>
          <w:szCs w:val="24"/>
        </w:rPr>
        <w:t>.</w:t>
      </w:r>
    </w:p>
    <w:p w:rsidR="00733C05" w:rsidRPr="002361B7" w:rsidRDefault="00733C05" w:rsidP="008B0988">
      <w:pPr>
        <w:spacing w:line="360" w:lineRule="auto"/>
        <w:jc w:val="both"/>
        <w:rPr>
          <w:rFonts w:ascii="Times New Roman" w:eastAsia="Times New Roman" w:hAnsi="Times New Roman" w:cs="Times New Roman"/>
          <w:color w:val="000000"/>
          <w:sz w:val="24"/>
          <w:szCs w:val="24"/>
          <w:lang w:eastAsia="pt-PT"/>
        </w:rPr>
      </w:pPr>
      <w:r w:rsidRPr="002361B7">
        <w:rPr>
          <w:rFonts w:ascii="Times New Roman" w:eastAsia="Times New Roman" w:hAnsi="Times New Roman" w:cs="Times New Roman"/>
          <w:color w:val="000000"/>
          <w:sz w:val="24"/>
          <w:szCs w:val="24"/>
          <w:lang w:eastAsia="pt-PT"/>
        </w:rPr>
        <w:t>No que concerne o aspecto gráfico e material, este manual é bastante colorido e alegre, consegue criar diferentes planos visuais, através da utilização de caracteres de diferentes tamanhos nos títulos, subtítulos, textos e legendas, contém fotografias actualizadas, imagens adequadas aos temas tratados, sem serem demasiado infantis, aspectos que facilitam a sua utilização e motivam o aluno para a aprendizagem.</w:t>
      </w:r>
    </w:p>
    <w:p w:rsidR="00733C05" w:rsidRDefault="00E84A1B" w:rsidP="008B0988">
      <w:pPr>
        <w:pStyle w:val="Default"/>
        <w:tabs>
          <w:tab w:val="left" w:pos="284"/>
        </w:tabs>
        <w:spacing w:after="200" w:line="360" w:lineRule="auto"/>
        <w:jc w:val="both"/>
      </w:pPr>
      <w:r>
        <w:t>Feito o parêntesis, debrucemo-nos sobre as actividades propostas ao nível da competência linguístic</w:t>
      </w:r>
      <w:r w:rsidR="00E27CC5">
        <w:t xml:space="preserve">a no decorrer dos módulos. </w:t>
      </w:r>
    </w:p>
    <w:p w:rsidR="00BE72FA" w:rsidRDefault="00E84A1B" w:rsidP="008B0988">
      <w:pPr>
        <w:pStyle w:val="Default"/>
        <w:tabs>
          <w:tab w:val="left" w:pos="284"/>
        </w:tabs>
        <w:spacing w:after="200" w:line="360" w:lineRule="auto"/>
        <w:jc w:val="both"/>
        <w:rPr>
          <w:bCs/>
        </w:rPr>
      </w:pPr>
      <w:r>
        <w:t>No que respeita a compreensão oral, procurámos sempre partir de enunciados orais diversos, socorrendo-nos do CD que acompanha o manual adoptado, da rádio e televisão, de canções, de fil</w:t>
      </w:r>
      <w:r w:rsidR="001117DD">
        <w:t>mes ou ainda de séries (de que são</w:t>
      </w:r>
      <w:r>
        <w:t xml:space="preserve"> exemplo </w:t>
      </w:r>
      <w:r w:rsidR="001117DD">
        <w:t xml:space="preserve">“Fisica o Quimica” e </w:t>
      </w:r>
      <w:r>
        <w:t>“Laguna Negra”). Com base nestes suportes, realizámos exercícios de compreensão auditiva; preenchimento de espaços, verdadeiro/ falso; ordenação de frases; selecção de informação; identificação de imagens</w:t>
      </w:r>
      <w:r w:rsidR="00E27CC5">
        <w:t xml:space="preserve">. </w:t>
      </w:r>
      <w:r w:rsidR="00BE72FA">
        <w:t>Na esteira do</w:t>
      </w:r>
      <w:r w:rsidR="000314AD">
        <w:t>s</w:t>
      </w:r>
      <w:r w:rsidR="00BE72FA">
        <w:t xml:space="preserve"> método</w:t>
      </w:r>
      <w:r w:rsidR="000314AD">
        <w:t>s</w:t>
      </w:r>
      <w:r w:rsidR="00BE72FA">
        <w:t xml:space="preserve"> áudio-oral</w:t>
      </w:r>
      <w:r w:rsidR="000314AD">
        <w:t xml:space="preserve"> e áudio-visual</w:t>
      </w:r>
      <w:r w:rsidR="00BE72FA">
        <w:t>, v</w:t>
      </w:r>
      <w:r w:rsidR="002704B1">
        <w:t xml:space="preserve">eja-se, a título de exemplo, a ficha de trabalho “Ésta soy yo” (ver </w:t>
      </w:r>
      <w:r w:rsidR="002704B1" w:rsidRPr="002704B1">
        <w:rPr>
          <w:b/>
        </w:rPr>
        <w:t>anexo</w:t>
      </w:r>
      <w:r w:rsidR="00BE72FA">
        <w:rPr>
          <w:b/>
        </w:rPr>
        <w:t xml:space="preserve"> </w:t>
      </w:r>
      <w:r w:rsidR="002704B1" w:rsidRPr="002704B1">
        <w:rPr>
          <w:b/>
        </w:rPr>
        <w:t>K)</w:t>
      </w:r>
      <w:r w:rsidR="002704B1">
        <w:rPr>
          <w:b/>
        </w:rPr>
        <w:t xml:space="preserve">, </w:t>
      </w:r>
      <w:r w:rsidR="002704B1">
        <w:t xml:space="preserve">que integra, primeiramente, a audição </w:t>
      </w:r>
      <w:r w:rsidR="009A1ED9">
        <w:t xml:space="preserve">e visionamento </w:t>
      </w:r>
      <w:r w:rsidR="002704B1">
        <w:t xml:space="preserve">de uma entrevista e a realização de um exercício de correspondência e, em segundo lugar, a audição da canção “Ésta soy yo” e o preenchimento de espaços com a informação fornecida. </w:t>
      </w:r>
      <w:r w:rsidR="00BE72FA">
        <w:t>Ambicionamos, com a realização destes exercícios, despertar no aluno mais vontade de aprender, de conhecer a cultura e a língua espanholas. O visionamento de alguns episódios da série “</w:t>
      </w:r>
      <w:r w:rsidR="000314AD">
        <w:t>Física o Quimica</w:t>
      </w:r>
      <w:r w:rsidR="00BE72FA">
        <w:t>”, em sala de aula, despoletou nos alunos vontade de ver mais e mais. A</w:t>
      </w:r>
      <w:r w:rsidR="00BE72FA">
        <w:rPr>
          <w:bCs/>
        </w:rPr>
        <w:t xml:space="preserve">utonomamente, em casa, os alunos deram continuidade ao visionamento da série que se encontrava em exibição na </w:t>
      </w:r>
      <w:r w:rsidR="00BE72FA" w:rsidRPr="00A5791F">
        <w:rPr>
          <w:bCs/>
          <w:i/>
        </w:rPr>
        <w:t>Sic Radical</w:t>
      </w:r>
      <w:r w:rsidR="00BE72FA">
        <w:rPr>
          <w:bCs/>
        </w:rPr>
        <w:t xml:space="preserve">. Dado que se trata </w:t>
      </w:r>
      <w:r w:rsidR="00BE72FA">
        <w:rPr>
          <w:bCs/>
        </w:rPr>
        <w:lastRenderedPageBreak/>
        <w:t xml:space="preserve">de uma série protagonizada por jovens, foi fácil cativá-los e levá-los inconscientemente a contactar mais sistematicamente com a Língua Castelhana. </w:t>
      </w:r>
      <w:r w:rsidR="000314AD">
        <w:rPr>
          <w:bCs/>
        </w:rPr>
        <w:t xml:space="preserve">Refira-se que a promoção deste contacto não se fez de modo gratuito, procurámos que sistematizassem a informação, realizando para o efeito fichas de trabalho (ver </w:t>
      </w:r>
      <w:r w:rsidR="000314AD" w:rsidRPr="000314AD">
        <w:rPr>
          <w:b/>
          <w:bCs/>
        </w:rPr>
        <w:t>anexo L).</w:t>
      </w:r>
      <w:r w:rsidR="000314AD">
        <w:rPr>
          <w:bCs/>
        </w:rPr>
        <w:t xml:space="preserve"> A título de exemplo, na ficha de trabalho em anexo, visionado o primeiro episódio, os alunos identificaram o nome das personagens da série e preencheram um texto com lacunas, </w:t>
      </w:r>
      <w:r w:rsidR="00793AF7">
        <w:rPr>
          <w:bCs/>
        </w:rPr>
        <w:t>de forma a</w:t>
      </w:r>
      <w:r w:rsidR="000314AD">
        <w:rPr>
          <w:bCs/>
        </w:rPr>
        <w:t xml:space="preserve"> obter a sinopse do episódio. </w:t>
      </w:r>
      <w:r w:rsidR="00793AF7">
        <w:rPr>
          <w:bCs/>
        </w:rPr>
        <w:t xml:space="preserve">É importante referirmos que este tipo de actividades tem grande aceitação por parte dos alunos, revelando-se uma metodologia potenciadora de “motivação dos sentidos” (Mira&amp;Mira, </w:t>
      </w:r>
      <w:r w:rsidR="00A67304">
        <w:rPr>
          <w:bCs/>
        </w:rPr>
        <w:t xml:space="preserve">2002, </w:t>
      </w:r>
      <w:r w:rsidR="00793AF7">
        <w:rPr>
          <w:bCs/>
        </w:rPr>
        <w:t>p. 44).</w:t>
      </w:r>
    </w:p>
    <w:p w:rsidR="00B14981" w:rsidRDefault="000314AD" w:rsidP="008B0988">
      <w:pPr>
        <w:pStyle w:val="Default"/>
        <w:tabs>
          <w:tab w:val="left" w:pos="284"/>
        </w:tabs>
        <w:spacing w:after="200" w:line="360" w:lineRule="auto"/>
        <w:jc w:val="both"/>
        <w:rPr>
          <w:bCs/>
        </w:rPr>
      </w:pPr>
      <w:r>
        <w:rPr>
          <w:bCs/>
        </w:rPr>
        <w:t xml:space="preserve">No que respeita a </w:t>
      </w:r>
      <w:r w:rsidR="00EA291F">
        <w:rPr>
          <w:bCs/>
        </w:rPr>
        <w:t xml:space="preserve">expressão oral, fomos, paulatinamente, promovendo momentos de intervenção, que se traduziram na leitura expressiva de textos, </w:t>
      </w:r>
      <w:r w:rsidR="00816E1F">
        <w:rPr>
          <w:bCs/>
        </w:rPr>
        <w:t xml:space="preserve">no comentário a imagens, </w:t>
      </w:r>
      <w:r w:rsidR="00245E65">
        <w:rPr>
          <w:bCs/>
        </w:rPr>
        <w:t xml:space="preserve">nas intervenções individuais, </w:t>
      </w:r>
      <w:r w:rsidR="00EA291F">
        <w:rPr>
          <w:bCs/>
        </w:rPr>
        <w:t xml:space="preserve">nos diálogos espontâneos e preparados </w:t>
      </w:r>
      <w:r w:rsidR="00C86349">
        <w:rPr>
          <w:bCs/>
        </w:rPr>
        <w:t xml:space="preserve">(aluno/professor; aluno/aluno) e nas apresentações orais, </w:t>
      </w:r>
      <w:r w:rsidR="00245E65">
        <w:rPr>
          <w:bCs/>
        </w:rPr>
        <w:t>obrigatórias</w:t>
      </w:r>
      <w:r w:rsidR="00C86349">
        <w:rPr>
          <w:bCs/>
        </w:rPr>
        <w:t xml:space="preserve"> em cada módulo. </w:t>
      </w:r>
      <w:r w:rsidR="00E25989">
        <w:t>Estas últimas tê</w:t>
      </w:r>
      <w:r w:rsidR="00B14981">
        <w:t>m como mote a temática do módulo em questão, devendo o aluno preparar-se fora da aula para esse momento.</w:t>
      </w:r>
      <w:r w:rsidR="005179E4">
        <w:t xml:space="preserve"> Escolhemos também realizar exercícios de repetição de sons e de palavras, como treino para aquisição da pronúncia.</w:t>
      </w:r>
    </w:p>
    <w:p w:rsidR="00BE72FA" w:rsidRDefault="00C86349" w:rsidP="008B0988">
      <w:pPr>
        <w:pStyle w:val="Default"/>
        <w:tabs>
          <w:tab w:val="left" w:pos="284"/>
        </w:tabs>
        <w:spacing w:after="200" w:line="360" w:lineRule="auto"/>
        <w:jc w:val="both"/>
      </w:pPr>
      <w:r>
        <w:rPr>
          <w:bCs/>
        </w:rPr>
        <w:t>No que respeita a leitura expressiva ou oral, em todas as ocasiões se promoveu primeiramente a realização de uma leitura silenciosa e</w:t>
      </w:r>
      <w:r w:rsidR="00245E65">
        <w:rPr>
          <w:bCs/>
        </w:rPr>
        <w:t xml:space="preserve">, muitas vezes, </w:t>
      </w:r>
      <w:r>
        <w:rPr>
          <w:bCs/>
        </w:rPr>
        <w:t>a realização de uma leitura modelo. Pretendemos que o aluno se apropriasse primeiramente do texto, que o conhecesse e que tivesse uma referência de leitura, ao nível da pronúncia, do respeito pela pontuação, da clareza e correcção da articulação das palavras</w:t>
      </w:r>
      <w:r w:rsidR="00CF3932">
        <w:rPr>
          <w:bCs/>
        </w:rPr>
        <w:t xml:space="preserve">, para depois com mais confiança conseguisse também ele ter uma boa prestação. </w:t>
      </w:r>
    </w:p>
    <w:p w:rsidR="004F3D0E" w:rsidRDefault="00CF3932" w:rsidP="008B0988">
      <w:pPr>
        <w:pStyle w:val="Default"/>
        <w:tabs>
          <w:tab w:val="left" w:pos="284"/>
        </w:tabs>
        <w:spacing w:after="200" w:line="360" w:lineRule="auto"/>
        <w:jc w:val="both"/>
      </w:pPr>
      <w:r>
        <w:t xml:space="preserve">Numa tentativa de desbloquear a vontade de comunicar, fornecemos aos alunos </w:t>
      </w:r>
      <w:r w:rsidR="00771843">
        <w:t>e</w:t>
      </w:r>
      <w:r w:rsidR="000B250D">
        <w:t>xemplos de expressões utilizáveis</w:t>
      </w:r>
      <w:r w:rsidR="00771843">
        <w:t xml:space="preserve"> em sala de aula, como </w:t>
      </w:r>
      <w:r w:rsidR="00FF0FEF" w:rsidRPr="00EF199C">
        <w:t>¿Puedo</w:t>
      </w:r>
      <w:r w:rsidR="00771843" w:rsidRPr="00EF199C">
        <w:t xml:space="preserve"> </w:t>
      </w:r>
      <w:r w:rsidR="00FF0FEF" w:rsidRPr="00EF199C">
        <w:t>borrar la pizarra?”; “¿</w:t>
      </w:r>
      <w:r w:rsidR="00771843" w:rsidRPr="00EF199C">
        <w:t>Puedo ir a los servi</w:t>
      </w:r>
      <w:r w:rsidR="00B14981" w:rsidRPr="00EF199C">
        <w:t>c</w:t>
      </w:r>
      <w:r w:rsidR="00771843" w:rsidRPr="00EF199C">
        <w:t>ios?”; “</w:t>
      </w:r>
      <w:r w:rsidR="00FF0FEF" w:rsidRPr="00EF199C">
        <w:t>¿</w:t>
      </w:r>
      <w:r w:rsidR="00771843" w:rsidRPr="00EF199C">
        <w:t>Puede repetir, por favor?”; “</w:t>
      </w:r>
      <w:r w:rsidR="00FF0FEF" w:rsidRPr="00EF199C">
        <w:t>¿</w:t>
      </w:r>
      <w:r w:rsidR="00771843" w:rsidRPr="00EF199C">
        <w:t>Puede deletrear?”,</w:t>
      </w:r>
      <w:r w:rsidR="00FF0FEF" w:rsidRPr="00EF199C">
        <w:t xml:space="preserve"> </w:t>
      </w:r>
      <w:r w:rsidR="00E43A73">
        <w:t>“</w:t>
      </w:r>
      <w:r w:rsidR="00FF0FEF" w:rsidRPr="00EF199C">
        <w:t>¿</w:t>
      </w:r>
      <w:r w:rsidR="00B14981" w:rsidRPr="00EF199C">
        <w:t>Cuál es la pagina, por favor?”</w:t>
      </w:r>
      <w:r w:rsidR="00B14981">
        <w:t>,</w:t>
      </w:r>
      <w:r w:rsidR="00771843">
        <w:t xml:space="preserve"> entre outras. Ainda que repetitivos, os “drills” constituem para aos alunos, que têm medo de errar, uma ferramenta útil que os ajuda. Numa perspectiva hu</w:t>
      </w:r>
      <w:r w:rsidR="000B250D">
        <w:t>manista, ambicioná</w:t>
      </w:r>
      <w:r w:rsidR="00771843">
        <w:t>mos criar uma atmosfera de aprendizagem emocionalmente positiva,</w:t>
      </w:r>
      <w:r w:rsidR="000B250D">
        <w:t xml:space="preserve"> que perpassasse</w:t>
      </w:r>
      <w:r w:rsidR="00B14981">
        <w:t xml:space="preserve"> segurança ao aluno.</w:t>
      </w:r>
    </w:p>
    <w:p w:rsidR="00C62C48" w:rsidRDefault="00B14981" w:rsidP="008B0988">
      <w:pPr>
        <w:pStyle w:val="Default"/>
        <w:tabs>
          <w:tab w:val="left" w:pos="284"/>
        </w:tabs>
        <w:spacing w:after="200" w:line="360" w:lineRule="auto"/>
        <w:jc w:val="both"/>
        <w:rPr>
          <w:b/>
        </w:rPr>
      </w:pPr>
      <w:r>
        <w:t xml:space="preserve">Considerando a competência da escrita, da </w:t>
      </w:r>
      <w:r w:rsidR="006C3C3C">
        <w:t xml:space="preserve">compreensão </w:t>
      </w:r>
      <w:r w:rsidR="007F3642">
        <w:t xml:space="preserve">e expressão </w:t>
      </w:r>
      <w:r w:rsidR="006C3C3C">
        <w:t>escrita</w:t>
      </w:r>
      <w:r w:rsidR="007F3642">
        <w:t>s</w:t>
      </w:r>
      <w:r w:rsidR="006C3C3C">
        <w:t>, promovemos junto do aluno a leitura funcional, para aquisição de informação, permit</w:t>
      </w:r>
      <w:r w:rsidR="007F3642">
        <w:t>indo</w:t>
      </w:r>
      <w:r w:rsidR="006C3C3C">
        <w:t xml:space="preserve"> ao aluno, de um modo prático, seleccionar </w:t>
      </w:r>
      <w:r w:rsidR="006D0BA6">
        <w:t>palavras-chave</w:t>
      </w:r>
      <w:r w:rsidR="006C3C3C">
        <w:t xml:space="preserve"> ou expressões </w:t>
      </w:r>
      <w:r w:rsidR="006C3C3C">
        <w:lastRenderedPageBreak/>
        <w:t xml:space="preserve">nucleares, preencher lacunas, formular perguntas, encontrar respostas para perguntas precisas, </w:t>
      </w:r>
      <w:r w:rsidR="007038D5">
        <w:t>etc.</w:t>
      </w:r>
      <w:r w:rsidR="00B604BC">
        <w:t xml:space="preserve"> (cf. Ficha de trabalho no </w:t>
      </w:r>
      <w:r w:rsidR="00B604BC" w:rsidRPr="00B604BC">
        <w:rPr>
          <w:b/>
        </w:rPr>
        <w:t>anexo M</w:t>
      </w:r>
      <w:r w:rsidR="00C62C48">
        <w:rPr>
          <w:b/>
        </w:rPr>
        <w:t>)</w:t>
      </w:r>
      <w:r w:rsidR="007038D5">
        <w:rPr>
          <w:b/>
        </w:rPr>
        <w:t>.</w:t>
      </w:r>
    </w:p>
    <w:p w:rsidR="00C62C48" w:rsidRDefault="007F3642" w:rsidP="008B0988">
      <w:pPr>
        <w:pStyle w:val="Default"/>
        <w:tabs>
          <w:tab w:val="left" w:pos="284"/>
        </w:tabs>
        <w:spacing w:after="200" w:line="360" w:lineRule="auto"/>
        <w:jc w:val="both"/>
      </w:pPr>
      <w:r>
        <w:t>P</w:t>
      </w:r>
      <w:r w:rsidR="006D0BA6">
        <w:t>ropiciaram-se</w:t>
      </w:r>
      <w:r>
        <w:t>, igualmente,</w:t>
      </w:r>
      <w:r w:rsidR="006D0BA6">
        <w:t xml:space="preserve"> exercícios de escrita criativa e de escrita orientada</w:t>
      </w:r>
      <w:r w:rsidR="00FF0FEF">
        <w:t>, quer</w:t>
      </w:r>
      <w:r w:rsidR="007038D5">
        <w:t xml:space="preserve"> individualmente, quer em grupo</w:t>
      </w:r>
      <w:r w:rsidR="00FF0FEF">
        <w:t xml:space="preserve"> </w:t>
      </w:r>
      <w:r w:rsidR="00C62C48">
        <w:t xml:space="preserve">(cf. Ficha de trabalho no </w:t>
      </w:r>
      <w:r w:rsidR="00C62C48" w:rsidRPr="00C62C48">
        <w:rPr>
          <w:b/>
        </w:rPr>
        <w:t>anexo M</w:t>
      </w:r>
      <w:r w:rsidR="00C62C48" w:rsidRPr="00C62C48">
        <w:rPr>
          <w:i/>
        </w:rPr>
        <w:t xml:space="preserve"> </w:t>
      </w:r>
      <w:r w:rsidR="00C62C48">
        <w:rPr>
          <w:i/>
        </w:rPr>
        <w:t>actividad 4</w:t>
      </w:r>
      <w:r w:rsidR="00C62C48" w:rsidRPr="00B604BC">
        <w:rPr>
          <w:b/>
        </w:rPr>
        <w:t>).</w:t>
      </w:r>
    </w:p>
    <w:p w:rsidR="007F3642" w:rsidRDefault="00FF0FEF" w:rsidP="008B0988">
      <w:pPr>
        <w:pStyle w:val="Default"/>
        <w:tabs>
          <w:tab w:val="left" w:pos="284"/>
        </w:tabs>
        <w:spacing w:after="200" w:line="360" w:lineRule="auto"/>
        <w:jc w:val="both"/>
      </w:pPr>
      <w:r>
        <w:t>Consideramos que a produção de texto</w:t>
      </w:r>
      <w:r w:rsidR="006B249E">
        <w:t xml:space="preserve"> em </w:t>
      </w:r>
      <w:r>
        <w:t>grupo apresenta bastantes benefícios</w:t>
      </w:r>
      <w:r w:rsidR="006B249E">
        <w:t xml:space="preserve"> dado que permite aos alunos alargar o seu vocabulário, empregar o já conhecido, aperfeiçoar a construção frásica, bem como, numa perspectiva mais social, desenvolver o espírito de grupo e possibilita desinibir os mais tímidos (cf. Plano de aula em </w:t>
      </w:r>
      <w:r w:rsidR="006B249E" w:rsidRPr="006B249E">
        <w:rPr>
          <w:b/>
        </w:rPr>
        <w:t>anexo N</w:t>
      </w:r>
      <w:r w:rsidR="006B249E">
        <w:t xml:space="preserve">). </w:t>
      </w:r>
    </w:p>
    <w:p w:rsidR="007F3642" w:rsidRDefault="006B249E" w:rsidP="00E25989">
      <w:pPr>
        <w:pStyle w:val="Default"/>
        <w:tabs>
          <w:tab w:val="left" w:pos="284"/>
        </w:tabs>
        <w:spacing w:line="360" w:lineRule="auto"/>
        <w:jc w:val="both"/>
      </w:pPr>
      <w:r>
        <w:t xml:space="preserve">No que diz respeito </w:t>
      </w:r>
      <w:r w:rsidR="00E25989">
        <w:t>a</w:t>
      </w:r>
      <w:r>
        <w:t>o conhecimento explícito da língua</w:t>
      </w:r>
      <w:r w:rsidR="005B56B4">
        <w:t>, o prog</w:t>
      </w:r>
      <w:r w:rsidR="005B56B4" w:rsidRPr="00E30109">
        <w:t>rama menciona</w:t>
      </w:r>
      <w:r w:rsidR="005B56B4">
        <w:t xml:space="preserve"> </w:t>
      </w:r>
      <w:r w:rsidR="005B56B4" w:rsidRPr="00E30109">
        <w:t>que “os conteúdos linguísticos do programa estão ao serviço do desempenho da competência comunicativa” e que não se objectiva de todo “a descrição da língua e a aquisição da gramática explícita, mas o uso contextualizado da própria língua</w:t>
      </w:r>
      <w:r w:rsidR="00E43A73">
        <w:t>”</w:t>
      </w:r>
      <w:r w:rsidR="005B56B4" w:rsidRPr="00E30109">
        <w:t xml:space="preserve"> (Programa de Espanhol - Cursos </w:t>
      </w:r>
      <w:r w:rsidR="007038D5">
        <w:t>de Educação e Formação, 2006, p.</w:t>
      </w:r>
      <w:r w:rsidR="005B56B4" w:rsidRPr="00E30109">
        <w:t>9).</w:t>
      </w:r>
      <w:r w:rsidR="005B56B4">
        <w:t xml:space="preserve"> Procurando seguir, tanto quanto possível, estas indicações, procurámos que os alunos inferissem regras a partir de vários exemplos, e que, a partir do que haviam concluído sistematizassem essa informação. Num momento posterior, promovemos a realização de exercícios </w:t>
      </w:r>
      <w:r w:rsidR="005179E4">
        <w:t>assentes num princípio de repetição/aplic</w:t>
      </w:r>
      <w:r w:rsidR="00F95206">
        <w:t>ação do conhecimento adquirido.</w:t>
      </w:r>
    </w:p>
    <w:p w:rsidR="009B39C8" w:rsidRDefault="009B39C8" w:rsidP="00E25989">
      <w:pPr>
        <w:pStyle w:val="Default"/>
        <w:tabs>
          <w:tab w:val="left" w:pos="284"/>
        </w:tabs>
        <w:spacing w:line="360" w:lineRule="auto"/>
        <w:jc w:val="both"/>
      </w:pPr>
    </w:p>
    <w:p w:rsidR="00AF0C51" w:rsidRDefault="00AF0C51" w:rsidP="00E25989">
      <w:pPr>
        <w:pStyle w:val="Default"/>
        <w:tabs>
          <w:tab w:val="left" w:pos="284"/>
        </w:tabs>
        <w:spacing w:line="360" w:lineRule="auto"/>
        <w:jc w:val="both"/>
      </w:pPr>
      <w:r>
        <w:t>É importante referir que as competências anteriormente indicadas não se desenvolvera</w:t>
      </w:r>
      <w:r w:rsidR="00A9651E">
        <w:t>m de modo isolado. Procurámos,</w:t>
      </w:r>
      <w:r w:rsidR="00EB2C93">
        <w:t xml:space="preserve"> a</w:t>
      </w:r>
      <w:r>
        <w:t>ntes</w:t>
      </w:r>
      <w:r w:rsidR="00A9651E">
        <w:t>,</w:t>
      </w:r>
      <w:r w:rsidR="00EB2C93">
        <w:t xml:space="preserve"> que</w:t>
      </w:r>
      <w:r w:rsidR="00A9651E">
        <w:t>, tanto quanto possível,</w:t>
      </w:r>
      <w:r w:rsidR="00EB2C93">
        <w:t xml:space="preserve"> em todos os nossos planos de aula existissem actividades, encadeadas logicamente, que as contemplassem.</w:t>
      </w:r>
      <w:r w:rsidR="00A9651E">
        <w:t xml:space="preserve"> Os planos de aula abarcam um conjunto de actividades propostas para blocos de cinquenta e cem minutos e podem não ser cumpridos. Interessa-nos que os alunos acompanhem a aula, que questionem, que realizem as actividades ao seu ritmo; não interessa o cumprimento cego do que idealizámos. </w:t>
      </w:r>
    </w:p>
    <w:p w:rsidR="00DD5B73" w:rsidRDefault="00A9651E" w:rsidP="008B0988">
      <w:pPr>
        <w:pStyle w:val="Default"/>
        <w:tabs>
          <w:tab w:val="left" w:pos="284"/>
        </w:tabs>
        <w:spacing w:after="200" w:line="360" w:lineRule="auto"/>
        <w:jc w:val="both"/>
      </w:pPr>
      <w:r>
        <w:t xml:space="preserve">As aulas </w:t>
      </w:r>
      <w:r w:rsidR="001A5A98">
        <w:t>tiveram sempre in</w:t>
      </w:r>
      <w:r w:rsidR="00DD5B73">
        <w:t>í</w:t>
      </w:r>
      <w:r w:rsidR="001A5A98">
        <w:t>cio com um pequeno momento de descontracção, traduzido em pequenos diálogos informa</w:t>
      </w:r>
      <w:r w:rsidR="00DD5B73">
        <w:t xml:space="preserve">is acerca de assuntos triviais, </w:t>
      </w:r>
      <w:r w:rsidR="00513CCC">
        <w:t xml:space="preserve">fazendo-se a chamada e </w:t>
      </w:r>
      <w:r w:rsidR="00DD5B73">
        <w:t>abrindo-se simultaneamente a lição no quadro</w:t>
      </w:r>
      <w:r w:rsidR="00513CCC">
        <w:t>, por um aluno</w:t>
      </w:r>
      <w:r w:rsidR="00DD5B73">
        <w:t>. Posto isto, se necessário procedia-se à verificação da realização do trabalho de casa, respectiva correcção (oralmente e/ou por escrito) e, eventualmente, esclarecimento de dúvidas existentes. Consideramos</w:t>
      </w:r>
      <w:r w:rsidR="009B39C8">
        <w:t xml:space="preserve"> </w:t>
      </w:r>
      <w:r w:rsidR="00DD5B73">
        <w:t xml:space="preserve">que a realização de trabalhos de casa ajuda a desenvolver nos alunos hábitos de trabalho e autonomia, promove a responsabilidade e ajuda o professor numa </w:t>
      </w:r>
      <w:r w:rsidR="00DD5B73">
        <w:lastRenderedPageBreak/>
        <w:t>perspectiva de avaliação formativa. A realização do trabalho de casa foi</w:t>
      </w:r>
      <w:r w:rsidR="007D709E">
        <w:t xml:space="preserve"> sempre alvo de registo escrito, inscrevendo-se no domínio avaliativo das Atitudes e Valores.</w:t>
      </w:r>
    </w:p>
    <w:p w:rsidR="009B39C8" w:rsidRDefault="005659FC" w:rsidP="008B0988">
      <w:pPr>
        <w:pStyle w:val="Default"/>
        <w:tabs>
          <w:tab w:val="left" w:pos="284"/>
        </w:tabs>
        <w:spacing w:after="200" w:line="360" w:lineRule="auto"/>
        <w:jc w:val="both"/>
      </w:pPr>
      <w:r>
        <w:t>Integrada no</w:t>
      </w:r>
      <w:r w:rsidR="009B39C8">
        <w:t xml:space="preserve"> módulo dois (“Vivencias y convivências”), a segunda unidade, </w:t>
      </w:r>
      <w:r w:rsidR="009B39C8" w:rsidRPr="005659FC">
        <w:t>“</w:t>
      </w:r>
      <w:r w:rsidRPr="005659FC">
        <w:t>¿Qué</w:t>
      </w:r>
      <w:r w:rsidR="009B39C8" w:rsidRPr="005659FC">
        <w:t xml:space="preserve"> te gusta hacer?”,</w:t>
      </w:r>
      <w:r>
        <w:t xml:space="preserve"> teve a duração de s</w:t>
      </w:r>
      <w:r w:rsidR="00D7486D">
        <w:t>eis blocos de cinquenta minutos e</w:t>
      </w:r>
      <w:r>
        <w:t xml:space="preserve"> </w:t>
      </w:r>
      <w:r w:rsidR="00D7486D">
        <w:t xml:space="preserve">optámos por explorá-la seguindo as propostas apontadas pelo manual. </w:t>
      </w:r>
    </w:p>
    <w:p w:rsidR="005659FC" w:rsidRDefault="005659FC" w:rsidP="008B0988">
      <w:pPr>
        <w:pStyle w:val="Default"/>
        <w:tabs>
          <w:tab w:val="left" w:pos="284"/>
        </w:tabs>
        <w:spacing w:after="200" w:line="360" w:lineRule="auto"/>
        <w:jc w:val="both"/>
      </w:pPr>
      <w:r>
        <w:t>Num primeiro momento,</w:t>
      </w:r>
      <w:r w:rsidR="00BE479B">
        <w:t xml:space="preserve"> correspondendo à primeira e segunda aulas da unidade,</w:t>
      </w:r>
      <w:r>
        <w:t xml:space="preserve"> pedimos aos alunos que observassem as imagens e que, em silêncio, as relacionassem com o vocabulário fornecido, esclarecendo dúvidas de significado. Posto isto, procedemos à correcção do exercício</w:t>
      </w:r>
      <w:r w:rsidR="009A1ED9">
        <w:t xml:space="preserve"> oralmente</w:t>
      </w:r>
      <w:r w:rsidR="007D709E">
        <w:t xml:space="preserve">. Em seguida, </w:t>
      </w:r>
      <w:r w:rsidR="009A1ED9">
        <w:t>apoiando-se no vocabulário fornecido (actividades, verbos, expressões de frequência), pedimos aos alunos que, em pares, elaborassem por escrito um diálogo e que, seguidamente, o apresentassem. Ainda, ambicionando treinar a competência da oralidade, os alunos fora</w:t>
      </w:r>
      <w:r w:rsidR="009D2C4E">
        <w:t>m</w:t>
      </w:r>
      <w:r w:rsidR="009A1ED9">
        <w:t xml:space="preserve"> levados, de modo ordeiro, a perguntar a outros colegas acerca das actividades de tempo livre. </w:t>
      </w:r>
    </w:p>
    <w:p w:rsidR="009A1ED9" w:rsidRDefault="00513CCC" w:rsidP="008B0988">
      <w:pPr>
        <w:pStyle w:val="Default"/>
        <w:tabs>
          <w:tab w:val="left" w:pos="284"/>
        </w:tabs>
        <w:spacing w:after="200" w:line="360" w:lineRule="auto"/>
        <w:jc w:val="both"/>
      </w:pPr>
      <w:r>
        <w:t>Auxiliados pelo CD do manual, s</w:t>
      </w:r>
      <w:r w:rsidR="009A1ED9">
        <w:t>eguiu-se a audição de testemunhos de quatro jove</w:t>
      </w:r>
      <w:r w:rsidR="003E649F">
        <w:t>ns, tendo o</w:t>
      </w:r>
      <w:r w:rsidR="009A1ED9">
        <w:t xml:space="preserve">s alunos a </w:t>
      </w:r>
      <w:r w:rsidR="003E649F">
        <w:t>oportunidade de ouvir um nativo e</w:t>
      </w:r>
      <w:r w:rsidR="009A1ED9">
        <w:t xml:space="preserve"> de tomá-lo como modelo fonético. Durante a audição é directiva comum que os alunos sublinhem o vocabulário cujo significado desconhecem, esclarecendo-se, antes de se proceder a uma leitura em voz alta. </w:t>
      </w:r>
      <w:r w:rsidR="003E649F">
        <w:t>Terminada a leitura, fizemos ao</w:t>
      </w:r>
      <w:r w:rsidR="007D709E">
        <w:t>s alunos algumas perguntas, por</w:t>
      </w:r>
      <w:r w:rsidR="0053093A">
        <w:t xml:space="preserve"> </w:t>
      </w:r>
      <w:r w:rsidR="003E649F">
        <w:t>forma a verificar a total compreensão do texto. Em seguida, p</w:t>
      </w:r>
      <w:r w:rsidR="009A1ED9">
        <w:t xml:space="preserve">assámos </w:t>
      </w:r>
      <w:r w:rsidR="003E649F">
        <w:t>à</w:t>
      </w:r>
      <w:r w:rsidR="009A1ED9">
        <w:t xml:space="preserve"> realização de exercícios</w:t>
      </w:r>
      <w:r w:rsidR="003E649F">
        <w:t xml:space="preserve"> escritos</w:t>
      </w:r>
      <w:r w:rsidR="009A1ED9">
        <w:t xml:space="preserve"> de </w:t>
      </w:r>
      <w:r w:rsidR="003E649F">
        <w:t xml:space="preserve">compreensão leitora: completamento de espaços e de </w:t>
      </w:r>
      <w:r w:rsidR="009A1ED9">
        <w:t>frases</w:t>
      </w:r>
      <w:r w:rsidR="003E649F">
        <w:t xml:space="preserve"> e</w:t>
      </w:r>
      <w:r w:rsidR="009A1ED9">
        <w:t xml:space="preserve"> exercícios</w:t>
      </w:r>
      <w:r w:rsidR="003E649F">
        <w:t xml:space="preserve"> de verdadeiro ou falso e respectiva correcção, quer oralmente, quer por escrito.</w:t>
      </w:r>
    </w:p>
    <w:p w:rsidR="003E649F" w:rsidRDefault="003E649F" w:rsidP="008B0988">
      <w:pPr>
        <w:pStyle w:val="Default"/>
        <w:tabs>
          <w:tab w:val="left" w:pos="284"/>
        </w:tabs>
        <w:spacing w:after="200" w:line="360" w:lineRule="auto"/>
        <w:jc w:val="both"/>
      </w:pPr>
      <w:r>
        <w:t>Finda a primeira aula desta unidade,</w:t>
      </w:r>
      <w:r w:rsidR="00513CCC">
        <w:t xml:space="preserve"> auxiliados pelos alunos, elaborámos o sumário. </w:t>
      </w:r>
    </w:p>
    <w:p w:rsidR="00513CCC" w:rsidRDefault="00D7486D" w:rsidP="008B0988">
      <w:pPr>
        <w:pStyle w:val="Default"/>
        <w:tabs>
          <w:tab w:val="left" w:pos="284"/>
        </w:tabs>
        <w:spacing w:after="200" w:line="360" w:lineRule="auto"/>
        <w:jc w:val="both"/>
      </w:pPr>
      <w:r>
        <w:t xml:space="preserve">Consideramos que o sumário, </w:t>
      </w:r>
      <w:r w:rsidR="00BE479B">
        <w:t>constituindo-se</w:t>
      </w:r>
      <w:r>
        <w:t xml:space="preserve"> como a “síntese formativa do que foi trabalhado em ca</w:t>
      </w:r>
      <w:r w:rsidR="00BE479B">
        <w:t>d</w:t>
      </w:r>
      <w:r w:rsidR="007038D5">
        <w:t>a aula” (Mira &amp; Silva, 2007, p.</w:t>
      </w:r>
      <w:r>
        <w:t xml:space="preserve">303) </w:t>
      </w:r>
      <w:r w:rsidR="00BE479B">
        <w:t>deve</w:t>
      </w:r>
      <w:r>
        <w:t xml:space="preserve">, </w:t>
      </w:r>
      <w:r w:rsidR="00BE479B">
        <w:t>colaborativamente com</w:t>
      </w:r>
      <w:r>
        <w:t xml:space="preserve"> os alunos, ser redigido no fim de cada aula. </w:t>
      </w:r>
      <w:r w:rsidR="00BE479B">
        <w:t>Trata-se de um “registo sintético e estruturado</w:t>
      </w:r>
      <w:r w:rsidR="00E43A73">
        <w:t xml:space="preserve"> daquilo que se realizou e …</w:t>
      </w:r>
      <w:r w:rsidR="00BE479B">
        <w:t xml:space="preserve"> não poderá ser elaborado apressadamente no final da aula” (</w:t>
      </w:r>
      <w:r w:rsidR="007038D5" w:rsidRPr="007038D5">
        <w:rPr>
          <w:i/>
        </w:rPr>
        <w:t>ibidem</w:t>
      </w:r>
      <w:r w:rsidR="00BE479B">
        <w:t>).</w:t>
      </w:r>
    </w:p>
    <w:p w:rsidR="003E649F" w:rsidRDefault="003E649F" w:rsidP="008B0988">
      <w:pPr>
        <w:pStyle w:val="Default"/>
        <w:tabs>
          <w:tab w:val="left" w:pos="284"/>
        </w:tabs>
        <w:spacing w:after="200" w:line="360" w:lineRule="auto"/>
        <w:jc w:val="both"/>
      </w:pPr>
    </w:p>
    <w:p w:rsidR="003E649F" w:rsidRDefault="003E649F" w:rsidP="008B0988">
      <w:pPr>
        <w:pStyle w:val="Default"/>
        <w:tabs>
          <w:tab w:val="left" w:pos="284"/>
        </w:tabs>
        <w:spacing w:after="200" w:line="360" w:lineRule="auto"/>
        <w:jc w:val="both"/>
      </w:pPr>
      <w:r>
        <w:lastRenderedPageBreak/>
        <w:t xml:space="preserve">Na </w:t>
      </w:r>
      <w:r w:rsidR="00BE479B">
        <w:t>terceira</w:t>
      </w:r>
      <w:r>
        <w:t xml:space="preserve"> aula desta unidade começámos por pedir aos alunos que relembrassem as regras de formação do Presente do Indicativo e realizámos, primeiro oralmente e depois por escrito, exercícios de revisão e aplicação. </w:t>
      </w:r>
    </w:p>
    <w:p w:rsidR="003E649F" w:rsidRDefault="003E649F" w:rsidP="00E25989">
      <w:pPr>
        <w:pStyle w:val="Default"/>
        <w:tabs>
          <w:tab w:val="left" w:pos="284"/>
        </w:tabs>
        <w:spacing w:line="360" w:lineRule="auto"/>
        <w:jc w:val="both"/>
      </w:pPr>
      <w:r>
        <w:t xml:space="preserve">Isto feito, apresentámos-lhes os verbos irregulares </w:t>
      </w:r>
      <w:r w:rsidRPr="009D2C4E">
        <w:rPr>
          <w:i/>
        </w:rPr>
        <w:t>ir, venir, decir</w:t>
      </w:r>
      <w:r>
        <w:t xml:space="preserve"> e </w:t>
      </w:r>
      <w:r w:rsidRPr="00E43A73">
        <w:rPr>
          <w:i/>
        </w:rPr>
        <w:t>oír</w:t>
      </w:r>
      <w:r w:rsidRPr="009D2C4E">
        <w:rPr>
          <w:b/>
        </w:rPr>
        <w:t>.</w:t>
      </w:r>
      <w:r>
        <w:t xml:space="preserve"> Exactamente por serem irregulares não seguem nenhuma regra de formação, o que solicita que os alunos recorram à sua memorização e</w:t>
      </w:r>
      <w:r w:rsidR="00BA19AC">
        <w:t xml:space="preserve"> que</w:t>
      </w:r>
      <w:r w:rsidR="007038D5">
        <w:t>, em nosso entendimento</w:t>
      </w:r>
      <w:r>
        <w:t xml:space="preserve">, </w:t>
      </w:r>
      <w:r w:rsidR="00BA19AC">
        <w:t>os compreendam e os saibam aplicar. Assim, solicitámos que construíssem uma frase</w:t>
      </w:r>
      <w:r>
        <w:t xml:space="preserve"> </w:t>
      </w:r>
      <w:r w:rsidR="00BA19AC">
        <w:t>utilizando o vocabulário anteriormente estudado e os verbos agora apresentados. Ditadas as frases, escritas no quadro e copiadas para o caderno, sugeriu-se aos alunos que realizassem exercícios de aplicação, nomeadamente completamento de frases com a forma correcta e formação de frases</w:t>
      </w:r>
      <w:r w:rsidR="0086769B">
        <w:t xml:space="preserve"> a partir de vocabulário dado. </w:t>
      </w:r>
      <w:r w:rsidR="00BA19AC">
        <w:t xml:space="preserve">Dado que se tratava de muitos exercícios, decidimos que no final de cada um deles se procederia à sua correcção e que o último seria para trabalho de casa. Durante a sua realização, circulámos pela sala, verificando e esclarecendo dúvidas. </w:t>
      </w:r>
    </w:p>
    <w:p w:rsidR="00BA19AC" w:rsidRDefault="00BA19AC" w:rsidP="00E25989">
      <w:pPr>
        <w:pStyle w:val="Default"/>
        <w:tabs>
          <w:tab w:val="left" w:pos="284"/>
        </w:tabs>
        <w:spacing w:line="360" w:lineRule="auto"/>
        <w:jc w:val="both"/>
      </w:pPr>
      <w:r>
        <w:t xml:space="preserve">Posto isto, auxiliados pelos alunos redigimos o sumário no quadro. </w:t>
      </w:r>
    </w:p>
    <w:p w:rsidR="00BE479B" w:rsidRDefault="00BE479B" w:rsidP="00E25989">
      <w:pPr>
        <w:pStyle w:val="Default"/>
        <w:tabs>
          <w:tab w:val="left" w:pos="284"/>
        </w:tabs>
        <w:spacing w:line="360" w:lineRule="auto"/>
        <w:jc w:val="both"/>
      </w:pPr>
    </w:p>
    <w:p w:rsidR="00BA19AC" w:rsidRDefault="00BA19AC" w:rsidP="00E25989">
      <w:pPr>
        <w:pStyle w:val="Default"/>
        <w:tabs>
          <w:tab w:val="left" w:pos="284"/>
        </w:tabs>
        <w:spacing w:line="360" w:lineRule="auto"/>
        <w:jc w:val="both"/>
      </w:pPr>
      <w:r>
        <w:t>A quarta e quinta aulas, tiveram início com</w:t>
      </w:r>
      <w:r w:rsidR="00D84BF4">
        <w:t xml:space="preserve"> a verificação da realização do</w:t>
      </w:r>
      <w:r>
        <w:t xml:space="preserve"> trabalho de casa e respectiva correcção no quadro. </w:t>
      </w:r>
    </w:p>
    <w:p w:rsidR="00BA19AC" w:rsidRDefault="00BA19AC" w:rsidP="00E25989">
      <w:pPr>
        <w:pStyle w:val="Default"/>
        <w:tabs>
          <w:tab w:val="left" w:pos="284"/>
        </w:tabs>
        <w:spacing w:line="360" w:lineRule="auto"/>
        <w:jc w:val="both"/>
      </w:pPr>
      <w:r>
        <w:t xml:space="preserve">Seguiram-se dois momentos de audição. No primeiro, os alunos ouviram os gostos de algumas personalidades famosas e fizeram-nos corresponder ao vocabulário fornecido; no segundo momento, escutaram a canção </w:t>
      </w:r>
      <w:r w:rsidRPr="0086769B">
        <w:t>“¿Qué te gusta hacer?”</w:t>
      </w:r>
      <w:r>
        <w:t xml:space="preserve"> de Jonh de Mado e completaram os espaços em branco. Uma vez que os alunos desconheciam a identidade de Almudena Cid, presente no primeiro exercício, e de Jonh de Mado, recorremos </w:t>
      </w:r>
      <w:r w:rsidR="001A2628">
        <w:t>à Internet para esclarecê-los</w:t>
      </w:r>
      <w:r w:rsidR="00424F9E">
        <w:t xml:space="preserve">, visionando fotografias e lendo as respectivas biografias. </w:t>
      </w:r>
    </w:p>
    <w:p w:rsidR="00424F9E" w:rsidRDefault="00424F9E" w:rsidP="008B0988">
      <w:pPr>
        <w:pStyle w:val="Default"/>
        <w:tabs>
          <w:tab w:val="left" w:pos="284"/>
        </w:tabs>
        <w:spacing w:after="200" w:line="360" w:lineRule="auto"/>
        <w:jc w:val="both"/>
      </w:pPr>
      <w:r>
        <w:t xml:space="preserve">Providos pelo vocabulário da unidade, solicitámos, a pares, aos alunos que organizassem um fim-de-semana com um grupo de amigos. Dentre as quatros imagens fornecidas, tiveram de escolher uma delas e planear actividades para cada dia. Durante a execução desta tarefa, os alunos podiam folhear livremente o livro, procurar vocabulário em dicionários trazidos para a aula e recorrer, caso necessário à professora. No final da produção de texto, corrigidos os textos, os alunos leram o seu plano para o fim-de-semana. </w:t>
      </w:r>
      <w:r w:rsidR="00513CCC">
        <w:t>Finalizada a aula, procedemos à elaboração do sumário</w:t>
      </w:r>
      <w:r w:rsidR="007038D5">
        <w:t>.</w:t>
      </w:r>
    </w:p>
    <w:p w:rsidR="004457AB" w:rsidRDefault="006E0D22" w:rsidP="008B0988">
      <w:pPr>
        <w:pStyle w:val="Default"/>
        <w:tabs>
          <w:tab w:val="left" w:pos="284"/>
        </w:tabs>
        <w:spacing w:after="200" w:line="360" w:lineRule="auto"/>
        <w:jc w:val="both"/>
      </w:pPr>
      <w:r>
        <w:t>Considerando a avaliação</w:t>
      </w:r>
      <w:r w:rsidR="00CE1E34">
        <w:t xml:space="preserve">, procurámos levar a cabo a avaliação diagnóstico, </w:t>
      </w:r>
      <w:r w:rsidR="00CE5CE0">
        <w:t xml:space="preserve">(verificando a existência de pré-requisitos), a avaliação </w:t>
      </w:r>
      <w:r w:rsidR="00CE1E34">
        <w:t>formativa</w:t>
      </w:r>
      <w:r w:rsidR="00CE5CE0">
        <w:t xml:space="preserve"> (que permite inferir </w:t>
      </w:r>
      <w:r w:rsidR="00CE5CE0">
        <w:lastRenderedPageBreak/>
        <w:t>dificuldades e adequar estratégias de remediação)</w:t>
      </w:r>
      <w:r w:rsidR="00CE1E34">
        <w:t xml:space="preserve"> e </w:t>
      </w:r>
      <w:r w:rsidR="00CE5CE0">
        <w:t xml:space="preserve">a avaliação </w:t>
      </w:r>
      <w:r w:rsidR="00CE1E34">
        <w:t>sumativa</w:t>
      </w:r>
      <w:r w:rsidR="00CE5CE0">
        <w:t xml:space="preserve"> (</w:t>
      </w:r>
      <w:r w:rsidR="004457AB">
        <w:t>que permite estabelecer um balanço do aproveitamento do aluno)</w:t>
      </w:r>
      <w:r w:rsidR="00CE1E34">
        <w:t xml:space="preserve"> em todas as compet</w:t>
      </w:r>
      <w:r w:rsidR="004457AB">
        <w:t>ências anteriormente enunciadas e</w:t>
      </w:r>
      <w:r w:rsidR="00CE1E34">
        <w:t xml:space="preserve"> </w:t>
      </w:r>
      <w:r w:rsidR="004F3D0E">
        <w:t>conforme os critérios de avalia</w:t>
      </w:r>
      <w:r w:rsidR="007038D5">
        <w:t>ção definidos para a disciplina</w:t>
      </w:r>
      <w:r w:rsidR="004F3D0E">
        <w:t xml:space="preserve"> (ver </w:t>
      </w:r>
      <w:r w:rsidR="004F3D0E" w:rsidRPr="004F3D0E">
        <w:rPr>
          <w:b/>
        </w:rPr>
        <w:t xml:space="preserve">anexo </w:t>
      </w:r>
      <w:r w:rsidR="006B249E">
        <w:rPr>
          <w:b/>
        </w:rPr>
        <w:t>O</w:t>
      </w:r>
      <w:r w:rsidR="004F3D0E">
        <w:t>)</w:t>
      </w:r>
      <w:r w:rsidR="007038D5">
        <w:t>.</w:t>
      </w:r>
      <w:r w:rsidR="004457AB">
        <w:t xml:space="preserve"> Considerando em particular os cursos profissionais,</w:t>
      </w:r>
      <w:r w:rsidR="008046E2">
        <w:t xml:space="preserve"> a nossa escola determina que cinquenta e cinco por</w:t>
      </w:r>
      <w:r w:rsidR="00E25989">
        <w:t xml:space="preserve"> </w:t>
      </w:r>
      <w:r w:rsidR="008046E2">
        <w:t>cento</w:t>
      </w:r>
      <w:r w:rsidR="004457AB">
        <w:t xml:space="preserve"> do peso final da nota seja atribu</w:t>
      </w:r>
      <w:r w:rsidR="008046E2">
        <w:t>ído à competência da escrita, vinte por</w:t>
      </w:r>
      <w:r w:rsidR="00E43A73">
        <w:t xml:space="preserve"> </w:t>
      </w:r>
      <w:r w:rsidR="008046E2">
        <w:t>cento</w:t>
      </w:r>
      <w:r w:rsidR="004457AB">
        <w:t xml:space="preserve"> à competência da oralidade e que </w:t>
      </w:r>
      <w:r w:rsidR="008046E2">
        <w:t>vinte e cinco por</w:t>
      </w:r>
      <w:r w:rsidR="00E25989">
        <w:t xml:space="preserve"> </w:t>
      </w:r>
      <w:r w:rsidR="008046E2">
        <w:t xml:space="preserve">cento </w:t>
      </w:r>
      <w:r w:rsidR="004457AB">
        <w:t>se reserve para o domínio das ati</w:t>
      </w:r>
      <w:r w:rsidR="00D84BF4">
        <w:t>tudes e valores, atribuindo-se</w:t>
      </w:r>
      <w:r w:rsidR="004457AB">
        <w:t xml:space="preserve"> suma importância à responsabilidade, ao comportamento e à participação</w:t>
      </w:r>
      <w:r w:rsidR="00EC02FE">
        <w:t xml:space="preserve"> do aluno.</w:t>
      </w:r>
    </w:p>
    <w:p w:rsidR="004457AB" w:rsidRDefault="004457AB" w:rsidP="008B0988">
      <w:pPr>
        <w:pStyle w:val="Default"/>
        <w:tabs>
          <w:tab w:val="left" w:pos="284"/>
        </w:tabs>
        <w:spacing w:after="200" w:line="360" w:lineRule="auto"/>
        <w:jc w:val="both"/>
      </w:pPr>
      <w:r>
        <w:t>Ao nível da competência da escrita, p</w:t>
      </w:r>
      <w:r w:rsidR="004F3D0E">
        <w:t>rocurou-se seguir</w:t>
      </w:r>
      <w:r w:rsidR="002704B1">
        <w:t xml:space="preserve"> a mesma tipologia d</w:t>
      </w:r>
      <w:r w:rsidR="007038D5">
        <w:t>os exercícios propostos em aula</w:t>
      </w:r>
      <w:r w:rsidR="002704B1">
        <w:t xml:space="preserve"> </w:t>
      </w:r>
      <w:r w:rsidR="00BE72FA">
        <w:t xml:space="preserve">(cf. </w:t>
      </w:r>
      <w:r w:rsidR="00CE5CE0">
        <w:t>Matriz, teste de a</w:t>
      </w:r>
      <w:r w:rsidR="00BE72FA">
        <w:t>valiação</w:t>
      </w:r>
      <w:r w:rsidR="00CE5CE0">
        <w:t xml:space="preserve"> e critérios de correcção,</w:t>
      </w:r>
      <w:r w:rsidR="00BE72FA">
        <w:t xml:space="preserve"> presente</w:t>
      </w:r>
      <w:r w:rsidR="00CE5CE0">
        <w:t>s</w:t>
      </w:r>
      <w:r w:rsidR="00BE72FA">
        <w:t xml:space="preserve"> no</w:t>
      </w:r>
      <w:r w:rsidR="00CE5CE0">
        <w:t>s</w:t>
      </w:r>
      <w:r w:rsidR="00BE72FA">
        <w:t xml:space="preserve"> </w:t>
      </w:r>
      <w:r w:rsidR="00BE72FA" w:rsidRPr="00706F7A">
        <w:rPr>
          <w:b/>
        </w:rPr>
        <w:t>Anexo</w:t>
      </w:r>
      <w:r w:rsidR="00CE5CE0">
        <w:rPr>
          <w:b/>
        </w:rPr>
        <w:t>s</w:t>
      </w:r>
      <w:r w:rsidR="00706F7A" w:rsidRPr="00706F7A">
        <w:rPr>
          <w:b/>
        </w:rPr>
        <w:t xml:space="preserve"> </w:t>
      </w:r>
      <w:r w:rsidR="006B249E">
        <w:rPr>
          <w:b/>
        </w:rPr>
        <w:t>P</w:t>
      </w:r>
      <w:r w:rsidR="00CE5CE0">
        <w:rPr>
          <w:b/>
        </w:rPr>
        <w:t>, Q, R</w:t>
      </w:r>
      <w:r w:rsidR="00BE72FA">
        <w:t>)</w:t>
      </w:r>
      <w:r w:rsidR="008046E2">
        <w:t xml:space="preserve">, introduzindo pequenas alterações. É nosso objectivo, ao avaliar por competências, inferir se o aluno sabe aplicar o que aprendeu e não apenas se se limita a reproduzi-lo. Verificar se o aluno é competente, por exemplo, na utilização de determinado verbo significa colocá-lo em situação desconhecida e verificar se a consegue contornar, se consegue mobilizar os seus conhecimentos. Pedir ao aluno que conjugue determinado verbo não é suficiente, é necessário fornecer-lhe um contexto que o leve a escolher esta </w:t>
      </w:r>
      <w:r w:rsidR="00D84BF4">
        <w:t>ou aquela pessoa em particular. Tal aspecto é verificável, por exemplo, nas produções escritas.</w:t>
      </w:r>
      <w:r w:rsidR="00EC02FE">
        <w:t xml:space="preserve"> Refira-se que</w:t>
      </w:r>
      <w:r w:rsidR="00E43A73">
        <w:t>,</w:t>
      </w:r>
      <w:r w:rsidR="00EC02FE">
        <w:t xml:space="preserve"> em qualquer prova de avaliação</w:t>
      </w:r>
      <w:r w:rsidR="00E43A73">
        <w:t>,</w:t>
      </w:r>
      <w:r w:rsidR="00EC02FE">
        <w:t xml:space="preserve"> se aplicaram os critérios gerais de classificação, definidos em Departamento Curricular, salvaguardando-se as respect</w:t>
      </w:r>
      <w:r w:rsidR="007038D5">
        <w:t>ivas adaptações</w:t>
      </w:r>
      <w:r w:rsidR="00EC02FE">
        <w:t xml:space="preserve"> (ver </w:t>
      </w:r>
      <w:r w:rsidR="00EC02FE" w:rsidRPr="00EC02FE">
        <w:rPr>
          <w:b/>
        </w:rPr>
        <w:t>Anexo S</w:t>
      </w:r>
      <w:r w:rsidR="00EC02FE">
        <w:t>)</w:t>
      </w:r>
      <w:r w:rsidR="007038D5">
        <w:t>.</w:t>
      </w:r>
    </w:p>
    <w:p w:rsidR="0053093A" w:rsidRDefault="00245E65" w:rsidP="008B0988">
      <w:pPr>
        <w:pStyle w:val="Default"/>
        <w:tabs>
          <w:tab w:val="left" w:pos="284"/>
        </w:tabs>
        <w:spacing w:after="200" w:line="360" w:lineRule="auto"/>
        <w:jc w:val="both"/>
      </w:pPr>
      <w:r>
        <w:t>No que respeita</w:t>
      </w:r>
      <w:r w:rsidR="00CE1E34">
        <w:t>, em particular,</w:t>
      </w:r>
      <w:r>
        <w:t xml:space="preserve"> </w:t>
      </w:r>
      <w:r w:rsidR="00E25989">
        <w:t>à</w:t>
      </w:r>
      <w:r>
        <w:t xml:space="preserve"> avaliação das apresentações orais, pedimos em todos os momentos que, de acordo com a temática, o aluno sugerisse o mote da sua apresentação. </w:t>
      </w:r>
      <w:r w:rsidR="00106DCB">
        <w:t>Querermos que seja o aluno a escolher o seu tema, não é uma escolha aleatória, é uma escolha consciente,</w:t>
      </w:r>
      <w:r w:rsidR="001A5A98">
        <w:t xml:space="preserve"> almejando implicar mais o aluno no processo de ensino–aprendizagem, dando-lhe autonomia, capacidade decisória e reflexiva, responsabilizando-o pelas suas escolhas.</w:t>
      </w:r>
      <w:r>
        <w:t xml:space="preserve"> As intervenções orais planeadas podiam ser suportadas por imagens, excertos de filmes, músicas, leituras de passagens interessantes, mas nunca pelo recurso a uma leitura integral do assunto tratado. No decurso da apresentação oral de cada aluno, listámos sempre todos </w:t>
      </w:r>
      <w:r w:rsidR="00B604BC">
        <w:t xml:space="preserve">os erros cometidos pelos alunos </w:t>
      </w:r>
      <w:r w:rsidR="00CF3932">
        <w:t>e</w:t>
      </w:r>
      <w:r w:rsidR="00816E1F">
        <w:t xml:space="preserve"> propusemos-lhes</w:t>
      </w:r>
      <w:r>
        <w:t xml:space="preserve"> que depois os corrigissem. Na maioria das vezes, os alunos conseguiram auto corrigir-se, sabendo </w:t>
      </w:r>
      <w:r w:rsidR="004F3D0E">
        <w:t>a palavra ou a estrutura correcta a utilizar.</w:t>
      </w:r>
      <w:r w:rsidR="00B604BC">
        <w:t xml:space="preserve"> </w:t>
      </w:r>
    </w:p>
    <w:p w:rsidR="00D65A7A" w:rsidRDefault="00B604BC" w:rsidP="008B0988">
      <w:pPr>
        <w:pStyle w:val="Default"/>
        <w:tabs>
          <w:tab w:val="left" w:pos="284"/>
        </w:tabs>
        <w:spacing w:after="200" w:line="360" w:lineRule="auto"/>
        <w:jc w:val="both"/>
      </w:pPr>
      <w:r>
        <w:lastRenderedPageBreak/>
        <w:t xml:space="preserve">Em todos os momentos se </w:t>
      </w:r>
      <w:r w:rsidR="006D0BA6">
        <w:t>preencheram</w:t>
      </w:r>
      <w:r>
        <w:t xml:space="preserve"> fichas de observação da oralidade (</w:t>
      </w:r>
      <w:r w:rsidR="00706F7A">
        <w:t xml:space="preserve">ver </w:t>
      </w:r>
      <w:r w:rsidR="00706F7A" w:rsidRPr="00706F7A">
        <w:rPr>
          <w:b/>
        </w:rPr>
        <w:t>anexo I2</w:t>
      </w:r>
      <w:r w:rsidR="006D0BA6">
        <w:t>)</w:t>
      </w:r>
      <w:r w:rsidR="00CE5CE0">
        <w:t xml:space="preserve"> e se fomentou a autoavaliação</w:t>
      </w:r>
      <w:r w:rsidR="00D65A7A">
        <w:t>.</w:t>
      </w:r>
      <w:r w:rsidR="00BC4EBB">
        <w:t xml:space="preserve"> Encaramos a autoavaliação como um momento benéfico sobretudo para o aluno, dado que possibilita que desenvolva o seu espírito analítico e </w:t>
      </w:r>
      <w:r w:rsidR="00C8602D">
        <w:t>reflexivo.</w:t>
      </w:r>
    </w:p>
    <w:p w:rsidR="0053093A" w:rsidRDefault="0053093A" w:rsidP="008B0988">
      <w:pPr>
        <w:pStyle w:val="Default"/>
        <w:tabs>
          <w:tab w:val="left" w:pos="284"/>
        </w:tabs>
        <w:spacing w:after="200" w:line="360" w:lineRule="auto"/>
        <w:jc w:val="both"/>
      </w:pPr>
      <w:r>
        <w:t>A</w:t>
      </w:r>
      <w:r w:rsidR="00F8356C">
        <w:t xml:space="preserve"> avaliação da produção oral</w:t>
      </w:r>
      <w:r>
        <w:t xml:space="preserve"> assenta em critérios definidos em Departamento Curricular de Línguas. Propõem-se três níveis e respectivos descritores nas seguintes categorias: âmbito, correcção, fluência, desen</w:t>
      </w:r>
      <w:r w:rsidR="00F8356C">
        <w:t>volvimento temático e coerência</w:t>
      </w:r>
      <w:r w:rsidR="001C4C69">
        <w:t xml:space="preserve"> (ver </w:t>
      </w:r>
      <w:r w:rsidR="001C4C69" w:rsidRPr="001C4C69">
        <w:rPr>
          <w:b/>
        </w:rPr>
        <w:t>anexo T</w:t>
      </w:r>
      <w:r w:rsidR="001C4C69">
        <w:t>)</w:t>
      </w:r>
      <w:r w:rsidR="007038D5">
        <w:t>.</w:t>
      </w:r>
    </w:p>
    <w:p w:rsidR="00CE1E34" w:rsidRDefault="004457AB" w:rsidP="008B0988">
      <w:pPr>
        <w:pStyle w:val="Default"/>
        <w:tabs>
          <w:tab w:val="left" w:pos="284"/>
        </w:tabs>
        <w:spacing w:after="200" w:line="360" w:lineRule="auto"/>
        <w:jc w:val="both"/>
      </w:pPr>
      <w:r>
        <w:t>No que diz respeito o domínio das atitudes e valores, os alunos são avaliados no decorrer das aulas</w:t>
      </w:r>
      <w:r w:rsidR="00595E56">
        <w:t xml:space="preserve"> (ver </w:t>
      </w:r>
      <w:r w:rsidR="00595E56" w:rsidRPr="00595E56">
        <w:rPr>
          <w:b/>
        </w:rPr>
        <w:t>anexo U</w:t>
      </w:r>
      <w:r w:rsidR="00595E56">
        <w:t>)</w:t>
      </w:r>
      <w:r>
        <w:t xml:space="preserve"> e no final dos módulos, </w:t>
      </w:r>
      <w:r w:rsidR="00FC294D">
        <w:t xml:space="preserve">sistematizando-se essa informação em grelha própria. </w:t>
      </w:r>
      <w:r w:rsidR="00525E55">
        <w:t>Consideram-se três indicadores para este domínio, nomeadamente</w:t>
      </w:r>
      <w:r w:rsidR="00E43A73">
        <w:t>:</w:t>
      </w:r>
      <w:r w:rsidR="00525E55">
        <w:t xml:space="preserve"> Responsabilidade (</w:t>
      </w:r>
      <w:r w:rsidR="0053093A">
        <w:t xml:space="preserve">Material, </w:t>
      </w:r>
      <w:r w:rsidR="00525E55">
        <w:t xml:space="preserve">Pontualidade, </w:t>
      </w:r>
      <w:r w:rsidR="0053093A">
        <w:t>Cumprimento das Actividades</w:t>
      </w:r>
      <w:r w:rsidR="00525E55">
        <w:t xml:space="preserve">), Comportamento (atenção, colaboração, civismo) e Participação na Aula (autonomia, intervenções oportunas) </w:t>
      </w:r>
      <w:r w:rsidR="00FC294D">
        <w:t xml:space="preserve">(ver </w:t>
      </w:r>
      <w:r w:rsidR="00FC294D" w:rsidRPr="00FC294D">
        <w:rPr>
          <w:b/>
        </w:rPr>
        <w:t xml:space="preserve">anexo </w:t>
      </w:r>
      <w:r w:rsidR="00595E56">
        <w:rPr>
          <w:b/>
        </w:rPr>
        <w:t>V</w:t>
      </w:r>
      <w:r w:rsidR="00FC294D">
        <w:t>)</w:t>
      </w:r>
      <w:r w:rsidR="00816E1F">
        <w:t>.</w:t>
      </w:r>
    </w:p>
    <w:p w:rsidR="00BE479B" w:rsidRDefault="00B13963" w:rsidP="008B0988">
      <w:pPr>
        <w:pStyle w:val="Default"/>
        <w:tabs>
          <w:tab w:val="left" w:pos="284"/>
        </w:tabs>
        <w:spacing w:after="200" w:line="360" w:lineRule="auto"/>
        <w:jc w:val="both"/>
      </w:pPr>
      <w:r>
        <w:t>De um modo geral, a relação pedagógica estabelecida entre nós e a</w:t>
      </w:r>
      <w:r w:rsidR="00F306DA">
        <w:t>s</w:t>
      </w:r>
      <w:r>
        <w:t xml:space="preserve"> turma</w:t>
      </w:r>
      <w:r w:rsidR="00F306DA">
        <w:t>s</w:t>
      </w:r>
      <w:r>
        <w:t xml:space="preserve"> foi bastante positiva</w:t>
      </w:r>
      <w:r w:rsidR="002E1F4C">
        <w:t xml:space="preserve">, tendo conscientemente promovido </w:t>
      </w:r>
      <w:r w:rsidR="002E1F4C" w:rsidRPr="002E1F4C">
        <w:rPr>
          <w:rFonts w:eastAsia="Calibri"/>
        </w:rPr>
        <w:t>uma relação dialogante, de respeito, cordialidade e afabilidade</w:t>
      </w:r>
      <w:r w:rsidR="002E1F4C">
        <w:t>. As regras e as rotinas de trabalho foram espontaneamente cumpridas, não tendo havido episódios significativos de desrespeito.</w:t>
      </w:r>
      <w:r w:rsidR="00D65A7A">
        <w:t xml:space="preserve"> Globalmente as turmas de primeiro ano revelaram-se muito motivadas e assaz participativas em sala de aula.</w:t>
      </w:r>
      <w:r w:rsidR="00BE479B">
        <w:t xml:space="preserve"> Durante o intervalo das aulas de cem minutos, foi prática comum que alguns alunos não </w:t>
      </w:r>
      <w:r w:rsidR="0086769B">
        <w:t>saíssem</w:t>
      </w:r>
      <w:r w:rsidR="00BE479B">
        <w:t xml:space="preserve"> da sala, tendo-se aproveitado, estes momentos para descontrair, vendo vídeos e ouvindo músicas na Internet, conversando e, quando necessário esclarecendo dúvidas.</w:t>
      </w:r>
    </w:p>
    <w:p w:rsidR="001C4C69" w:rsidRDefault="00BE479B" w:rsidP="008B0988">
      <w:pPr>
        <w:pStyle w:val="Default"/>
        <w:tabs>
          <w:tab w:val="left" w:pos="284"/>
        </w:tabs>
        <w:spacing w:after="200" w:line="360" w:lineRule="auto"/>
        <w:jc w:val="both"/>
      </w:pPr>
      <w:r>
        <w:t>Gostaríamos</w:t>
      </w:r>
      <w:r w:rsidR="00BC4EBB">
        <w:t xml:space="preserve">, ainda, de referir que consideramos importante fomentar a cultura inerente à língua que estamos a estudar. Face a isso, aludimos a acontecimentos e festividades espanholas como </w:t>
      </w:r>
      <w:r w:rsidR="00BC4EBB">
        <w:rPr>
          <w:i/>
        </w:rPr>
        <w:t>El dia de la Hispanidad, El dia de Reyes, La Tomatina</w:t>
      </w:r>
      <w:r w:rsidR="00BC4EBB">
        <w:t xml:space="preserve">, demos a provar iguarias, na altura do Natal, como </w:t>
      </w:r>
      <w:r w:rsidR="00BC4EBB">
        <w:rPr>
          <w:i/>
        </w:rPr>
        <w:t xml:space="preserve">el turrón, los mantecados, el polvorón, los mazapanes, </w:t>
      </w:r>
      <w:r w:rsidR="00BC4EBB">
        <w:t>e proporcionou-se, a propósito da comemoração do Dia das Línguas, um espectáculo de sevilhanas</w:t>
      </w:r>
      <w:r w:rsidR="001A5A98">
        <w:t xml:space="preserve"> e um almoço multicultural.</w:t>
      </w:r>
      <w:r w:rsidR="002E1F4C">
        <w:t xml:space="preserve"> </w:t>
      </w:r>
    </w:p>
    <w:p w:rsidR="001C4C69" w:rsidRDefault="001C4C69" w:rsidP="008B0988">
      <w:pPr>
        <w:pStyle w:val="Default"/>
        <w:tabs>
          <w:tab w:val="left" w:pos="284"/>
        </w:tabs>
        <w:spacing w:after="200" w:line="360" w:lineRule="auto"/>
        <w:jc w:val="both"/>
      </w:pPr>
    </w:p>
    <w:p w:rsidR="0065657B" w:rsidRDefault="0065657B" w:rsidP="00FC294D">
      <w:pPr>
        <w:pStyle w:val="Default"/>
        <w:tabs>
          <w:tab w:val="left" w:pos="284"/>
        </w:tabs>
        <w:spacing w:line="360" w:lineRule="auto"/>
        <w:ind w:firstLine="284"/>
        <w:jc w:val="both"/>
        <w:rPr>
          <w:b/>
          <w:sz w:val="28"/>
          <w:szCs w:val="28"/>
        </w:rPr>
      </w:pPr>
      <w:r>
        <w:rPr>
          <w:b/>
          <w:sz w:val="28"/>
          <w:szCs w:val="28"/>
        </w:rPr>
        <w:br w:type="page"/>
      </w:r>
    </w:p>
    <w:p w:rsidR="00FA219C" w:rsidRPr="00403D5C" w:rsidRDefault="00FA219C" w:rsidP="00FA219C">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Análise da prática de Ensino</w:t>
      </w:r>
    </w:p>
    <w:p w:rsidR="00403D5C" w:rsidRPr="00FA219C" w:rsidRDefault="00403D5C" w:rsidP="008B0988">
      <w:pPr>
        <w:rPr>
          <w:rFonts w:ascii="Times New Roman" w:hAnsi="Times New Roman" w:cs="Times New Roman"/>
          <w:b/>
          <w:sz w:val="28"/>
          <w:szCs w:val="28"/>
        </w:rPr>
      </w:pPr>
    </w:p>
    <w:p w:rsidR="003B3A57" w:rsidRPr="00224F2A" w:rsidRDefault="00AD0559" w:rsidP="008B0988">
      <w:pPr>
        <w:pStyle w:val="Default"/>
        <w:spacing w:after="200" w:line="360" w:lineRule="auto"/>
        <w:jc w:val="both"/>
        <w:rPr>
          <w:bCs/>
        </w:rPr>
      </w:pPr>
      <w:r w:rsidRPr="00224F2A">
        <w:t>No início do ano lectivo, propus</w:t>
      </w:r>
      <w:r w:rsidR="0036744D">
        <w:t>emo-nos</w:t>
      </w:r>
      <w:r w:rsidRPr="00224F2A">
        <w:t xml:space="preserve"> cumprir com idoneidade todo o serviço da componente lectiva e não lec</w:t>
      </w:r>
      <w:r w:rsidR="0036744D">
        <w:t>tiva que nos</w:t>
      </w:r>
      <w:r w:rsidRPr="00224F2A">
        <w:t xml:space="preserve"> fosse atribuído e realizar todas as tarefas </w:t>
      </w:r>
      <w:r w:rsidR="0036744D">
        <w:t>c</w:t>
      </w:r>
      <w:r w:rsidR="0036744D" w:rsidRPr="00224F2A">
        <w:t>onferidas</w:t>
      </w:r>
      <w:r w:rsidRPr="00224F2A">
        <w:t xml:space="preserve">, cooperando </w:t>
      </w:r>
      <w:r w:rsidR="00AC603A" w:rsidRPr="00224F2A">
        <w:t>igualmente para a prossecução do</w:t>
      </w:r>
      <w:r w:rsidRPr="00224F2A">
        <w:t xml:space="preserve">s </w:t>
      </w:r>
      <w:r w:rsidR="00AC603A" w:rsidRPr="00224F2A">
        <w:t>valores e princípios assumidos no Projecto Educativo d</w:t>
      </w:r>
      <w:r w:rsidR="003B3A57" w:rsidRPr="00224F2A">
        <w:t>e</w:t>
      </w:r>
      <w:r w:rsidR="00AC603A" w:rsidRPr="00224F2A">
        <w:t xml:space="preserve"> Escola</w:t>
      </w:r>
      <w:r w:rsidRPr="00224F2A">
        <w:t xml:space="preserve">, </w:t>
      </w:r>
      <w:r w:rsidR="003B3A57" w:rsidRPr="00224F2A">
        <w:rPr>
          <w:rFonts w:eastAsia="Calibri"/>
        </w:rPr>
        <w:t>especificamente nos âmbitos da Integração (uma escola inclusiva e integradora), da Democraticidade (promoção de igualdade de oportunidades), da Qualidade das Aprendizagens (fomentando a curiosidade intelectual e o desejo de saber), da Inovação (através da utilização de recursos pedagógico-científicos inovadores), da Cidadania (promover uma consciência cívica)</w:t>
      </w:r>
      <w:r w:rsidR="00193BA9">
        <w:rPr>
          <w:rFonts w:eastAsia="Calibri"/>
        </w:rPr>
        <w:t>, do Trabalho C</w:t>
      </w:r>
      <w:r w:rsidR="003B3A57" w:rsidRPr="00224F2A">
        <w:rPr>
          <w:rFonts w:eastAsia="Calibri"/>
        </w:rPr>
        <w:t>ooperativo (implementando estratégias de superação de dificuldades em equipa) e da Autonomia (promovendo a aprendizagem por descoberta e a capacidade de auto-avaliação). A missão da escola é a nossa missão, isto é “cont</w:t>
      </w:r>
      <w:r w:rsidR="003B3A57" w:rsidRPr="00224F2A">
        <w:rPr>
          <w:bCs/>
        </w:rPr>
        <w:t>ribuir para a formação de múltiplos saberes e competências de futuros cidadãos integrados numa sociedade diversificada em constante mudança”, que se materializa “através da promoção do conhecimento científico, da cultura em geral, da integração social, da inovação educacional, da educação para a cidadania, numa lógica de formação continuada ao longo da vida e de acordo com as tendên</w:t>
      </w:r>
      <w:r w:rsidR="007038D5">
        <w:rPr>
          <w:bCs/>
        </w:rPr>
        <w:t>cias e interesses da comunidade” (Projecto Educativo 2010/2013, p.</w:t>
      </w:r>
      <w:r w:rsidR="003B3A57" w:rsidRPr="00224F2A">
        <w:rPr>
          <w:bCs/>
        </w:rPr>
        <w:t>37)</w:t>
      </w:r>
      <w:r w:rsidR="007038D5">
        <w:rPr>
          <w:bCs/>
        </w:rPr>
        <w:t>.</w:t>
      </w:r>
    </w:p>
    <w:p w:rsidR="00AC603A" w:rsidRPr="00075DEB" w:rsidRDefault="0036744D" w:rsidP="008B0988">
      <w:pPr>
        <w:tabs>
          <w:tab w:val="left" w:pos="284"/>
        </w:tabs>
        <w:spacing w:line="360" w:lineRule="auto"/>
        <w:jc w:val="both"/>
        <w:rPr>
          <w:rFonts w:ascii="Times New Roman" w:hAnsi="Times New Roman" w:cs="Times New Roman"/>
          <w:color w:val="000000"/>
          <w:sz w:val="24"/>
          <w:szCs w:val="24"/>
        </w:rPr>
      </w:pPr>
      <w:r w:rsidRPr="00075DEB">
        <w:rPr>
          <w:rFonts w:ascii="Times New Roman" w:hAnsi="Times New Roman" w:cs="Times New Roman"/>
          <w:color w:val="000000"/>
          <w:sz w:val="24"/>
          <w:szCs w:val="24"/>
        </w:rPr>
        <w:t xml:space="preserve">Não entendemos a escola como mera transmissora de conhecimentos científicos, sob o risco do ensino se tornar meramente científico e tecnicista. Consideramos fundamental que se desperte a consciência de que é cada vez maior a necessidade de adaptação dos </w:t>
      </w:r>
      <w:r w:rsidRPr="00E25989">
        <w:rPr>
          <w:rFonts w:ascii="Times New Roman" w:hAnsi="Times New Roman" w:cs="Times New Roman"/>
          <w:i/>
          <w:color w:val="000000"/>
          <w:sz w:val="24"/>
          <w:szCs w:val="24"/>
        </w:rPr>
        <w:t>curricula</w:t>
      </w:r>
      <w:r w:rsidRPr="00075DEB">
        <w:rPr>
          <w:rFonts w:ascii="Times New Roman" w:hAnsi="Times New Roman" w:cs="Times New Roman"/>
          <w:color w:val="000000"/>
          <w:sz w:val="24"/>
          <w:szCs w:val="24"/>
        </w:rPr>
        <w:t xml:space="preserve"> aos alunos em função das suas competências e experiências individuais, a nível c</w:t>
      </w:r>
      <w:r w:rsidR="00075DEB" w:rsidRPr="00075DEB">
        <w:rPr>
          <w:rFonts w:ascii="Times New Roman" w:hAnsi="Times New Roman" w:cs="Times New Roman"/>
          <w:color w:val="000000"/>
          <w:sz w:val="24"/>
          <w:szCs w:val="24"/>
        </w:rPr>
        <w:t>ognitivo, pe</w:t>
      </w:r>
      <w:r w:rsidR="002425CB">
        <w:rPr>
          <w:rFonts w:ascii="Times New Roman" w:hAnsi="Times New Roman" w:cs="Times New Roman"/>
          <w:color w:val="000000"/>
          <w:sz w:val="24"/>
          <w:szCs w:val="24"/>
        </w:rPr>
        <w:t>ssoal e social, o que nos leva</w:t>
      </w:r>
      <w:r w:rsidR="00075DEB" w:rsidRPr="00075DEB">
        <w:rPr>
          <w:rFonts w:ascii="Times New Roman" w:hAnsi="Times New Roman" w:cs="Times New Roman"/>
          <w:color w:val="000000"/>
          <w:sz w:val="24"/>
          <w:szCs w:val="24"/>
        </w:rPr>
        <w:t xml:space="preserve"> à</w:t>
      </w:r>
      <w:r w:rsidRPr="00075DEB">
        <w:rPr>
          <w:rFonts w:ascii="Times New Roman" w:hAnsi="Times New Roman" w:cs="Times New Roman"/>
          <w:color w:val="000000"/>
          <w:sz w:val="24"/>
          <w:szCs w:val="24"/>
        </w:rPr>
        <w:t xml:space="preserve"> implementação de estratégias pedagógicas diversificadas e um esforço acrescido para motivar, envolver e responsabilizar os alunos no seu processo de aprendizagem</w:t>
      </w:r>
      <w:r w:rsidR="00075DEB" w:rsidRPr="00075DEB">
        <w:rPr>
          <w:rFonts w:ascii="Times New Roman" w:hAnsi="Times New Roman" w:cs="Times New Roman"/>
          <w:color w:val="000000"/>
          <w:sz w:val="24"/>
          <w:szCs w:val="24"/>
        </w:rPr>
        <w:t xml:space="preserve">. </w:t>
      </w:r>
    </w:p>
    <w:p w:rsidR="0036744D" w:rsidRDefault="00075DEB" w:rsidP="008B098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Tal como refere Maria do Céu Rold</w:t>
      </w:r>
      <w:r w:rsidR="000748B2">
        <w:rPr>
          <w:rFonts w:ascii="Times New Roman" w:hAnsi="Times New Roman" w:cs="Times New Roman"/>
          <w:sz w:val="24"/>
          <w:szCs w:val="24"/>
        </w:rPr>
        <w:t>ã</w:t>
      </w:r>
      <w:r>
        <w:rPr>
          <w:rFonts w:ascii="Times New Roman" w:hAnsi="Times New Roman" w:cs="Times New Roman"/>
          <w:sz w:val="24"/>
          <w:szCs w:val="24"/>
        </w:rPr>
        <w:t>o</w:t>
      </w:r>
      <w:r w:rsidR="007038D5">
        <w:rPr>
          <w:rFonts w:ascii="Times New Roman" w:hAnsi="Times New Roman" w:cs="Times New Roman"/>
          <w:sz w:val="24"/>
          <w:szCs w:val="24"/>
        </w:rPr>
        <w:t xml:space="preserve"> (2008)</w:t>
      </w:r>
      <w:r>
        <w:rPr>
          <w:rFonts w:ascii="Times New Roman" w:hAnsi="Times New Roman" w:cs="Times New Roman"/>
          <w:sz w:val="24"/>
          <w:szCs w:val="24"/>
        </w:rPr>
        <w:t>, e</w:t>
      </w:r>
      <w:r w:rsidR="00E43A73">
        <w:rPr>
          <w:rFonts w:ascii="Times New Roman" w:hAnsi="Times New Roman" w:cs="Times New Roman"/>
          <w:sz w:val="24"/>
          <w:szCs w:val="24"/>
        </w:rPr>
        <w:t>nsinar é “</w:t>
      </w:r>
      <w:r w:rsidR="0036744D">
        <w:rPr>
          <w:rFonts w:ascii="Times New Roman" w:hAnsi="Times New Roman" w:cs="Times New Roman"/>
          <w:sz w:val="24"/>
          <w:szCs w:val="24"/>
        </w:rPr>
        <w:t>a acção profissional inteligente e informada de fazer com que alguém aprenda, ou seja, se aproprie desse conhecimento e se torne competente nele” (</w:t>
      </w:r>
      <w:r w:rsidR="007038D5">
        <w:rPr>
          <w:rFonts w:ascii="Times New Roman" w:hAnsi="Times New Roman" w:cs="Times New Roman"/>
          <w:sz w:val="24"/>
          <w:szCs w:val="24"/>
        </w:rPr>
        <w:t>p.</w:t>
      </w:r>
      <w:r w:rsidR="0036744D">
        <w:rPr>
          <w:rFonts w:ascii="Times New Roman" w:hAnsi="Times New Roman" w:cs="Times New Roman"/>
          <w:sz w:val="24"/>
          <w:szCs w:val="24"/>
        </w:rPr>
        <w:t xml:space="preserve">57). Esta definição de ensino coloca ênfase não só no professor e no importante papel que desempenha, mas também encara o aluno como elemento essencial no processo de ensino - aprendizagem. A nossa missão, não é </w:t>
      </w:r>
      <w:r w:rsidR="0036744D">
        <w:rPr>
          <w:rFonts w:ascii="Times New Roman" w:hAnsi="Times New Roman" w:cs="Times New Roman"/>
          <w:sz w:val="24"/>
          <w:szCs w:val="24"/>
        </w:rPr>
        <w:lastRenderedPageBreak/>
        <w:t xml:space="preserve">simplesmente transmitir conhecimentos, mas também fomentar no aluno a vontade de querer saber. </w:t>
      </w:r>
    </w:p>
    <w:p w:rsidR="00B57013" w:rsidRDefault="000748B2" w:rsidP="008B098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Neste sentido, no final de cada ano lectivo, </w:t>
      </w:r>
      <w:r w:rsidR="007623A3">
        <w:rPr>
          <w:rFonts w:ascii="Times New Roman" w:hAnsi="Times New Roman" w:cs="Times New Roman"/>
          <w:sz w:val="24"/>
          <w:szCs w:val="24"/>
        </w:rPr>
        <w:t xml:space="preserve">cremos que </w:t>
      </w:r>
      <w:r>
        <w:rPr>
          <w:rFonts w:ascii="Times New Roman" w:hAnsi="Times New Roman" w:cs="Times New Roman"/>
          <w:sz w:val="24"/>
          <w:szCs w:val="24"/>
        </w:rPr>
        <w:t xml:space="preserve">devemos reflectir acerca da nossa prática docente, ponderar se efectivamente fomos capazes de cumprir as tarefas às quais nos propusemos, considerar se as estratégias utilizadas foram adequadas, se as actividades realizadas foram suficientes, extraindo informação que nos leve a decidir que aspectos podemos melhorar. </w:t>
      </w:r>
    </w:p>
    <w:p w:rsidR="00E80A7B" w:rsidRDefault="00193BA9" w:rsidP="008B0988">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T</w:t>
      </w:r>
      <w:r w:rsidRPr="00075DEB">
        <w:rPr>
          <w:rFonts w:ascii="Times New Roman" w:hAnsi="Times New Roman" w:cs="Times New Roman"/>
          <w:color w:val="000000"/>
          <w:sz w:val="24"/>
          <w:szCs w:val="24"/>
        </w:rPr>
        <w:t>endo em vista a qualidade educativa, a promoção do sucesso escolar dos alunos e dada a heterogeneidade dos alunos, não só no que respeita aos ritmos de trabalho e aprendizagem, mas também no que concerne aos interesses, competências e exp</w:t>
      </w:r>
      <w:r>
        <w:rPr>
          <w:rFonts w:ascii="Times New Roman" w:hAnsi="Times New Roman" w:cs="Times New Roman"/>
          <w:color w:val="000000"/>
          <w:sz w:val="24"/>
          <w:szCs w:val="24"/>
        </w:rPr>
        <w:t>eriências individuais</w:t>
      </w:r>
      <w:r w:rsidRPr="00075DEB">
        <w:rPr>
          <w:rFonts w:ascii="Times New Roman" w:hAnsi="Times New Roman" w:cs="Times New Roman"/>
          <w:color w:val="000000"/>
          <w:sz w:val="24"/>
          <w:szCs w:val="24"/>
        </w:rPr>
        <w:t xml:space="preserve">, </w:t>
      </w:r>
      <w:r w:rsidR="00212EE9">
        <w:rPr>
          <w:rFonts w:ascii="Times New Roman" w:hAnsi="Times New Roman" w:cs="Times New Roman"/>
          <w:color w:val="000000"/>
          <w:sz w:val="24"/>
          <w:szCs w:val="24"/>
        </w:rPr>
        <w:t xml:space="preserve">consideramos que </w:t>
      </w:r>
      <w:r w:rsidRPr="00075DEB">
        <w:rPr>
          <w:rFonts w:ascii="Times New Roman" w:hAnsi="Times New Roman" w:cs="Times New Roman"/>
          <w:color w:val="000000"/>
          <w:sz w:val="24"/>
          <w:szCs w:val="24"/>
        </w:rPr>
        <w:t>planificámos</w:t>
      </w:r>
      <w:r w:rsidR="00B57013">
        <w:rPr>
          <w:rFonts w:ascii="Times New Roman" w:hAnsi="Times New Roman" w:cs="Times New Roman"/>
          <w:color w:val="000000"/>
          <w:sz w:val="24"/>
          <w:szCs w:val="24"/>
        </w:rPr>
        <w:t xml:space="preserve"> com rigor</w:t>
      </w:r>
      <w:r w:rsidRPr="00075DEB">
        <w:rPr>
          <w:rFonts w:ascii="Times New Roman" w:hAnsi="Times New Roman" w:cs="Times New Roman"/>
          <w:color w:val="000000"/>
          <w:sz w:val="24"/>
          <w:szCs w:val="24"/>
        </w:rPr>
        <w:t xml:space="preserve"> as nossas actividades procurando diversificar metodologias de ensino-aprendizagem bem como fruir dos meios e recursos disponíveis. </w:t>
      </w:r>
      <w:r w:rsidR="00212EE9">
        <w:rPr>
          <w:rFonts w:ascii="Times New Roman" w:hAnsi="Times New Roman" w:cs="Times New Roman"/>
          <w:color w:val="000000"/>
          <w:sz w:val="24"/>
          <w:szCs w:val="24"/>
        </w:rPr>
        <w:t xml:space="preserve">Na condução das nossas aulas procurámos sempre explicitar, de forma clara, as aprendizagens bem como as tarefas a realizar, estabelecendo, sempre que necessário, a devida articulação com aprendizagens anteriores e articulando os conteúdos abordados na aula com outros saberes. Quisemos despertar no aluno o seu pensamento crítico, a sua capacidade de trabalho, de empenho, de autonomia, promovendo para tal actividades diversificadas, adequadas às suas características, e recorrendo ao reforço positivo, dando-lhes feedback </w:t>
      </w:r>
      <w:r w:rsidR="002425CB">
        <w:rPr>
          <w:rFonts w:ascii="Times New Roman" w:hAnsi="Times New Roman" w:cs="Times New Roman"/>
          <w:color w:val="000000"/>
          <w:sz w:val="24"/>
          <w:szCs w:val="24"/>
        </w:rPr>
        <w:t xml:space="preserve">em tempo real </w:t>
      </w:r>
      <w:r w:rsidR="00212EE9">
        <w:rPr>
          <w:rFonts w:ascii="Times New Roman" w:hAnsi="Times New Roman" w:cs="Times New Roman"/>
          <w:color w:val="000000"/>
          <w:sz w:val="24"/>
          <w:szCs w:val="24"/>
        </w:rPr>
        <w:t xml:space="preserve">das suas prestações. </w:t>
      </w:r>
      <w:r w:rsidR="00EA35A1">
        <w:rPr>
          <w:rFonts w:ascii="Times New Roman" w:hAnsi="Times New Roman" w:cs="Times New Roman"/>
          <w:color w:val="000000"/>
          <w:sz w:val="24"/>
          <w:szCs w:val="24"/>
        </w:rPr>
        <w:t>De igual modo, procurámos diversificar o modo de organização do trabalho, realizando trabalhos com o grupo-turma, propondo trabalhos de grupo, trabalhos em pares e trabalhos de foro individual. Procurámos orientar o trabalho dos alunos tendo por base instruções claras, precisas, objectivas, visando o seu pleno envolvimento na execução das tarefas. Sempre que necessário</w:t>
      </w:r>
      <w:r w:rsidR="002425CB">
        <w:rPr>
          <w:rFonts w:ascii="Times New Roman" w:hAnsi="Times New Roman" w:cs="Times New Roman"/>
          <w:color w:val="000000"/>
          <w:sz w:val="24"/>
          <w:szCs w:val="24"/>
        </w:rPr>
        <w:t>,</w:t>
      </w:r>
      <w:r w:rsidR="00EA35A1">
        <w:rPr>
          <w:rFonts w:ascii="Times New Roman" w:hAnsi="Times New Roman" w:cs="Times New Roman"/>
          <w:color w:val="000000"/>
          <w:sz w:val="24"/>
          <w:szCs w:val="24"/>
        </w:rPr>
        <w:t xml:space="preserve"> reformulámos as nossas aulas, adaptámo-las aos constrangimentos inesperados, dando resposta a dúvidas, a dificuldades e até sugestões. Utilizámos o erro num sentido construtivo, como parte inerente da aprendizagem de uma nova língua, utilizando, tanto quanto possível, as intervenções dos alunos na construção das aulas e do seu próprio conhecimento. </w:t>
      </w:r>
    </w:p>
    <w:p w:rsidR="001940C2" w:rsidRDefault="00EA35A1" w:rsidP="008B0988">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 decurso da</w:t>
      </w:r>
      <w:r w:rsidR="005F0DBD">
        <w:rPr>
          <w:rFonts w:ascii="Times New Roman" w:hAnsi="Times New Roman" w:cs="Times New Roman"/>
          <w:color w:val="000000"/>
          <w:sz w:val="24"/>
          <w:szCs w:val="24"/>
        </w:rPr>
        <w:t>s aulas, utilizámos um discurso</w:t>
      </w:r>
      <w:r>
        <w:rPr>
          <w:rFonts w:ascii="Times New Roman" w:hAnsi="Times New Roman" w:cs="Times New Roman"/>
          <w:color w:val="000000"/>
          <w:sz w:val="24"/>
          <w:szCs w:val="24"/>
        </w:rPr>
        <w:t xml:space="preserve"> cuidado, correcto e adequado à fa</w:t>
      </w:r>
      <w:r w:rsidR="005F0DBD">
        <w:rPr>
          <w:rFonts w:ascii="Times New Roman" w:hAnsi="Times New Roman" w:cs="Times New Roman"/>
          <w:color w:val="000000"/>
          <w:sz w:val="24"/>
          <w:szCs w:val="24"/>
        </w:rPr>
        <w:t>ixa etária dos alunos.</w:t>
      </w:r>
      <w:r w:rsidR="008A7304">
        <w:rPr>
          <w:rFonts w:ascii="Times New Roman" w:hAnsi="Times New Roman" w:cs="Times New Roman"/>
          <w:color w:val="000000"/>
          <w:sz w:val="24"/>
          <w:szCs w:val="24"/>
        </w:rPr>
        <w:t xml:space="preserve"> Procurámos gerir aulas alegres, mas simultaneamente respeitadoras. </w:t>
      </w:r>
      <w:r w:rsidR="005F0DBD">
        <w:rPr>
          <w:rFonts w:ascii="Times New Roman" w:hAnsi="Times New Roman" w:cs="Times New Roman"/>
          <w:color w:val="000000"/>
          <w:sz w:val="24"/>
          <w:szCs w:val="24"/>
        </w:rPr>
        <w:t xml:space="preserve">Não ignoramos que estamos a formar jovens, que de algum modo somos modelos, pelo que o nosso comportamento </w:t>
      </w:r>
      <w:r w:rsidR="00B27C1F">
        <w:rPr>
          <w:rFonts w:ascii="Times New Roman" w:hAnsi="Times New Roman" w:cs="Times New Roman"/>
          <w:color w:val="000000"/>
          <w:sz w:val="24"/>
          <w:szCs w:val="24"/>
        </w:rPr>
        <w:t xml:space="preserve">se </w:t>
      </w:r>
      <w:r w:rsidR="005F0DBD">
        <w:rPr>
          <w:rFonts w:ascii="Times New Roman" w:hAnsi="Times New Roman" w:cs="Times New Roman"/>
          <w:color w:val="000000"/>
          <w:sz w:val="24"/>
          <w:szCs w:val="24"/>
        </w:rPr>
        <w:t xml:space="preserve">pautou </w:t>
      </w:r>
      <w:r w:rsidR="000C4882">
        <w:rPr>
          <w:rFonts w:ascii="Times New Roman" w:hAnsi="Times New Roman" w:cs="Times New Roman"/>
          <w:color w:val="000000"/>
          <w:sz w:val="24"/>
          <w:szCs w:val="24"/>
        </w:rPr>
        <w:t>autenticamente</w:t>
      </w:r>
      <w:r w:rsidR="005F0DBD">
        <w:rPr>
          <w:rFonts w:ascii="Times New Roman" w:hAnsi="Times New Roman" w:cs="Times New Roman"/>
          <w:color w:val="000000"/>
          <w:sz w:val="24"/>
          <w:szCs w:val="24"/>
        </w:rPr>
        <w:t xml:space="preserve"> pela integridade e ponderação. </w:t>
      </w:r>
      <w:r w:rsidR="005F0DBD">
        <w:rPr>
          <w:rFonts w:ascii="Times New Roman" w:hAnsi="Times New Roman" w:cs="Times New Roman"/>
          <w:color w:val="000000"/>
          <w:sz w:val="24"/>
          <w:szCs w:val="24"/>
        </w:rPr>
        <w:lastRenderedPageBreak/>
        <w:t>Foi nosso apanágio a utilização da língua estrangeira em sala de aula como meio privilegiado de comunicação, recorrendo somente à língua portuguesa quando estritamente necessário. Procurámos escutar os nossos alunos, considerar as suas preocupações</w:t>
      </w:r>
      <w:r w:rsidR="000C4882">
        <w:rPr>
          <w:rFonts w:ascii="Times New Roman" w:hAnsi="Times New Roman" w:cs="Times New Roman"/>
          <w:color w:val="000000"/>
          <w:sz w:val="24"/>
          <w:szCs w:val="24"/>
        </w:rPr>
        <w:t>, interesses, motivações</w:t>
      </w:r>
      <w:r w:rsidR="005F0DBD">
        <w:rPr>
          <w:rFonts w:ascii="Times New Roman" w:hAnsi="Times New Roman" w:cs="Times New Roman"/>
          <w:color w:val="000000"/>
          <w:sz w:val="24"/>
          <w:szCs w:val="24"/>
        </w:rPr>
        <w:t xml:space="preserve"> e não estabelecer somente uma comunicação unidireccional. </w:t>
      </w:r>
    </w:p>
    <w:p w:rsidR="001940C2" w:rsidRDefault="001940C2" w:rsidP="008B0988">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Consideramos que utilizámos recursos diversificados</w:t>
      </w:r>
      <w:r w:rsidR="00E80A7B">
        <w:rPr>
          <w:rFonts w:ascii="Times New Roman" w:hAnsi="Times New Roman" w:cs="Times New Roman"/>
          <w:color w:val="000000"/>
          <w:sz w:val="24"/>
          <w:szCs w:val="24"/>
        </w:rPr>
        <w:t>, inovadores,</w:t>
      </w:r>
      <w:r>
        <w:rPr>
          <w:rFonts w:ascii="Times New Roman" w:hAnsi="Times New Roman" w:cs="Times New Roman"/>
          <w:color w:val="000000"/>
          <w:sz w:val="24"/>
          <w:szCs w:val="24"/>
        </w:rPr>
        <w:t xml:space="preserve"> </w:t>
      </w:r>
      <w:r w:rsidR="00E80A7B">
        <w:rPr>
          <w:rFonts w:ascii="Times New Roman" w:hAnsi="Times New Roman" w:cs="Times New Roman"/>
          <w:color w:val="000000"/>
          <w:sz w:val="24"/>
          <w:szCs w:val="24"/>
        </w:rPr>
        <w:t xml:space="preserve">potenciadores das aprendizagens, </w:t>
      </w:r>
      <w:r>
        <w:rPr>
          <w:rFonts w:ascii="Times New Roman" w:hAnsi="Times New Roman" w:cs="Times New Roman"/>
          <w:color w:val="000000"/>
          <w:sz w:val="24"/>
          <w:szCs w:val="24"/>
        </w:rPr>
        <w:t>adequados</w:t>
      </w:r>
      <w:r w:rsidR="00E80A7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aos conteúdos </w:t>
      </w:r>
      <w:r w:rsidR="00E80A7B">
        <w:rPr>
          <w:rFonts w:ascii="Times New Roman" w:hAnsi="Times New Roman" w:cs="Times New Roman"/>
          <w:color w:val="000000"/>
          <w:sz w:val="24"/>
          <w:szCs w:val="24"/>
        </w:rPr>
        <w:t>em estudo e às necessidades dos</w:t>
      </w:r>
      <w:r>
        <w:rPr>
          <w:rFonts w:ascii="Times New Roman" w:hAnsi="Times New Roman" w:cs="Times New Roman"/>
          <w:color w:val="000000"/>
          <w:sz w:val="24"/>
          <w:szCs w:val="24"/>
        </w:rPr>
        <w:t xml:space="preserve"> alunos</w:t>
      </w:r>
      <w:r w:rsidR="00E80A7B">
        <w:rPr>
          <w:rFonts w:ascii="Times New Roman" w:hAnsi="Times New Roman" w:cs="Times New Roman"/>
          <w:color w:val="000000"/>
          <w:sz w:val="24"/>
          <w:szCs w:val="24"/>
        </w:rPr>
        <w:t>. Valorizámos grandemente a utilização das Tecnologias da Informação e Comunicação, recorrendo sistematicamente a materiais de natureza sonora e visual, como canções, imagens, filmes. Utilizámo-las também na construção do saber, incentivando a realização de pesquisa</w:t>
      </w:r>
      <w:r w:rsidR="00B27C1F">
        <w:rPr>
          <w:rFonts w:ascii="Times New Roman" w:hAnsi="Times New Roman" w:cs="Times New Roman"/>
          <w:color w:val="000000"/>
          <w:sz w:val="24"/>
          <w:szCs w:val="24"/>
        </w:rPr>
        <w:t>s</w:t>
      </w:r>
      <w:r w:rsidR="00E80A7B">
        <w:rPr>
          <w:rFonts w:ascii="Times New Roman" w:hAnsi="Times New Roman" w:cs="Times New Roman"/>
          <w:color w:val="000000"/>
          <w:sz w:val="24"/>
          <w:szCs w:val="24"/>
        </w:rPr>
        <w:t xml:space="preserve"> na WEB, a leitura de jornais online ou o esclarecimento de dúvidas na RAE.</w:t>
      </w:r>
    </w:p>
    <w:p w:rsidR="0036744D" w:rsidRPr="00E80A7B" w:rsidRDefault="0036744D" w:rsidP="008B0988">
      <w:pPr>
        <w:tabs>
          <w:tab w:val="left" w:pos="284"/>
        </w:tabs>
        <w:spacing w:line="360" w:lineRule="auto"/>
        <w:jc w:val="both"/>
        <w:rPr>
          <w:rFonts w:ascii="Times New Roman" w:hAnsi="Times New Roman" w:cs="Times New Roman"/>
          <w:color w:val="000000"/>
          <w:sz w:val="24"/>
          <w:szCs w:val="24"/>
        </w:rPr>
      </w:pPr>
      <w:r w:rsidRPr="00E80A7B">
        <w:rPr>
          <w:rFonts w:ascii="Times New Roman" w:hAnsi="Times New Roman" w:cs="Times New Roman"/>
          <w:color w:val="000000"/>
          <w:sz w:val="24"/>
          <w:szCs w:val="24"/>
        </w:rPr>
        <w:t xml:space="preserve">No que respeita à avaliação, considerando os critérios de avaliação definidos em Conselho Pedagógico e as orientações de </w:t>
      </w:r>
      <w:r w:rsidR="00E80A7B" w:rsidRPr="00E80A7B">
        <w:rPr>
          <w:rFonts w:ascii="Times New Roman" w:hAnsi="Times New Roman" w:cs="Times New Roman"/>
          <w:color w:val="000000"/>
          <w:sz w:val="24"/>
          <w:szCs w:val="24"/>
        </w:rPr>
        <w:t>Departamento Curricular, procedemos</w:t>
      </w:r>
      <w:r w:rsidRPr="00E80A7B">
        <w:rPr>
          <w:rFonts w:ascii="Times New Roman" w:hAnsi="Times New Roman" w:cs="Times New Roman"/>
          <w:color w:val="000000"/>
          <w:sz w:val="24"/>
          <w:szCs w:val="24"/>
        </w:rPr>
        <w:t xml:space="preserve"> de forma adequada e rigorosa à avaliação das aprendizagens dos alunos, promovendo uma avaliação contínua</w:t>
      </w:r>
      <w:r w:rsidR="00E80A7B" w:rsidRPr="00E80A7B">
        <w:rPr>
          <w:rFonts w:ascii="Times New Roman" w:hAnsi="Times New Roman" w:cs="Times New Roman"/>
          <w:color w:val="000000"/>
          <w:sz w:val="24"/>
          <w:szCs w:val="24"/>
        </w:rPr>
        <w:t xml:space="preserve"> e</w:t>
      </w:r>
      <w:r w:rsidRPr="00E80A7B">
        <w:rPr>
          <w:rFonts w:ascii="Times New Roman" w:hAnsi="Times New Roman" w:cs="Times New Roman"/>
          <w:color w:val="000000"/>
          <w:sz w:val="24"/>
          <w:szCs w:val="24"/>
        </w:rPr>
        <w:t xml:space="preserve"> utilizando diversos instrumentos</w:t>
      </w:r>
      <w:r w:rsidR="00E80A7B" w:rsidRPr="00E80A7B">
        <w:rPr>
          <w:rFonts w:ascii="Times New Roman" w:hAnsi="Times New Roman" w:cs="Times New Roman"/>
          <w:color w:val="000000"/>
          <w:sz w:val="24"/>
          <w:szCs w:val="24"/>
        </w:rPr>
        <w:t xml:space="preserve">. </w:t>
      </w:r>
    </w:p>
    <w:p w:rsidR="0036744D" w:rsidRDefault="0036744D" w:rsidP="008B0988">
      <w:pPr>
        <w:tabs>
          <w:tab w:val="left" w:pos="284"/>
        </w:tabs>
        <w:spacing w:line="360" w:lineRule="auto"/>
        <w:jc w:val="both"/>
        <w:rPr>
          <w:rFonts w:ascii="Times New Roman" w:hAnsi="Times New Roman" w:cs="Times New Roman"/>
          <w:color w:val="000000"/>
          <w:sz w:val="24"/>
          <w:szCs w:val="24"/>
        </w:rPr>
      </w:pPr>
      <w:r w:rsidRPr="00E80A7B">
        <w:rPr>
          <w:rFonts w:ascii="Times New Roman" w:hAnsi="Times New Roman" w:cs="Times New Roman"/>
          <w:color w:val="000000"/>
          <w:sz w:val="24"/>
          <w:szCs w:val="24"/>
        </w:rPr>
        <w:t xml:space="preserve">A </w:t>
      </w:r>
      <w:r w:rsidR="00E80A7B">
        <w:rPr>
          <w:rFonts w:ascii="Times New Roman" w:hAnsi="Times New Roman" w:cs="Times New Roman"/>
          <w:color w:val="000000"/>
          <w:sz w:val="24"/>
          <w:szCs w:val="24"/>
        </w:rPr>
        <w:t>nossa</w:t>
      </w:r>
      <w:r w:rsidRPr="00E80A7B">
        <w:rPr>
          <w:rFonts w:ascii="Times New Roman" w:hAnsi="Times New Roman" w:cs="Times New Roman"/>
          <w:color w:val="000000"/>
          <w:sz w:val="24"/>
          <w:szCs w:val="24"/>
        </w:rPr>
        <w:t xml:space="preserve"> relação pedagó</w:t>
      </w:r>
      <w:r w:rsidR="00E80A7B">
        <w:rPr>
          <w:rFonts w:ascii="Times New Roman" w:hAnsi="Times New Roman" w:cs="Times New Roman"/>
          <w:color w:val="000000"/>
          <w:sz w:val="24"/>
          <w:szCs w:val="24"/>
        </w:rPr>
        <w:t>gica com os alunos pautou-se pelo</w:t>
      </w:r>
      <w:r w:rsidRPr="00E80A7B">
        <w:rPr>
          <w:rFonts w:ascii="Times New Roman" w:hAnsi="Times New Roman" w:cs="Times New Roman"/>
          <w:color w:val="000000"/>
          <w:sz w:val="24"/>
          <w:szCs w:val="24"/>
        </w:rPr>
        <w:t xml:space="preserve"> equilíbrio entre </w:t>
      </w:r>
      <w:r w:rsidR="00B27C1F">
        <w:rPr>
          <w:rFonts w:ascii="Times New Roman" w:hAnsi="Times New Roman" w:cs="Times New Roman"/>
          <w:color w:val="000000"/>
          <w:sz w:val="24"/>
          <w:szCs w:val="24"/>
        </w:rPr>
        <w:t xml:space="preserve">a </w:t>
      </w:r>
      <w:r w:rsidRPr="00E80A7B">
        <w:rPr>
          <w:rFonts w:ascii="Times New Roman" w:hAnsi="Times New Roman" w:cs="Times New Roman"/>
          <w:color w:val="000000"/>
          <w:sz w:val="24"/>
          <w:szCs w:val="24"/>
        </w:rPr>
        <w:t>autoridade e a permissividade, pelo predomínio do respeito e pela determinação em estimular todos os alunos a participar nas actividades propostas</w:t>
      </w:r>
      <w:r w:rsidR="00E80A7B">
        <w:rPr>
          <w:rFonts w:ascii="Times New Roman" w:hAnsi="Times New Roman" w:cs="Times New Roman"/>
          <w:color w:val="000000"/>
          <w:sz w:val="24"/>
          <w:szCs w:val="24"/>
        </w:rPr>
        <w:t>, promovendo o trabalho cooperativo e a entreajuda entre os alunos. Estimulámos e reforçá</w:t>
      </w:r>
      <w:r w:rsidR="008A7304">
        <w:rPr>
          <w:rFonts w:ascii="Times New Roman" w:hAnsi="Times New Roman" w:cs="Times New Roman"/>
          <w:color w:val="000000"/>
          <w:sz w:val="24"/>
          <w:szCs w:val="24"/>
        </w:rPr>
        <w:t>mos positivamente as intervençõ</w:t>
      </w:r>
      <w:r w:rsidR="00E80A7B">
        <w:rPr>
          <w:rFonts w:ascii="Times New Roman" w:hAnsi="Times New Roman" w:cs="Times New Roman"/>
          <w:color w:val="000000"/>
          <w:sz w:val="24"/>
          <w:szCs w:val="24"/>
        </w:rPr>
        <w:t>es de todos os alunos</w:t>
      </w:r>
      <w:r w:rsidR="008A7304">
        <w:rPr>
          <w:rFonts w:ascii="Times New Roman" w:hAnsi="Times New Roman" w:cs="Times New Roman"/>
          <w:color w:val="000000"/>
          <w:sz w:val="24"/>
          <w:szCs w:val="24"/>
        </w:rPr>
        <w:t xml:space="preserve">, estando sempre disponíveis para atendê-los e apoiá-los, de forma diferenciadas, no decurso da aula. </w:t>
      </w:r>
    </w:p>
    <w:p w:rsidR="008E04D5" w:rsidRPr="00E80A7B" w:rsidRDefault="008E04D5" w:rsidP="008B0988">
      <w:pPr>
        <w:tabs>
          <w:tab w:val="left" w:pos="284"/>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Face ao que acabámos de enunciar, consideramos que no decorrer da nossa prática, as escolhas que fizemos se revelaram adequadas</w:t>
      </w:r>
      <w:r w:rsidR="00126CBB">
        <w:rPr>
          <w:rFonts w:ascii="Times New Roman" w:hAnsi="Times New Roman" w:cs="Times New Roman"/>
          <w:color w:val="000000"/>
          <w:sz w:val="24"/>
          <w:szCs w:val="24"/>
        </w:rPr>
        <w:t>, ao nível pedagógico e didáctico. Não tomamos, no entanto, esta actuação como uma verdade incontestável, aplicável em qualquer situação. Sabemos que novos desafios nos esperarão e esperamos conseguir dar-lhe resposta.</w:t>
      </w:r>
    </w:p>
    <w:p w:rsidR="00DF20F1" w:rsidRDefault="00DF20F1" w:rsidP="00047A83">
      <w:pPr>
        <w:tabs>
          <w:tab w:val="left" w:pos="284"/>
        </w:tabs>
        <w:spacing w:after="0" w:line="360" w:lineRule="auto"/>
        <w:ind w:firstLine="567"/>
        <w:jc w:val="both"/>
        <w:rPr>
          <w:rFonts w:ascii="Times New Roman" w:hAnsi="Times New Roman" w:cs="Times New Roman"/>
          <w:sz w:val="24"/>
          <w:szCs w:val="24"/>
        </w:rPr>
      </w:pPr>
    </w:p>
    <w:p w:rsidR="00851A74" w:rsidRDefault="00851A74">
      <w:pPr>
        <w:rPr>
          <w:rFonts w:ascii="Times New Roman" w:hAnsi="Times New Roman" w:cs="Times New Roman"/>
          <w:b/>
          <w:sz w:val="28"/>
          <w:szCs w:val="28"/>
        </w:rPr>
      </w:pPr>
      <w:r>
        <w:rPr>
          <w:rFonts w:ascii="Times New Roman" w:hAnsi="Times New Roman" w:cs="Times New Roman"/>
          <w:b/>
          <w:sz w:val="28"/>
          <w:szCs w:val="28"/>
        </w:rPr>
        <w:br w:type="page"/>
      </w:r>
    </w:p>
    <w:p w:rsidR="00FA219C" w:rsidRPr="00403D5C" w:rsidRDefault="00FA219C" w:rsidP="00FA219C">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Participação na escola</w:t>
      </w:r>
    </w:p>
    <w:p w:rsidR="00403D5C" w:rsidRDefault="00403D5C" w:rsidP="00FA219C">
      <w:pPr>
        <w:rPr>
          <w:rFonts w:ascii="Times New Roman" w:hAnsi="Times New Roman" w:cs="Times New Roman"/>
          <w:b/>
          <w:sz w:val="28"/>
          <w:szCs w:val="28"/>
        </w:rPr>
      </w:pPr>
    </w:p>
    <w:p w:rsidR="00432763" w:rsidRPr="002E5923" w:rsidRDefault="00432763" w:rsidP="008B0988">
      <w:pPr>
        <w:spacing w:line="360" w:lineRule="auto"/>
        <w:jc w:val="both"/>
        <w:rPr>
          <w:rFonts w:ascii="Times New Roman" w:hAnsi="Times New Roman" w:cs="Times New Roman"/>
          <w:sz w:val="24"/>
          <w:szCs w:val="24"/>
        </w:rPr>
      </w:pPr>
      <w:r w:rsidRPr="002E5923">
        <w:rPr>
          <w:rFonts w:ascii="Times New Roman" w:hAnsi="Times New Roman" w:cs="Times New Roman"/>
          <w:sz w:val="24"/>
          <w:szCs w:val="24"/>
        </w:rPr>
        <w:t>A Escola Secundária Pinheiro e Rosa deve o seu nome ao professor Pinheiro e Rosa, um “insigne académico e notável investigador da história local que exerceu o ensino, a educação e a condução ética das mais jovens consciências, como uma missã</w:t>
      </w:r>
      <w:r w:rsidR="00C26D50">
        <w:rPr>
          <w:rFonts w:ascii="Times New Roman" w:hAnsi="Times New Roman" w:cs="Times New Roman"/>
          <w:sz w:val="24"/>
          <w:szCs w:val="24"/>
        </w:rPr>
        <w:t>o de vida e uma vocação natural</w:t>
      </w:r>
      <w:r w:rsidR="007623A3">
        <w:rPr>
          <w:rFonts w:ascii="Times New Roman" w:hAnsi="Times New Roman" w:cs="Times New Roman"/>
          <w:sz w:val="24"/>
          <w:szCs w:val="24"/>
        </w:rPr>
        <w:t>” (Mesquita</w:t>
      </w:r>
      <w:r w:rsidR="002E5923" w:rsidRPr="002E5923">
        <w:rPr>
          <w:rFonts w:ascii="Times New Roman" w:hAnsi="Times New Roman" w:cs="Times New Roman"/>
          <w:sz w:val="24"/>
          <w:szCs w:val="24"/>
        </w:rPr>
        <w:t>, 2008</w:t>
      </w:r>
      <w:r w:rsidR="007623A3">
        <w:rPr>
          <w:rFonts w:ascii="Times New Roman" w:hAnsi="Times New Roman" w:cs="Times New Roman"/>
          <w:sz w:val="24"/>
          <w:szCs w:val="24"/>
        </w:rPr>
        <w:t>, p.</w:t>
      </w:r>
      <w:r w:rsidRPr="002E5923">
        <w:rPr>
          <w:rFonts w:ascii="Times New Roman" w:hAnsi="Times New Roman" w:cs="Times New Roman"/>
          <w:sz w:val="24"/>
          <w:szCs w:val="24"/>
        </w:rPr>
        <w:t>109</w:t>
      </w:r>
      <w:r w:rsidR="002E5923" w:rsidRPr="002E5923">
        <w:rPr>
          <w:rFonts w:ascii="Times New Roman" w:hAnsi="Times New Roman" w:cs="Times New Roman"/>
          <w:sz w:val="24"/>
          <w:szCs w:val="24"/>
        </w:rPr>
        <w:t>)</w:t>
      </w:r>
      <w:r w:rsidR="00C26D50">
        <w:rPr>
          <w:rFonts w:ascii="Times New Roman" w:hAnsi="Times New Roman" w:cs="Times New Roman"/>
          <w:sz w:val="24"/>
          <w:szCs w:val="24"/>
        </w:rPr>
        <w:t>.</w:t>
      </w:r>
    </w:p>
    <w:p w:rsidR="002E5923" w:rsidRPr="002E5923" w:rsidRDefault="00BE5131"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Esta, como qualquer outra escola,</w:t>
      </w:r>
      <w:r w:rsidR="002E5923" w:rsidRPr="002E5923">
        <w:rPr>
          <w:rFonts w:ascii="Times New Roman" w:hAnsi="Times New Roman" w:cs="Times New Roman"/>
          <w:sz w:val="24"/>
          <w:szCs w:val="24"/>
        </w:rPr>
        <w:t xml:space="preserve"> é um organismo vivo, co</w:t>
      </w:r>
      <w:r w:rsidR="00C26D50">
        <w:rPr>
          <w:rFonts w:ascii="Times New Roman" w:hAnsi="Times New Roman" w:cs="Times New Roman"/>
          <w:sz w:val="24"/>
          <w:szCs w:val="24"/>
        </w:rPr>
        <w:t xml:space="preserve">mposto por pessoas e, como tal, </w:t>
      </w:r>
      <w:r w:rsidR="002E5923" w:rsidRPr="002E5923">
        <w:rPr>
          <w:rFonts w:ascii="Times New Roman" w:hAnsi="Times New Roman" w:cs="Times New Roman"/>
          <w:sz w:val="24"/>
          <w:szCs w:val="24"/>
        </w:rPr>
        <w:t>é necessário que haja organização, é necessário criar grupos de trabalho e delegar tarefas.</w:t>
      </w:r>
    </w:p>
    <w:p w:rsidR="00C26D50" w:rsidRDefault="00410F3B"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Neste sentido, a</w:t>
      </w:r>
      <w:r w:rsidR="002E5923" w:rsidRPr="002E5923">
        <w:rPr>
          <w:rFonts w:ascii="Times New Roman" w:hAnsi="Times New Roman" w:cs="Times New Roman"/>
          <w:sz w:val="24"/>
          <w:szCs w:val="24"/>
        </w:rPr>
        <w:t xml:space="preserve"> Escola Secundária Pinheiro e Rosa conta com os seguintes órgãos: Direcção, Conselho Geral, Conselho Pedagógico, Departamentos e Outras Coordenações. Não nos debruçaremos no presente relatório acerca das suas funções, mas queremos aludir ao facto d</w:t>
      </w:r>
      <w:r w:rsidR="00C26D50">
        <w:rPr>
          <w:rFonts w:ascii="Times New Roman" w:hAnsi="Times New Roman" w:cs="Times New Roman"/>
          <w:sz w:val="24"/>
          <w:szCs w:val="24"/>
        </w:rPr>
        <w:t xml:space="preserve">e que não integrámos nenhum dos </w:t>
      </w:r>
      <w:r w:rsidR="00E62C42">
        <w:rPr>
          <w:rFonts w:ascii="Times New Roman" w:hAnsi="Times New Roman" w:cs="Times New Roman"/>
          <w:sz w:val="24"/>
          <w:szCs w:val="24"/>
        </w:rPr>
        <w:t xml:space="preserve">órgãos </w:t>
      </w:r>
      <w:r w:rsidR="00C26D50">
        <w:rPr>
          <w:rFonts w:ascii="Times New Roman" w:hAnsi="Times New Roman" w:cs="Times New Roman"/>
          <w:sz w:val="24"/>
          <w:szCs w:val="24"/>
        </w:rPr>
        <w:t xml:space="preserve">que garantem a gestão da escola. </w:t>
      </w:r>
    </w:p>
    <w:p w:rsidR="005A4BCF" w:rsidRDefault="009935C0"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No presente ano lectivo, participámos em reuniões do Departamento de Línguas, reuniões de sub</w:t>
      </w:r>
      <w:r w:rsidR="008540A1">
        <w:rPr>
          <w:rFonts w:ascii="Times New Roman" w:hAnsi="Times New Roman" w:cs="Times New Roman"/>
          <w:sz w:val="24"/>
          <w:szCs w:val="24"/>
        </w:rPr>
        <w:t>-</w:t>
      </w:r>
      <w:r>
        <w:rPr>
          <w:rFonts w:ascii="Times New Roman" w:hAnsi="Times New Roman" w:cs="Times New Roman"/>
          <w:sz w:val="24"/>
          <w:szCs w:val="24"/>
        </w:rPr>
        <w:t>departamenteo de inglês</w:t>
      </w:r>
      <w:r w:rsidR="00C2784D">
        <w:rPr>
          <w:rFonts w:ascii="Times New Roman" w:hAnsi="Times New Roman" w:cs="Times New Roman"/>
          <w:sz w:val="24"/>
          <w:szCs w:val="24"/>
        </w:rPr>
        <w:t xml:space="preserve"> e</w:t>
      </w:r>
      <w:r>
        <w:rPr>
          <w:rFonts w:ascii="Times New Roman" w:hAnsi="Times New Roman" w:cs="Times New Roman"/>
          <w:sz w:val="24"/>
          <w:szCs w:val="24"/>
        </w:rPr>
        <w:t xml:space="preserve"> espanhol e Conselhos de Turma, </w:t>
      </w:r>
      <w:r w:rsidRPr="009935C0">
        <w:rPr>
          <w:rFonts w:ascii="Times New Roman" w:hAnsi="Times New Roman" w:cs="Times New Roman"/>
          <w:sz w:val="24"/>
          <w:szCs w:val="24"/>
        </w:rPr>
        <w:t xml:space="preserve">cumprindo as actividades definidas e procurando participar colaborativamente, partilhando conhecimentos, intervindo nas tomadas de decisão </w:t>
      </w:r>
      <w:r w:rsidR="00C2784D">
        <w:rPr>
          <w:rFonts w:ascii="Times New Roman" w:hAnsi="Times New Roman" w:cs="Times New Roman"/>
          <w:sz w:val="24"/>
          <w:szCs w:val="24"/>
        </w:rPr>
        <w:t>e fazendo sugestões</w:t>
      </w:r>
      <w:r w:rsidR="005A4BCF">
        <w:rPr>
          <w:rFonts w:ascii="Times New Roman" w:hAnsi="Times New Roman" w:cs="Times New Roman"/>
          <w:sz w:val="24"/>
          <w:szCs w:val="24"/>
        </w:rPr>
        <w:t xml:space="preserve">, </w:t>
      </w:r>
      <w:r w:rsidR="00124924">
        <w:rPr>
          <w:rFonts w:ascii="Times New Roman" w:hAnsi="Times New Roman" w:cs="Times New Roman"/>
          <w:sz w:val="24"/>
          <w:szCs w:val="24"/>
        </w:rPr>
        <w:t>ta</w:t>
      </w:r>
      <w:r w:rsidR="00B24912">
        <w:rPr>
          <w:rFonts w:ascii="Times New Roman" w:hAnsi="Times New Roman" w:cs="Times New Roman"/>
          <w:sz w:val="24"/>
          <w:szCs w:val="24"/>
        </w:rPr>
        <w:t>l</w:t>
      </w:r>
      <w:r w:rsidR="00124924">
        <w:rPr>
          <w:rFonts w:ascii="Times New Roman" w:hAnsi="Times New Roman" w:cs="Times New Roman"/>
          <w:sz w:val="24"/>
          <w:szCs w:val="24"/>
        </w:rPr>
        <w:t xml:space="preserve"> como</w:t>
      </w:r>
      <w:r w:rsidR="005A4BCF">
        <w:rPr>
          <w:rFonts w:ascii="Times New Roman" w:hAnsi="Times New Roman" w:cs="Times New Roman"/>
          <w:sz w:val="24"/>
          <w:szCs w:val="24"/>
        </w:rPr>
        <w:t xml:space="preserve"> na elaboração dos projectos curriculares de turm</w:t>
      </w:r>
      <w:r w:rsidR="00376766">
        <w:rPr>
          <w:rFonts w:ascii="Times New Roman" w:hAnsi="Times New Roman" w:cs="Times New Roman"/>
          <w:sz w:val="24"/>
          <w:szCs w:val="24"/>
        </w:rPr>
        <w:t>as, com vista à melhoria das práticas educativas.</w:t>
      </w:r>
    </w:p>
    <w:p w:rsidR="00697E67" w:rsidRDefault="009935C0"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Além disso, foi-nos atribuído</w:t>
      </w:r>
      <w:r w:rsidR="00A863DD">
        <w:rPr>
          <w:rFonts w:ascii="Times New Roman" w:hAnsi="Times New Roman" w:cs="Times New Roman"/>
          <w:sz w:val="24"/>
          <w:szCs w:val="24"/>
        </w:rPr>
        <w:t xml:space="preserve"> o</w:t>
      </w:r>
      <w:r>
        <w:rPr>
          <w:rFonts w:ascii="Times New Roman" w:hAnsi="Times New Roman" w:cs="Times New Roman"/>
          <w:sz w:val="24"/>
          <w:szCs w:val="24"/>
        </w:rPr>
        <w:t xml:space="preserve"> cargo de secretária de uma turma do Ensino Profissional, tendo cumprindo </w:t>
      </w:r>
      <w:r w:rsidR="00697E67">
        <w:rPr>
          <w:rFonts w:ascii="Times New Roman" w:hAnsi="Times New Roman" w:cs="Times New Roman"/>
          <w:sz w:val="24"/>
          <w:szCs w:val="24"/>
        </w:rPr>
        <w:t>zelosa</w:t>
      </w:r>
      <w:r>
        <w:rPr>
          <w:rFonts w:ascii="Times New Roman" w:hAnsi="Times New Roman" w:cs="Times New Roman"/>
          <w:sz w:val="24"/>
          <w:szCs w:val="24"/>
        </w:rPr>
        <w:t>mente as tarefas inerentes ao referido cargo</w:t>
      </w:r>
      <w:r w:rsidR="00697E67">
        <w:rPr>
          <w:rFonts w:ascii="Times New Roman" w:hAnsi="Times New Roman" w:cs="Times New Roman"/>
          <w:sz w:val="24"/>
          <w:szCs w:val="24"/>
        </w:rPr>
        <w:t xml:space="preserve">, como </w:t>
      </w:r>
      <w:r w:rsidR="00A863DD">
        <w:rPr>
          <w:rFonts w:ascii="Times New Roman" w:hAnsi="Times New Roman" w:cs="Times New Roman"/>
          <w:sz w:val="24"/>
          <w:szCs w:val="24"/>
        </w:rPr>
        <w:t xml:space="preserve">a </w:t>
      </w:r>
      <w:r w:rsidR="00697E67">
        <w:rPr>
          <w:rFonts w:ascii="Times New Roman" w:hAnsi="Times New Roman" w:cs="Times New Roman"/>
          <w:sz w:val="24"/>
          <w:szCs w:val="24"/>
        </w:rPr>
        <w:t xml:space="preserve">redacção das actas, </w:t>
      </w:r>
      <w:r w:rsidR="00A863DD">
        <w:rPr>
          <w:rFonts w:ascii="Times New Roman" w:hAnsi="Times New Roman" w:cs="Times New Roman"/>
          <w:sz w:val="24"/>
          <w:szCs w:val="24"/>
        </w:rPr>
        <w:t xml:space="preserve">o </w:t>
      </w:r>
      <w:r w:rsidR="002425CB">
        <w:rPr>
          <w:rFonts w:ascii="Times New Roman" w:hAnsi="Times New Roman" w:cs="Times New Roman"/>
          <w:sz w:val="24"/>
          <w:szCs w:val="24"/>
        </w:rPr>
        <w:t>auxí</w:t>
      </w:r>
      <w:r w:rsidR="00697E67">
        <w:rPr>
          <w:rFonts w:ascii="Times New Roman" w:hAnsi="Times New Roman" w:cs="Times New Roman"/>
          <w:sz w:val="24"/>
          <w:szCs w:val="24"/>
        </w:rPr>
        <w:t xml:space="preserve">lio na condução das reuniões, </w:t>
      </w:r>
      <w:r w:rsidR="00A863DD">
        <w:rPr>
          <w:rFonts w:ascii="Times New Roman" w:hAnsi="Times New Roman" w:cs="Times New Roman"/>
          <w:sz w:val="24"/>
          <w:szCs w:val="24"/>
        </w:rPr>
        <w:t xml:space="preserve">a </w:t>
      </w:r>
      <w:r w:rsidR="00697E67">
        <w:rPr>
          <w:rFonts w:ascii="Times New Roman" w:hAnsi="Times New Roman" w:cs="Times New Roman"/>
          <w:sz w:val="24"/>
          <w:szCs w:val="24"/>
        </w:rPr>
        <w:t>elaboração de documentação, etc.</w:t>
      </w:r>
    </w:p>
    <w:p w:rsidR="00E62C42" w:rsidRDefault="00E62C42" w:rsidP="00047A83">
      <w:pPr>
        <w:autoSpaceDE w:val="0"/>
        <w:autoSpaceDN w:val="0"/>
        <w:adjustRightInd w:val="0"/>
        <w:spacing w:after="0" w:line="240" w:lineRule="auto"/>
        <w:ind w:left="851"/>
        <w:jc w:val="both"/>
        <w:rPr>
          <w:rFonts w:ascii="Times New Roman" w:hAnsi="Times New Roman" w:cs="Times New Roman"/>
          <w:sz w:val="20"/>
          <w:szCs w:val="20"/>
        </w:rPr>
      </w:pPr>
    </w:p>
    <w:p w:rsidR="00410F3B" w:rsidRPr="00047A83" w:rsidRDefault="00410F3B" w:rsidP="00047A83">
      <w:pPr>
        <w:autoSpaceDE w:val="0"/>
        <w:autoSpaceDN w:val="0"/>
        <w:adjustRightInd w:val="0"/>
        <w:spacing w:after="0" w:line="240" w:lineRule="auto"/>
        <w:ind w:left="851"/>
        <w:jc w:val="both"/>
        <w:rPr>
          <w:rFonts w:ascii="Times New Roman" w:hAnsi="Times New Roman" w:cs="Times New Roman"/>
          <w:iCs/>
          <w:sz w:val="20"/>
          <w:szCs w:val="20"/>
        </w:rPr>
      </w:pPr>
      <w:r w:rsidRPr="00047A83">
        <w:rPr>
          <w:rFonts w:ascii="Times New Roman" w:hAnsi="Times New Roman" w:cs="Times New Roman"/>
          <w:sz w:val="20"/>
          <w:szCs w:val="20"/>
        </w:rPr>
        <w:t>Por excelência, a escola é um lugar de formação e educação dos alunos. Com isto queremos dizer que a função da escola não se esgota unicamente na sala de aula, nas aprendizagens ou no ensino requerido por cada programa disciplinar, ou seja, o contato dos alunos com atividades de enriquecimento curricular, por vezes com características substancialmente diferentes da tradicional estrutura curricular são, acreditamos, de importância decisiva no desenvolvimento integral da personalidade dos alunos. Dito de outra forma, constatamos que uma escola é mais motivadora, mais interessante e mais dinâmica, se promover junto da sua comunidade actividades à</w:t>
      </w:r>
      <w:r w:rsidR="00930157">
        <w:rPr>
          <w:rFonts w:ascii="Times New Roman" w:hAnsi="Times New Roman" w:cs="Times New Roman"/>
          <w:sz w:val="20"/>
          <w:szCs w:val="20"/>
        </w:rPr>
        <w:t>s quais todos se sintam ligados</w:t>
      </w:r>
      <w:r w:rsidRPr="00047A83">
        <w:rPr>
          <w:rFonts w:ascii="Times New Roman" w:hAnsi="Times New Roman" w:cs="Times New Roman"/>
          <w:sz w:val="20"/>
          <w:szCs w:val="20"/>
        </w:rPr>
        <w:t xml:space="preserve"> </w:t>
      </w:r>
      <w:r w:rsidR="00BE5131" w:rsidRPr="00047A83">
        <w:rPr>
          <w:rFonts w:ascii="Times New Roman" w:hAnsi="Times New Roman" w:cs="Times New Roman"/>
          <w:sz w:val="20"/>
          <w:szCs w:val="20"/>
        </w:rPr>
        <w:t>(A importâ</w:t>
      </w:r>
      <w:r w:rsidR="007623A3">
        <w:rPr>
          <w:rFonts w:ascii="Times New Roman" w:hAnsi="Times New Roman" w:cs="Times New Roman"/>
          <w:sz w:val="20"/>
          <w:szCs w:val="20"/>
        </w:rPr>
        <w:t>ncia do Projeto Educativo, 2001, p.</w:t>
      </w:r>
      <w:r w:rsidR="00BE5131" w:rsidRPr="00047A83">
        <w:rPr>
          <w:rFonts w:ascii="Times New Roman" w:hAnsi="Times New Roman" w:cs="Times New Roman"/>
          <w:sz w:val="20"/>
          <w:szCs w:val="20"/>
        </w:rPr>
        <w:t>1)</w:t>
      </w:r>
      <w:r w:rsidR="00930157">
        <w:rPr>
          <w:rFonts w:ascii="Times New Roman" w:hAnsi="Times New Roman" w:cs="Times New Roman"/>
          <w:sz w:val="20"/>
          <w:szCs w:val="20"/>
        </w:rPr>
        <w:t>.</w:t>
      </w:r>
    </w:p>
    <w:p w:rsidR="001C4C69" w:rsidRDefault="001C4C69" w:rsidP="00BE5131">
      <w:pPr>
        <w:spacing w:line="360" w:lineRule="auto"/>
        <w:ind w:firstLine="425"/>
        <w:jc w:val="both"/>
        <w:rPr>
          <w:rFonts w:ascii="Times New Roman" w:hAnsi="Times New Roman" w:cs="Times New Roman"/>
          <w:iCs/>
          <w:sz w:val="24"/>
          <w:szCs w:val="24"/>
        </w:rPr>
      </w:pPr>
    </w:p>
    <w:p w:rsidR="00BE5131" w:rsidRDefault="00BE5131" w:rsidP="008B0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A realização de actividades que envolvam a comunidades escolar re</w:t>
      </w:r>
      <w:r w:rsidR="00757854">
        <w:rPr>
          <w:rFonts w:ascii="Times New Roman" w:hAnsi="Times New Roman" w:cs="Times New Roman"/>
          <w:iCs/>
          <w:sz w:val="24"/>
          <w:szCs w:val="24"/>
        </w:rPr>
        <w:t xml:space="preserve">leva, pois, de grande interesse: aproxima as pessoas, promove um convívio salutar num ambiente informal e, além disso, torna os alunos </w:t>
      </w:r>
      <w:r w:rsidR="00491540">
        <w:rPr>
          <w:rFonts w:ascii="Times New Roman" w:hAnsi="Times New Roman" w:cs="Times New Roman"/>
          <w:iCs/>
          <w:sz w:val="24"/>
          <w:szCs w:val="24"/>
        </w:rPr>
        <w:t>m</w:t>
      </w:r>
      <w:r w:rsidR="00757854">
        <w:rPr>
          <w:rFonts w:ascii="Times New Roman" w:hAnsi="Times New Roman" w:cs="Times New Roman"/>
          <w:iCs/>
          <w:sz w:val="24"/>
          <w:szCs w:val="24"/>
        </w:rPr>
        <w:t xml:space="preserve">ais ricos culturalmente. </w:t>
      </w:r>
    </w:p>
    <w:p w:rsidR="00C86516" w:rsidRDefault="00BE5131" w:rsidP="008B0988">
      <w:pPr>
        <w:spacing w:line="360" w:lineRule="auto"/>
        <w:jc w:val="both"/>
        <w:rPr>
          <w:rFonts w:ascii="Times New Roman" w:hAnsi="Times New Roman" w:cs="Times New Roman"/>
          <w:sz w:val="24"/>
          <w:szCs w:val="24"/>
        </w:rPr>
      </w:pPr>
      <w:r>
        <w:rPr>
          <w:rFonts w:ascii="Times New Roman" w:hAnsi="Times New Roman" w:cs="Times New Roman"/>
          <w:iCs/>
          <w:sz w:val="24"/>
          <w:szCs w:val="24"/>
        </w:rPr>
        <w:t xml:space="preserve">Considerando </w:t>
      </w:r>
      <w:r w:rsidR="009935C0">
        <w:rPr>
          <w:rFonts w:ascii="Times New Roman" w:hAnsi="Times New Roman" w:cs="Times New Roman"/>
          <w:sz w:val="24"/>
          <w:szCs w:val="24"/>
        </w:rPr>
        <w:t>o Plano Anual de Actividades</w:t>
      </w:r>
      <w:r w:rsidR="00697E67">
        <w:rPr>
          <w:rFonts w:ascii="Times New Roman" w:hAnsi="Times New Roman" w:cs="Times New Roman"/>
          <w:sz w:val="24"/>
          <w:szCs w:val="24"/>
        </w:rPr>
        <w:t xml:space="preserve">, colaborámos, em Departamento de Línguas, </w:t>
      </w:r>
      <w:r w:rsidR="00491540">
        <w:rPr>
          <w:rFonts w:ascii="Times New Roman" w:hAnsi="Times New Roman" w:cs="Times New Roman"/>
          <w:sz w:val="24"/>
          <w:szCs w:val="24"/>
        </w:rPr>
        <w:t>na planificação e dinamização da actividade</w:t>
      </w:r>
      <w:r w:rsidR="00697E67">
        <w:rPr>
          <w:rFonts w:ascii="Times New Roman" w:hAnsi="Times New Roman" w:cs="Times New Roman"/>
          <w:sz w:val="24"/>
          <w:szCs w:val="24"/>
        </w:rPr>
        <w:t xml:space="preserve"> </w:t>
      </w:r>
      <w:r w:rsidR="00A863DD">
        <w:rPr>
          <w:rFonts w:ascii="Times New Roman" w:hAnsi="Times New Roman" w:cs="Times New Roman"/>
          <w:sz w:val="24"/>
          <w:szCs w:val="24"/>
        </w:rPr>
        <w:t>“Dia das Línguas”. Após pesquisa em sala de aula sobre a gastronomia dos países cujas línguas são leccionadas na escola, foram seleccionados os pratos a confeccionar na cantina</w:t>
      </w:r>
      <w:r w:rsidR="002609E8">
        <w:rPr>
          <w:rFonts w:ascii="Times New Roman" w:hAnsi="Times New Roman" w:cs="Times New Roman"/>
          <w:sz w:val="24"/>
          <w:szCs w:val="24"/>
        </w:rPr>
        <w:t>, as imagens a visionar e as canções a escutar.</w:t>
      </w:r>
      <w:r w:rsidR="00A863DD">
        <w:rPr>
          <w:rFonts w:ascii="Times New Roman" w:hAnsi="Times New Roman" w:cs="Times New Roman"/>
          <w:sz w:val="24"/>
          <w:szCs w:val="24"/>
        </w:rPr>
        <w:t xml:space="preserve"> Este almoço foi abrilhantado pela actuação de um grupo de sevilhanas</w:t>
      </w:r>
      <w:r w:rsidR="004030F6">
        <w:rPr>
          <w:rFonts w:ascii="Times New Roman" w:hAnsi="Times New Roman" w:cs="Times New Roman"/>
          <w:sz w:val="24"/>
          <w:szCs w:val="24"/>
        </w:rPr>
        <w:t xml:space="preserve"> e pela projecção de imagens alu</w:t>
      </w:r>
      <w:r>
        <w:rPr>
          <w:rFonts w:ascii="Times New Roman" w:hAnsi="Times New Roman" w:cs="Times New Roman"/>
          <w:sz w:val="24"/>
          <w:szCs w:val="24"/>
        </w:rPr>
        <w:t xml:space="preserve">sivas </w:t>
      </w:r>
      <w:r w:rsidR="001C4C69">
        <w:rPr>
          <w:rFonts w:ascii="Times New Roman" w:hAnsi="Times New Roman" w:cs="Times New Roman"/>
          <w:sz w:val="24"/>
          <w:szCs w:val="24"/>
        </w:rPr>
        <w:t xml:space="preserve">a </w:t>
      </w:r>
      <w:r>
        <w:rPr>
          <w:rFonts w:ascii="Times New Roman" w:hAnsi="Times New Roman" w:cs="Times New Roman"/>
          <w:sz w:val="24"/>
          <w:szCs w:val="24"/>
        </w:rPr>
        <w:t>personalidades, monumentos e</w:t>
      </w:r>
      <w:r w:rsidR="004030F6">
        <w:rPr>
          <w:rFonts w:ascii="Times New Roman" w:hAnsi="Times New Roman" w:cs="Times New Roman"/>
          <w:sz w:val="24"/>
          <w:szCs w:val="24"/>
        </w:rPr>
        <w:t xml:space="preserve"> lugares de Portugal, Espanha, Inglaterra, Alemanha e França.</w:t>
      </w:r>
      <w:r w:rsidR="00757854">
        <w:rPr>
          <w:rFonts w:ascii="Times New Roman" w:hAnsi="Times New Roman" w:cs="Times New Roman"/>
          <w:sz w:val="24"/>
          <w:szCs w:val="24"/>
        </w:rPr>
        <w:t xml:space="preserve"> </w:t>
      </w:r>
    </w:p>
    <w:p w:rsidR="000E5747" w:rsidRDefault="00102103"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actividade teve como intuito promover o contacto com diversas culturas, </w:t>
      </w:r>
      <w:r w:rsidR="00BE2E7A">
        <w:rPr>
          <w:rFonts w:ascii="Times New Roman" w:hAnsi="Times New Roman" w:cs="Times New Roman"/>
          <w:sz w:val="24"/>
          <w:szCs w:val="24"/>
        </w:rPr>
        <w:t xml:space="preserve">enriquecer </w:t>
      </w:r>
      <w:r>
        <w:rPr>
          <w:rFonts w:ascii="Times New Roman" w:hAnsi="Times New Roman" w:cs="Times New Roman"/>
          <w:sz w:val="24"/>
          <w:szCs w:val="24"/>
        </w:rPr>
        <w:t>os alunos e demais intervenientes</w:t>
      </w:r>
      <w:r w:rsidR="00BE2E7A">
        <w:rPr>
          <w:rFonts w:ascii="Times New Roman" w:hAnsi="Times New Roman" w:cs="Times New Roman"/>
          <w:sz w:val="24"/>
          <w:szCs w:val="24"/>
        </w:rPr>
        <w:t xml:space="preserve"> numa perspectiva multicultural de </w:t>
      </w:r>
      <w:r w:rsidRPr="00BE2E7A">
        <w:rPr>
          <w:rFonts w:ascii="Times New Roman" w:hAnsi="Times New Roman" w:cs="Times New Roman"/>
          <w:sz w:val="24"/>
          <w:szCs w:val="24"/>
        </w:rPr>
        <w:t xml:space="preserve">abertura </w:t>
      </w:r>
      <w:r w:rsidR="00BE2E7A" w:rsidRPr="00BE2E7A">
        <w:rPr>
          <w:rFonts w:ascii="Times New Roman" w:hAnsi="Times New Roman" w:cs="Times New Roman"/>
          <w:sz w:val="24"/>
          <w:szCs w:val="24"/>
        </w:rPr>
        <w:t>a outras rea</w:t>
      </w:r>
      <w:r w:rsidR="00B24912">
        <w:rPr>
          <w:rFonts w:ascii="Times New Roman" w:hAnsi="Times New Roman" w:cs="Times New Roman"/>
          <w:sz w:val="24"/>
          <w:szCs w:val="24"/>
        </w:rPr>
        <w:t>l</w:t>
      </w:r>
      <w:r w:rsidR="00BE2E7A" w:rsidRPr="00BE2E7A">
        <w:rPr>
          <w:rFonts w:ascii="Times New Roman" w:hAnsi="Times New Roman" w:cs="Times New Roman"/>
          <w:sz w:val="24"/>
          <w:szCs w:val="24"/>
        </w:rPr>
        <w:t>idade</w:t>
      </w:r>
      <w:r w:rsidR="00BE2E7A">
        <w:rPr>
          <w:rFonts w:ascii="Times New Roman" w:hAnsi="Times New Roman" w:cs="Times New Roman"/>
          <w:sz w:val="24"/>
          <w:szCs w:val="24"/>
        </w:rPr>
        <w:t>s</w:t>
      </w:r>
      <w:r w:rsidR="00F4030F">
        <w:rPr>
          <w:rFonts w:ascii="Times New Roman" w:hAnsi="Times New Roman" w:cs="Times New Roman"/>
          <w:sz w:val="24"/>
          <w:szCs w:val="24"/>
        </w:rPr>
        <w:t>, ajudando a compará-las, relacioná-las, interiorizá-las</w:t>
      </w:r>
      <w:r w:rsidR="00BE2E7A">
        <w:rPr>
          <w:rFonts w:ascii="Times New Roman" w:hAnsi="Times New Roman" w:cs="Times New Roman"/>
          <w:sz w:val="24"/>
          <w:szCs w:val="24"/>
        </w:rPr>
        <w:t>.</w:t>
      </w:r>
      <w:r w:rsidR="00F4030F">
        <w:rPr>
          <w:rFonts w:ascii="Times New Roman" w:hAnsi="Times New Roman" w:cs="Times New Roman"/>
          <w:sz w:val="24"/>
          <w:szCs w:val="24"/>
        </w:rPr>
        <w:t xml:space="preserve"> </w:t>
      </w:r>
    </w:p>
    <w:p w:rsidR="002609E8" w:rsidRPr="00A67304" w:rsidRDefault="002609E8" w:rsidP="008B0988">
      <w:pPr>
        <w:spacing w:line="360" w:lineRule="auto"/>
        <w:jc w:val="both"/>
        <w:rPr>
          <w:rFonts w:ascii="Times New Roman" w:hAnsi="Times New Roman" w:cs="Times New Roman"/>
          <w:sz w:val="24"/>
          <w:szCs w:val="24"/>
          <w:lang w:val="es-ES_tradnl"/>
        </w:rPr>
      </w:pPr>
      <w:r w:rsidRPr="00A67304">
        <w:rPr>
          <w:rFonts w:ascii="Times New Roman" w:hAnsi="Times New Roman" w:cs="Times New Roman"/>
          <w:sz w:val="24"/>
          <w:szCs w:val="24"/>
          <w:lang w:val="es-ES_tradnl"/>
        </w:rPr>
        <w:t xml:space="preserve">González (2010) </w:t>
      </w:r>
      <w:r w:rsidR="00F4030F" w:rsidRPr="00A67304">
        <w:rPr>
          <w:rFonts w:ascii="Times New Roman" w:hAnsi="Times New Roman" w:cs="Times New Roman"/>
          <w:sz w:val="24"/>
          <w:szCs w:val="24"/>
          <w:lang w:val="es-ES_tradnl"/>
        </w:rPr>
        <w:t xml:space="preserve">ajuda-nos a </w:t>
      </w:r>
      <w:r w:rsidRPr="00A67304">
        <w:rPr>
          <w:rFonts w:ascii="Times New Roman" w:hAnsi="Times New Roman" w:cs="Times New Roman"/>
          <w:sz w:val="24"/>
          <w:szCs w:val="24"/>
          <w:lang w:val="es-ES_tradnl"/>
        </w:rPr>
        <w:t>clarifica</w:t>
      </w:r>
      <w:r w:rsidR="00F4030F" w:rsidRPr="00A67304">
        <w:rPr>
          <w:rFonts w:ascii="Times New Roman" w:hAnsi="Times New Roman" w:cs="Times New Roman"/>
          <w:sz w:val="24"/>
          <w:szCs w:val="24"/>
          <w:lang w:val="es-ES_tradnl"/>
        </w:rPr>
        <w:t>r</w:t>
      </w:r>
      <w:r w:rsidRPr="00A67304">
        <w:rPr>
          <w:rFonts w:ascii="Times New Roman" w:hAnsi="Times New Roman" w:cs="Times New Roman"/>
          <w:sz w:val="24"/>
          <w:szCs w:val="24"/>
          <w:lang w:val="es-ES_tradnl"/>
        </w:rPr>
        <w:t xml:space="preserve"> este ponto de vista</w:t>
      </w:r>
      <w:r w:rsidR="00F4030F" w:rsidRPr="00A67304">
        <w:rPr>
          <w:rFonts w:ascii="Times New Roman" w:hAnsi="Times New Roman" w:cs="Times New Roman"/>
          <w:sz w:val="24"/>
          <w:szCs w:val="24"/>
          <w:lang w:val="es-ES_tradnl"/>
        </w:rPr>
        <w:t>,</w:t>
      </w:r>
      <w:r w:rsidRPr="00A67304">
        <w:rPr>
          <w:rFonts w:ascii="Times New Roman" w:hAnsi="Times New Roman" w:cs="Times New Roman"/>
          <w:sz w:val="24"/>
          <w:szCs w:val="24"/>
          <w:lang w:val="es-ES_tradnl"/>
        </w:rPr>
        <w:t xml:space="preserve"> referi</w:t>
      </w:r>
      <w:r w:rsidR="00F4030F" w:rsidRPr="00A67304">
        <w:rPr>
          <w:rFonts w:ascii="Times New Roman" w:hAnsi="Times New Roman" w:cs="Times New Roman"/>
          <w:sz w:val="24"/>
          <w:szCs w:val="24"/>
          <w:lang w:val="es-ES_tradnl"/>
        </w:rPr>
        <w:t>n</w:t>
      </w:r>
      <w:r w:rsidRPr="00A67304">
        <w:rPr>
          <w:rFonts w:ascii="Times New Roman" w:hAnsi="Times New Roman" w:cs="Times New Roman"/>
          <w:sz w:val="24"/>
          <w:szCs w:val="24"/>
          <w:lang w:val="es-ES_tradnl"/>
        </w:rPr>
        <w:t xml:space="preserve">do que </w:t>
      </w:r>
    </w:p>
    <w:p w:rsidR="00102103" w:rsidRDefault="002609E8" w:rsidP="002609E8">
      <w:pPr>
        <w:spacing w:line="240" w:lineRule="auto"/>
        <w:jc w:val="both"/>
        <w:rPr>
          <w:rFonts w:ascii="Times New Roman" w:hAnsi="Times New Roman" w:cs="Times New Roman"/>
          <w:sz w:val="24"/>
          <w:szCs w:val="24"/>
          <w:lang w:val="es-ES_tradnl"/>
        </w:rPr>
      </w:pPr>
      <w:r w:rsidRPr="002609E8">
        <w:rPr>
          <w:rFonts w:ascii="Times New Roman" w:hAnsi="Times New Roman" w:cs="Times New Roman"/>
          <w:sz w:val="20"/>
          <w:szCs w:val="20"/>
          <w:lang w:val="es-ES_tradnl"/>
        </w:rPr>
        <w:t xml:space="preserve">también el </w:t>
      </w:r>
      <w:r w:rsidRPr="002609E8">
        <w:rPr>
          <w:rFonts w:ascii="Times New Roman" w:hAnsi="Times New Roman" w:cs="Times New Roman"/>
          <w:i/>
          <w:sz w:val="20"/>
          <w:szCs w:val="20"/>
          <w:lang w:val="es-ES_tradnl"/>
        </w:rPr>
        <w:t>Marco Europeu de Referencia</w:t>
      </w:r>
      <w:r w:rsidRPr="002609E8">
        <w:rPr>
          <w:rFonts w:ascii="Times New Roman" w:hAnsi="Times New Roman" w:cs="Times New Roman"/>
          <w:sz w:val="20"/>
          <w:szCs w:val="20"/>
          <w:lang w:val="es-ES_tradnl"/>
        </w:rPr>
        <w:t xml:space="preserve"> tiene muy en cuenta el aspecto cultural, haciendo hincapié en un concepto de gran importancia, como e</w:t>
      </w:r>
      <w:r w:rsidR="00F4030F">
        <w:rPr>
          <w:rFonts w:ascii="Times New Roman" w:hAnsi="Times New Roman" w:cs="Times New Roman"/>
          <w:sz w:val="20"/>
          <w:szCs w:val="20"/>
          <w:lang w:val="es-ES_tradnl"/>
        </w:rPr>
        <w:t>s</w:t>
      </w:r>
      <w:r w:rsidRPr="002609E8">
        <w:rPr>
          <w:rFonts w:ascii="Times New Roman" w:hAnsi="Times New Roman" w:cs="Times New Roman"/>
          <w:sz w:val="20"/>
          <w:szCs w:val="20"/>
          <w:lang w:val="es-ES_tradnl"/>
        </w:rPr>
        <w:t xml:space="preserve"> el Pluriculturalis</w:t>
      </w:r>
      <w:r w:rsidR="00E43A73">
        <w:rPr>
          <w:rFonts w:ascii="Times New Roman" w:hAnsi="Times New Roman" w:cs="Times New Roman"/>
          <w:sz w:val="20"/>
          <w:szCs w:val="20"/>
          <w:lang w:val="es-ES_tradnl"/>
        </w:rPr>
        <w:t>m</w:t>
      </w:r>
      <w:r w:rsidRPr="002609E8">
        <w:rPr>
          <w:rFonts w:ascii="Times New Roman" w:hAnsi="Times New Roman" w:cs="Times New Roman"/>
          <w:sz w:val="20"/>
          <w:szCs w:val="20"/>
          <w:lang w:val="es-ES_tradnl"/>
        </w:rPr>
        <w:t>o, que consiste, en síntesis en la capacidad de relacionar de modo significativo las distintas culturas (nacional regional, social) a las que accede un individuo y poder alcanzar así una comprensión mas amplia de todas y cada una de ellas</w:t>
      </w:r>
      <w:r>
        <w:rPr>
          <w:rFonts w:ascii="Times New Roman" w:hAnsi="Times New Roman" w:cs="Times New Roman"/>
          <w:sz w:val="24"/>
          <w:szCs w:val="24"/>
          <w:lang w:val="es-ES_tradnl"/>
        </w:rPr>
        <w:t xml:space="preserve"> (</w:t>
      </w:r>
      <w:r w:rsidRPr="000E5747">
        <w:rPr>
          <w:rFonts w:ascii="Times New Roman" w:hAnsi="Times New Roman" w:cs="Times New Roman"/>
          <w:sz w:val="20"/>
          <w:szCs w:val="20"/>
          <w:lang w:val="es-ES_tradnl"/>
        </w:rPr>
        <w:t>p.4).</w:t>
      </w:r>
    </w:p>
    <w:p w:rsidR="002609E8" w:rsidRPr="002609E8" w:rsidRDefault="002609E8" w:rsidP="002609E8">
      <w:pPr>
        <w:spacing w:line="240" w:lineRule="auto"/>
        <w:jc w:val="both"/>
        <w:rPr>
          <w:rFonts w:ascii="Times New Roman" w:hAnsi="Times New Roman" w:cs="Times New Roman"/>
          <w:sz w:val="24"/>
          <w:szCs w:val="24"/>
          <w:lang w:val="es-ES_tradnl"/>
        </w:rPr>
      </w:pPr>
    </w:p>
    <w:p w:rsidR="00E62C42" w:rsidRDefault="0099488E" w:rsidP="008B0988">
      <w:pPr>
        <w:spacing w:line="360" w:lineRule="auto"/>
        <w:jc w:val="both"/>
        <w:rPr>
          <w:rFonts w:ascii="Times New Roman" w:hAnsi="Times New Roman" w:cs="Times New Roman"/>
          <w:sz w:val="24"/>
          <w:szCs w:val="24"/>
        </w:rPr>
      </w:pPr>
      <w:r w:rsidRPr="0099488E">
        <w:rPr>
          <w:rFonts w:ascii="Times New Roman" w:hAnsi="Times New Roman" w:cs="Times New Roman"/>
          <w:sz w:val="24"/>
          <w:szCs w:val="24"/>
        </w:rPr>
        <w:t>Em consonância com</w:t>
      </w:r>
      <w:r w:rsidR="00102103">
        <w:rPr>
          <w:rFonts w:ascii="Times New Roman" w:hAnsi="Times New Roman" w:cs="Times New Roman"/>
          <w:sz w:val="24"/>
          <w:szCs w:val="24"/>
        </w:rPr>
        <w:t xml:space="preserve"> os Valores e P</w:t>
      </w:r>
      <w:r w:rsidR="00BE5131">
        <w:rPr>
          <w:rFonts w:ascii="Times New Roman" w:hAnsi="Times New Roman" w:cs="Times New Roman"/>
          <w:sz w:val="24"/>
          <w:szCs w:val="24"/>
        </w:rPr>
        <w:t>rincípios assumidos</w:t>
      </w:r>
      <w:r w:rsidRPr="0099488E">
        <w:rPr>
          <w:rFonts w:ascii="Times New Roman" w:hAnsi="Times New Roman" w:cs="Times New Roman"/>
          <w:sz w:val="24"/>
          <w:szCs w:val="24"/>
        </w:rPr>
        <w:t xml:space="preserve"> no Projecto Educativo</w:t>
      </w:r>
      <w:r w:rsidR="00102103">
        <w:rPr>
          <w:rFonts w:ascii="Times New Roman" w:hAnsi="Times New Roman" w:cs="Times New Roman"/>
          <w:sz w:val="24"/>
          <w:szCs w:val="24"/>
        </w:rPr>
        <w:t xml:space="preserve"> (Integração, Democraticidade, Qualidade das aprendizagens, Inovação, Cidadania, Trabalho cooperativo e Autonomia), </w:t>
      </w:r>
      <w:r w:rsidR="00697E67">
        <w:rPr>
          <w:rFonts w:ascii="Times New Roman" w:hAnsi="Times New Roman" w:cs="Times New Roman"/>
          <w:sz w:val="24"/>
          <w:szCs w:val="24"/>
        </w:rPr>
        <w:t>participámos na dinamização do projecto “L</w:t>
      </w:r>
      <w:r w:rsidR="004F2469">
        <w:rPr>
          <w:rFonts w:ascii="Times New Roman" w:hAnsi="Times New Roman" w:cs="Times New Roman"/>
          <w:sz w:val="24"/>
          <w:szCs w:val="24"/>
        </w:rPr>
        <w:t>ínguas@aprender+</w:t>
      </w:r>
      <w:r w:rsidR="00697E67">
        <w:rPr>
          <w:rFonts w:ascii="Times New Roman" w:hAnsi="Times New Roman" w:cs="Times New Roman"/>
          <w:sz w:val="24"/>
          <w:szCs w:val="24"/>
        </w:rPr>
        <w:t xml:space="preserve">”. </w:t>
      </w:r>
    </w:p>
    <w:p w:rsidR="00A82FA9" w:rsidRDefault="00697E67"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projecto envolve as disciplinas de espanhol e inglês </w:t>
      </w:r>
      <w:r w:rsidR="00E96416">
        <w:rPr>
          <w:rFonts w:ascii="Times New Roman" w:hAnsi="Times New Roman" w:cs="Times New Roman"/>
          <w:sz w:val="24"/>
          <w:szCs w:val="24"/>
        </w:rPr>
        <w:t xml:space="preserve">e </w:t>
      </w:r>
      <w:r w:rsidR="00E636A7">
        <w:rPr>
          <w:rFonts w:ascii="Times New Roman" w:hAnsi="Times New Roman" w:cs="Times New Roman"/>
          <w:sz w:val="24"/>
          <w:szCs w:val="24"/>
        </w:rPr>
        <w:t xml:space="preserve">coincidia com a hora de almoço, pelo que os alunos podiam usufruir dele sem qualquer constrangimento. É </w:t>
      </w:r>
      <w:r w:rsidR="00E96416">
        <w:rPr>
          <w:rFonts w:ascii="Times New Roman" w:hAnsi="Times New Roman" w:cs="Times New Roman"/>
          <w:sz w:val="24"/>
          <w:szCs w:val="24"/>
        </w:rPr>
        <w:t>uma espécie de centro de línguas com um ca</w:t>
      </w:r>
      <w:r w:rsidR="008540A1">
        <w:rPr>
          <w:rFonts w:ascii="Times New Roman" w:hAnsi="Times New Roman" w:cs="Times New Roman"/>
          <w:sz w:val="24"/>
          <w:szCs w:val="24"/>
        </w:rPr>
        <w:t>rácter predominantemente lúdico a decorrer num ambiente descontraído e informal.</w:t>
      </w:r>
      <w:r w:rsidR="00E96416">
        <w:rPr>
          <w:rFonts w:ascii="Times New Roman" w:hAnsi="Times New Roman" w:cs="Times New Roman"/>
          <w:sz w:val="24"/>
          <w:szCs w:val="24"/>
        </w:rPr>
        <w:t xml:space="preserve"> </w:t>
      </w:r>
      <w:r w:rsidR="008540A1">
        <w:rPr>
          <w:rFonts w:ascii="Times New Roman" w:hAnsi="Times New Roman" w:cs="Times New Roman"/>
          <w:sz w:val="24"/>
          <w:szCs w:val="24"/>
        </w:rPr>
        <w:t>Habitualmente desenvolvem-se actividades que implicam o uso da língua, escrita ou oral, numa perspectiva de divertimento. São exemplo disso o jogo do “</w:t>
      </w:r>
      <w:r w:rsidR="008B4177">
        <w:rPr>
          <w:rFonts w:ascii="Times New Roman" w:hAnsi="Times New Roman" w:cs="Times New Roman"/>
          <w:sz w:val="24"/>
          <w:szCs w:val="24"/>
        </w:rPr>
        <w:t>bingo</w:t>
      </w:r>
      <w:r w:rsidR="00B24912">
        <w:rPr>
          <w:rFonts w:ascii="Times New Roman" w:hAnsi="Times New Roman" w:cs="Times New Roman"/>
          <w:sz w:val="24"/>
          <w:szCs w:val="24"/>
        </w:rPr>
        <w:t>”, o “trivial pursuit”,</w:t>
      </w:r>
      <w:r w:rsidR="008B4177">
        <w:rPr>
          <w:rFonts w:ascii="Times New Roman" w:hAnsi="Times New Roman" w:cs="Times New Roman"/>
          <w:sz w:val="24"/>
          <w:szCs w:val="24"/>
        </w:rPr>
        <w:t xml:space="preserve"> o “quem é que</w:t>
      </w:r>
      <w:r w:rsidR="00C86516">
        <w:rPr>
          <w:rFonts w:ascii="Times New Roman" w:hAnsi="Times New Roman" w:cs="Times New Roman"/>
          <w:sz w:val="24"/>
          <w:szCs w:val="24"/>
        </w:rPr>
        <w:t>m</w:t>
      </w:r>
      <w:r w:rsidR="008B4177">
        <w:rPr>
          <w:rFonts w:ascii="Times New Roman" w:hAnsi="Times New Roman" w:cs="Times New Roman"/>
          <w:sz w:val="24"/>
          <w:szCs w:val="24"/>
        </w:rPr>
        <w:t xml:space="preserve">?”, </w:t>
      </w:r>
      <w:r w:rsidR="00B24912">
        <w:rPr>
          <w:rFonts w:ascii="Times New Roman" w:hAnsi="Times New Roman" w:cs="Times New Roman"/>
          <w:sz w:val="24"/>
          <w:szCs w:val="24"/>
        </w:rPr>
        <w:t xml:space="preserve">o </w:t>
      </w:r>
      <w:r w:rsidR="008540A1">
        <w:rPr>
          <w:rFonts w:ascii="Times New Roman" w:hAnsi="Times New Roman" w:cs="Times New Roman"/>
          <w:sz w:val="24"/>
          <w:szCs w:val="24"/>
        </w:rPr>
        <w:t>jogo das palavras,</w:t>
      </w:r>
      <w:r w:rsidR="00B24912">
        <w:rPr>
          <w:rFonts w:ascii="Times New Roman" w:hAnsi="Times New Roman" w:cs="Times New Roman"/>
          <w:sz w:val="24"/>
          <w:szCs w:val="24"/>
        </w:rPr>
        <w:t xml:space="preserve"> os crucigramas e sopas de letras,</w:t>
      </w:r>
      <w:r w:rsidR="008B4177">
        <w:rPr>
          <w:rFonts w:ascii="Times New Roman" w:hAnsi="Times New Roman" w:cs="Times New Roman"/>
          <w:sz w:val="24"/>
          <w:szCs w:val="24"/>
        </w:rPr>
        <w:t xml:space="preserve"> trava-línguas,</w:t>
      </w:r>
      <w:r w:rsidR="008540A1">
        <w:rPr>
          <w:rFonts w:ascii="Times New Roman" w:hAnsi="Times New Roman" w:cs="Times New Roman"/>
          <w:sz w:val="24"/>
          <w:szCs w:val="24"/>
        </w:rPr>
        <w:t xml:space="preserve"> sempre em espanhol. </w:t>
      </w:r>
    </w:p>
    <w:p w:rsidR="008B4177" w:rsidRPr="000E5747" w:rsidRDefault="00A82FA9" w:rsidP="00757854">
      <w:pPr>
        <w:autoSpaceDE w:val="0"/>
        <w:autoSpaceDN w:val="0"/>
        <w:adjustRightInd w:val="0"/>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rPr>
        <w:t>F</w:t>
      </w:r>
      <w:r w:rsidR="00B24912">
        <w:rPr>
          <w:rFonts w:ascii="Times New Roman" w:hAnsi="Times New Roman" w:cs="Times New Roman"/>
          <w:sz w:val="24"/>
          <w:szCs w:val="24"/>
        </w:rPr>
        <w:t>oi concebido</w:t>
      </w:r>
      <w:r w:rsidR="00757854">
        <w:rPr>
          <w:rFonts w:ascii="Times New Roman" w:hAnsi="Times New Roman" w:cs="Times New Roman"/>
          <w:sz w:val="24"/>
          <w:szCs w:val="24"/>
        </w:rPr>
        <w:t xml:space="preserve"> numa perspectiva lúdica, potenciando a aprendizagem através do divertimento. Tal como se preconiza no QECRL: </w:t>
      </w:r>
      <w:r w:rsidR="00757854" w:rsidRPr="000E5747">
        <w:rPr>
          <w:rFonts w:ascii="Times New Roman" w:hAnsi="Times New Roman" w:cs="Times New Roman"/>
          <w:sz w:val="24"/>
          <w:szCs w:val="24"/>
        </w:rPr>
        <w:t>“</w:t>
      </w:r>
      <w:r w:rsidR="00B24912" w:rsidRPr="000E5747">
        <w:rPr>
          <w:rFonts w:ascii="Times New Roman" w:hAnsi="Times New Roman" w:cs="Times New Roman"/>
          <w:sz w:val="24"/>
          <w:szCs w:val="24"/>
        </w:rPr>
        <w:t xml:space="preserve">O uso da língua como jogo </w:t>
      </w:r>
      <w:r w:rsidR="00B24912" w:rsidRPr="000E5747">
        <w:rPr>
          <w:rFonts w:ascii="Times New Roman" w:hAnsi="Times New Roman" w:cs="Times New Roman"/>
          <w:sz w:val="24"/>
          <w:szCs w:val="24"/>
        </w:rPr>
        <w:lastRenderedPageBreak/>
        <w:t>desempenha frequentemente um papel importante</w:t>
      </w:r>
      <w:r w:rsidR="00757854" w:rsidRPr="000E5747">
        <w:rPr>
          <w:rFonts w:ascii="Times New Roman" w:hAnsi="Times New Roman" w:cs="Times New Roman"/>
          <w:sz w:val="24"/>
          <w:szCs w:val="24"/>
        </w:rPr>
        <w:t xml:space="preserve"> </w:t>
      </w:r>
      <w:r w:rsidR="00B24912" w:rsidRPr="000E5747">
        <w:rPr>
          <w:rFonts w:ascii="Times New Roman" w:hAnsi="Times New Roman" w:cs="Times New Roman"/>
          <w:sz w:val="24"/>
          <w:szCs w:val="24"/>
        </w:rPr>
        <w:t xml:space="preserve">na aprendizagem e no </w:t>
      </w:r>
      <w:r w:rsidR="00757854" w:rsidRPr="000E5747">
        <w:rPr>
          <w:rFonts w:ascii="Times New Roman" w:hAnsi="Times New Roman" w:cs="Times New Roman"/>
          <w:sz w:val="24"/>
          <w:szCs w:val="24"/>
        </w:rPr>
        <w:t>d</w:t>
      </w:r>
      <w:r w:rsidR="00B24912" w:rsidRPr="000E5747">
        <w:rPr>
          <w:rFonts w:ascii="Times New Roman" w:hAnsi="Times New Roman" w:cs="Times New Roman"/>
          <w:sz w:val="24"/>
          <w:szCs w:val="24"/>
        </w:rPr>
        <w:t>esenvolvimento da língua</w:t>
      </w:r>
      <w:r w:rsidR="00757854" w:rsidRPr="000E5747">
        <w:rPr>
          <w:rFonts w:ascii="Times New Roman" w:hAnsi="Times New Roman" w:cs="Times New Roman"/>
          <w:sz w:val="24"/>
          <w:szCs w:val="24"/>
        </w:rPr>
        <w:t>”</w:t>
      </w:r>
      <w:r w:rsidRPr="000E5747">
        <w:rPr>
          <w:rFonts w:ascii="Times New Roman" w:hAnsi="Times New Roman" w:cs="Times New Roman"/>
          <w:sz w:val="24"/>
          <w:szCs w:val="24"/>
        </w:rPr>
        <w:t xml:space="preserve"> (p.88).</w:t>
      </w:r>
      <w:r w:rsidR="00E636A7" w:rsidRPr="000E5747">
        <w:rPr>
          <w:rFonts w:ascii="Times New Roman" w:hAnsi="Times New Roman" w:cs="Times New Roman"/>
          <w:sz w:val="24"/>
          <w:szCs w:val="24"/>
        </w:rPr>
        <w:t xml:space="preserve"> </w:t>
      </w:r>
      <w:r w:rsidR="00E636A7" w:rsidRPr="000E5747">
        <w:rPr>
          <w:rFonts w:ascii="Times New Roman" w:hAnsi="Times New Roman" w:cs="Times New Roman"/>
          <w:sz w:val="24"/>
          <w:szCs w:val="24"/>
          <w:lang w:val="es-ES_tradnl"/>
        </w:rPr>
        <w:t>Fuentes (2008) explica-nos que “el componente lúdico puede ser un f</w:t>
      </w:r>
      <w:r w:rsidR="008B4177" w:rsidRPr="000E5747">
        <w:rPr>
          <w:rFonts w:ascii="Times New Roman" w:hAnsi="Times New Roman" w:cs="Times New Roman"/>
          <w:sz w:val="24"/>
          <w:szCs w:val="24"/>
          <w:lang w:val="es-ES_tradnl"/>
        </w:rPr>
        <w:t>in para conseguir nuestro obje</w:t>
      </w:r>
      <w:r w:rsidR="00E636A7" w:rsidRPr="000E5747">
        <w:rPr>
          <w:rFonts w:ascii="Times New Roman" w:hAnsi="Times New Roman" w:cs="Times New Roman"/>
          <w:sz w:val="24"/>
          <w:szCs w:val="24"/>
          <w:lang w:val="es-ES_tradnl"/>
        </w:rPr>
        <w:t>tivo final, que no es otro que el aprendizaje y uso del español” (p.6) e acrescenta</w:t>
      </w:r>
      <w:r w:rsidR="008B4177" w:rsidRPr="000E5747">
        <w:rPr>
          <w:rFonts w:ascii="Times New Roman" w:hAnsi="Times New Roman" w:cs="Times New Roman"/>
          <w:sz w:val="24"/>
          <w:szCs w:val="24"/>
          <w:lang w:val="es-ES_tradnl"/>
        </w:rPr>
        <w:t xml:space="preserve"> que </w:t>
      </w:r>
    </w:p>
    <w:p w:rsidR="00BE2E7A" w:rsidRDefault="000E5747" w:rsidP="008B4177">
      <w:pPr>
        <w:autoSpaceDE w:val="0"/>
        <w:autoSpaceDN w:val="0"/>
        <w:adjustRightInd w:val="0"/>
        <w:spacing w:after="0" w:line="240" w:lineRule="auto"/>
        <w:ind w:left="851"/>
        <w:jc w:val="both"/>
        <w:rPr>
          <w:rFonts w:ascii="Times New Roman" w:hAnsi="Times New Roman" w:cs="Times New Roman"/>
          <w:sz w:val="20"/>
          <w:szCs w:val="20"/>
          <w:lang w:val="es-ES_tradnl"/>
        </w:rPr>
      </w:pPr>
      <w:r>
        <w:rPr>
          <w:rFonts w:ascii="Times New Roman" w:hAnsi="Times New Roman" w:cs="Times New Roman"/>
          <w:sz w:val="20"/>
          <w:szCs w:val="20"/>
          <w:lang w:val="es-ES_tradnl"/>
        </w:rPr>
        <w:t>E</w:t>
      </w:r>
      <w:r w:rsidR="00E636A7" w:rsidRPr="008B4177">
        <w:rPr>
          <w:rFonts w:ascii="Times New Roman" w:hAnsi="Times New Roman" w:cs="Times New Roman"/>
          <w:sz w:val="20"/>
          <w:szCs w:val="20"/>
          <w:lang w:val="es-ES_tradnl"/>
        </w:rPr>
        <w:t xml:space="preserve">l juego genera placer, al mismo tiempo que </w:t>
      </w:r>
      <w:r w:rsidR="008B4177" w:rsidRPr="008B4177">
        <w:rPr>
          <w:rFonts w:ascii="Times New Roman" w:hAnsi="Times New Roman" w:cs="Times New Roman"/>
          <w:sz w:val="20"/>
          <w:szCs w:val="20"/>
          <w:lang w:val="es-ES_tradnl"/>
        </w:rPr>
        <w:t>desarrolla</w:t>
      </w:r>
      <w:r w:rsidR="00E636A7" w:rsidRPr="008B4177">
        <w:rPr>
          <w:rFonts w:ascii="Times New Roman" w:hAnsi="Times New Roman" w:cs="Times New Roman"/>
          <w:sz w:val="20"/>
          <w:szCs w:val="20"/>
          <w:lang w:val="es-ES_tradnl"/>
        </w:rPr>
        <w:t xml:space="preserve"> la </w:t>
      </w:r>
      <w:r w:rsidR="008B4177" w:rsidRPr="008B4177">
        <w:rPr>
          <w:rFonts w:ascii="Times New Roman" w:hAnsi="Times New Roman" w:cs="Times New Roman"/>
          <w:sz w:val="20"/>
          <w:szCs w:val="20"/>
          <w:lang w:val="es-ES_tradnl"/>
        </w:rPr>
        <w:t>creatividad</w:t>
      </w:r>
      <w:r w:rsidR="00E636A7" w:rsidRPr="008B4177">
        <w:rPr>
          <w:rFonts w:ascii="Times New Roman" w:hAnsi="Times New Roman" w:cs="Times New Roman"/>
          <w:sz w:val="20"/>
          <w:szCs w:val="20"/>
          <w:lang w:val="es-ES_tradnl"/>
        </w:rPr>
        <w:t xml:space="preserve"> y la imaginación. Favorece la comunicación, la integración y la </w:t>
      </w:r>
      <w:r w:rsidR="008B4177" w:rsidRPr="008B4177">
        <w:rPr>
          <w:rFonts w:ascii="Times New Roman" w:hAnsi="Times New Roman" w:cs="Times New Roman"/>
          <w:sz w:val="20"/>
          <w:szCs w:val="20"/>
          <w:lang w:val="es-ES_tradnl"/>
        </w:rPr>
        <w:t>cohesión</w:t>
      </w:r>
      <w:r w:rsidR="00E636A7" w:rsidRPr="008B4177">
        <w:rPr>
          <w:rFonts w:ascii="Times New Roman" w:hAnsi="Times New Roman" w:cs="Times New Roman"/>
          <w:sz w:val="20"/>
          <w:szCs w:val="20"/>
          <w:lang w:val="es-ES_tradnl"/>
        </w:rPr>
        <w:t xml:space="preserve"> grupal. El estudiante pasa a ser un elemento activo del proceso de aprendizaje, lo convierte en el protagonista del acto educativo (p.8).</w:t>
      </w:r>
    </w:p>
    <w:p w:rsidR="001B7823" w:rsidRPr="00E636A7" w:rsidRDefault="001B7823" w:rsidP="008B4177">
      <w:pPr>
        <w:autoSpaceDE w:val="0"/>
        <w:autoSpaceDN w:val="0"/>
        <w:adjustRightInd w:val="0"/>
        <w:spacing w:after="0" w:line="240" w:lineRule="auto"/>
        <w:ind w:left="851"/>
        <w:jc w:val="both"/>
        <w:rPr>
          <w:rFonts w:ascii="Times New Roman" w:hAnsi="Times New Roman" w:cs="Times New Roman"/>
          <w:sz w:val="24"/>
          <w:szCs w:val="24"/>
          <w:lang w:val="es-ES_tradnl"/>
        </w:rPr>
      </w:pPr>
    </w:p>
    <w:p w:rsidR="00102103" w:rsidRDefault="00757854" w:rsidP="000E57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Não obstante o seu carácter lúdico, estando disponíveis os professores das referidas áreas, era também possível esclarecer dúvidas, aproveitar para realização de trab</w:t>
      </w:r>
      <w:r w:rsidR="00146BF2">
        <w:rPr>
          <w:rFonts w:ascii="Times New Roman" w:hAnsi="Times New Roman" w:cs="Times New Roman"/>
          <w:sz w:val="24"/>
          <w:szCs w:val="24"/>
        </w:rPr>
        <w:t xml:space="preserve">alhos ou simplesmente conversar, </w:t>
      </w:r>
      <w:r w:rsidR="00146BF2">
        <w:rPr>
          <w:rFonts w:ascii="Times New Roman" w:hAnsi="Times New Roman" w:cs="Times New Roman"/>
          <w:i/>
          <w:sz w:val="24"/>
          <w:szCs w:val="24"/>
        </w:rPr>
        <w:t>sempre</w:t>
      </w:r>
      <w:r w:rsidR="00146BF2">
        <w:rPr>
          <w:rFonts w:ascii="Times New Roman" w:hAnsi="Times New Roman" w:cs="Times New Roman"/>
          <w:sz w:val="24"/>
          <w:szCs w:val="24"/>
        </w:rPr>
        <w:t xml:space="preserve"> em </w:t>
      </w:r>
      <w:r w:rsidR="008976AD">
        <w:rPr>
          <w:rFonts w:ascii="Times New Roman" w:hAnsi="Times New Roman" w:cs="Times New Roman"/>
          <w:sz w:val="24"/>
          <w:szCs w:val="24"/>
        </w:rPr>
        <w:t>língua</w:t>
      </w:r>
      <w:r w:rsidR="00146BF2">
        <w:rPr>
          <w:rFonts w:ascii="Times New Roman" w:hAnsi="Times New Roman" w:cs="Times New Roman"/>
          <w:sz w:val="24"/>
          <w:szCs w:val="24"/>
        </w:rPr>
        <w:t xml:space="preserve"> estrangeira.</w:t>
      </w:r>
    </w:p>
    <w:p w:rsidR="008B4177" w:rsidRDefault="008B4177" w:rsidP="000E5747">
      <w:pPr>
        <w:pStyle w:val="Default"/>
        <w:spacing w:line="360" w:lineRule="auto"/>
        <w:jc w:val="both"/>
      </w:pPr>
    </w:p>
    <w:p w:rsidR="00146BF2" w:rsidRDefault="00527A75" w:rsidP="000E5747">
      <w:pPr>
        <w:pStyle w:val="Default"/>
        <w:spacing w:line="360" w:lineRule="auto"/>
        <w:jc w:val="both"/>
        <w:rPr>
          <w:rStyle w:val="fblongblurb"/>
        </w:rPr>
      </w:pPr>
      <w:r>
        <w:t>A</w:t>
      </w:r>
      <w:r w:rsidRPr="00146BF2">
        <w:t>lém disso, colaborámos ainda em actividades planificadas por outros colegas, de que são exemplo o blogue “Circulando” (blogue para publicação de trabalhos de alunos e divulgação de informações)</w:t>
      </w:r>
      <w:r w:rsidR="00146BF2">
        <w:t>,</w:t>
      </w:r>
      <w:r w:rsidRPr="00146BF2">
        <w:t xml:space="preserve"> as “Pinheiríadas” (</w:t>
      </w:r>
      <w:r w:rsidRPr="00146BF2">
        <w:rPr>
          <w:rStyle w:val="fblongblurb"/>
        </w:rPr>
        <w:t>Concurso anu</w:t>
      </w:r>
      <w:r w:rsidR="00146BF2" w:rsidRPr="00146BF2">
        <w:rPr>
          <w:rStyle w:val="fblongblurb"/>
        </w:rPr>
        <w:t>al</w:t>
      </w:r>
      <w:r w:rsidR="008976AD">
        <w:rPr>
          <w:rStyle w:val="fblongblurb"/>
        </w:rPr>
        <w:t xml:space="preserve"> interturmas, pluritemático e interdisciplinar </w:t>
      </w:r>
      <w:r w:rsidR="00146BF2" w:rsidRPr="00146BF2">
        <w:rPr>
          <w:rStyle w:val="fblongblurb"/>
        </w:rPr>
        <w:t>que se realiza desde 2003</w:t>
      </w:r>
      <w:r w:rsidR="001B7823">
        <w:rPr>
          <w:rStyle w:val="fblongblurb"/>
        </w:rPr>
        <w:t xml:space="preserve"> e</w:t>
      </w:r>
      <w:r w:rsidR="008976AD">
        <w:rPr>
          <w:rStyle w:val="fblongblurb"/>
        </w:rPr>
        <w:t xml:space="preserve"> </w:t>
      </w:r>
      <w:r w:rsidR="001B7823">
        <w:rPr>
          <w:rStyle w:val="fblongblurb"/>
        </w:rPr>
        <w:t>t</w:t>
      </w:r>
      <w:r w:rsidRPr="00146BF2">
        <w:rPr>
          <w:rStyle w:val="fblongblurb"/>
        </w:rPr>
        <w:t>em provas como Leitura, Desporto, Cultura</w:t>
      </w:r>
      <w:r w:rsidR="00146BF2" w:rsidRPr="00146BF2">
        <w:rPr>
          <w:rStyle w:val="fblongblurb"/>
        </w:rPr>
        <w:t xml:space="preserve"> </w:t>
      </w:r>
      <w:r w:rsidRPr="00146BF2">
        <w:rPr>
          <w:rStyle w:val="fblongblurb"/>
        </w:rPr>
        <w:t>-</w:t>
      </w:r>
      <w:r w:rsidR="00146BF2" w:rsidRPr="00146BF2">
        <w:rPr>
          <w:rStyle w:val="fblongblurb"/>
        </w:rPr>
        <w:t xml:space="preserve"> </w:t>
      </w:r>
      <w:r w:rsidRPr="00146BF2">
        <w:rPr>
          <w:rStyle w:val="fblongblurb"/>
        </w:rPr>
        <w:t>A</w:t>
      </w:r>
      <w:r w:rsidR="00146BF2" w:rsidRPr="00146BF2">
        <w:rPr>
          <w:rStyle w:val="fblongblurb"/>
        </w:rPr>
        <w:t>c</w:t>
      </w:r>
      <w:r w:rsidRPr="00146BF2">
        <w:rPr>
          <w:rStyle w:val="fblongblurb"/>
        </w:rPr>
        <w:t>tualidade, Quebra</w:t>
      </w:r>
      <w:r w:rsidR="008976AD">
        <w:rPr>
          <w:rStyle w:val="fblongblurb"/>
        </w:rPr>
        <w:t xml:space="preserve"> </w:t>
      </w:r>
      <w:r w:rsidRPr="00146BF2">
        <w:rPr>
          <w:rStyle w:val="fblongblurb"/>
        </w:rPr>
        <w:t>Tolas e Criatividade)</w:t>
      </w:r>
      <w:r w:rsidR="00146BF2">
        <w:rPr>
          <w:rStyle w:val="fblongblurb"/>
        </w:rPr>
        <w:t xml:space="preserve"> ou ainda acompanhando os alunos durante as actividades desenvolvidas no âmbito do Desporto Escolar.</w:t>
      </w:r>
    </w:p>
    <w:p w:rsidR="00146BF2" w:rsidRPr="00146BF2" w:rsidRDefault="00146BF2" w:rsidP="00146BF2">
      <w:pPr>
        <w:pStyle w:val="Default"/>
        <w:spacing w:line="360" w:lineRule="auto"/>
        <w:jc w:val="both"/>
      </w:pPr>
    </w:p>
    <w:p w:rsidR="00C26D50" w:rsidRDefault="00146BF2" w:rsidP="00C26D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Encaramos </w:t>
      </w:r>
      <w:r w:rsidR="004030F6">
        <w:rPr>
          <w:rFonts w:ascii="Times New Roman" w:hAnsi="Times New Roman" w:cs="Times New Roman"/>
          <w:sz w:val="24"/>
          <w:szCs w:val="24"/>
        </w:rPr>
        <w:t xml:space="preserve">a escola </w:t>
      </w:r>
      <w:r>
        <w:rPr>
          <w:rFonts w:ascii="Times New Roman" w:hAnsi="Times New Roman" w:cs="Times New Roman"/>
          <w:sz w:val="24"/>
          <w:szCs w:val="24"/>
        </w:rPr>
        <w:t>como</w:t>
      </w:r>
      <w:r w:rsidR="004030F6">
        <w:rPr>
          <w:rFonts w:ascii="Times New Roman" w:hAnsi="Times New Roman" w:cs="Times New Roman"/>
          <w:sz w:val="24"/>
          <w:szCs w:val="24"/>
        </w:rPr>
        <w:t xml:space="preserve"> um todo, necessitando de todas as contribuições para levar a bom porto as suas funções. Cremos que as nossas atitudes e acções, predominantemente cooperativas e não individualistas, </w:t>
      </w:r>
      <w:r w:rsidR="00491540">
        <w:rPr>
          <w:rFonts w:ascii="Times New Roman" w:hAnsi="Times New Roman" w:cs="Times New Roman"/>
          <w:sz w:val="24"/>
          <w:szCs w:val="24"/>
        </w:rPr>
        <w:t>contribuíram</w:t>
      </w:r>
      <w:r w:rsidR="004030F6">
        <w:rPr>
          <w:rFonts w:ascii="Times New Roman" w:hAnsi="Times New Roman" w:cs="Times New Roman"/>
          <w:sz w:val="24"/>
          <w:szCs w:val="24"/>
        </w:rPr>
        <w:t xml:space="preserve"> para fomentar o equilíbrio e a coesão entre todos os agentes implicados no processo de ensino-aprendizagem</w:t>
      </w:r>
      <w:r w:rsidR="00BE2E7A">
        <w:rPr>
          <w:rFonts w:ascii="Times New Roman" w:hAnsi="Times New Roman" w:cs="Times New Roman"/>
          <w:sz w:val="24"/>
          <w:szCs w:val="24"/>
        </w:rPr>
        <w:t xml:space="preserve"> e, </w:t>
      </w:r>
      <w:r w:rsidR="00C26D50">
        <w:rPr>
          <w:rFonts w:ascii="Times New Roman" w:hAnsi="Times New Roman" w:cs="Times New Roman"/>
          <w:sz w:val="24"/>
          <w:szCs w:val="24"/>
        </w:rPr>
        <w:t>como tal, contribuímos e colaborámos para a consecução do sucesso escolar e respectiva promoção da qualidade educativa.</w:t>
      </w:r>
    </w:p>
    <w:p w:rsidR="00C26D50" w:rsidRDefault="00C26D50" w:rsidP="008B0988">
      <w:pPr>
        <w:spacing w:line="360" w:lineRule="auto"/>
        <w:jc w:val="both"/>
        <w:rPr>
          <w:rFonts w:ascii="Times New Roman" w:hAnsi="Times New Roman" w:cs="Times New Roman"/>
          <w:b/>
          <w:sz w:val="28"/>
          <w:szCs w:val="28"/>
        </w:rPr>
      </w:pPr>
    </w:p>
    <w:p w:rsidR="00BE5131" w:rsidRDefault="004030F6" w:rsidP="00BE5131">
      <w:pPr>
        <w:spacing w:line="360" w:lineRule="auto"/>
        <w:jc w:val="both"/>
        <w:rPr>
          <w:rFonts w:ascii="Times New Roman" w:hAnsi="Times New Roman" w:cs="Times New Roman"/>
          <w:iCs/>
          <w:sz w:val="24"/>
          <w:szCs w:val="24"/>
        </w:rPr>
      </w:pPr>
      <w:r>
        <w:rPr>
          <w:rFonts w:ascii="Times New Roman" w:hAnsi="Times New Roman" w:cs="Times New Roman"/>
          <w:b/>
          <w:sz w:val="28"/>
          <w:szCs w:val="28"/>
        </w:rPr>
        <w:br w:type="page"/>
      </w:r>
    </w:p>
    <w:p w:rsidR="00FA219C" w:rsidRPr="00403D5C" w:rsidRDefault="00FA219C" w:rsidP="00FA219C">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Desenvolvimento profissional</w:t>
      </w:r>
    </w:p>
    <w:p w:rsidR="00403D5C" w:rsidRPr="00FA219C" w:rsidRDefault="00403D5C" w:rsidP="00FA219C">
      <w:pPr>
        <w:rPr>
          <w:rFonts w:ascii="Times New Roman" w:hAnsi="Times New Roman" w:cs="Times New Roman"/>
          <w:b/>
          <w:sz w:val="28"/>
          <w:szCs w:val="28"/>
        </w:rPr>
      </w:pPr>
    </w:p>
    <w:p w:rsidR="001A0CF8" w:rsidRDefault="0093293E" w:rsidP="008B0988">
      <w:pPr>
        <w:spacing w:line="360" w:lineRule="auto"/>
        <w:jc w:val="both"/>
        <w:rPr>
          <w:rFonts w:ascii="Times New Roman" w:hAnsi="Times New Roman" w:cs="Times New Roman"/>
          <w:color w:val="000000"/>
          <w:sz w:val="24"/>
          <w:szCs w:val="24"/>
        </w:rPr>
      </w:pPr>
      <w:r w:rsidRPr="001A0CF8">
        <w:rPr>
          <w:rFonts w:ascii="Times New Roman" w:hAnsi="Times New Roman" w:cs="Times New Roman"/>
          <w:color w:val="000000"/>
          <w:sz w:val="24"/>
          <w:szCs w:val="24"/>
        </w:rPr>
        <w:t xml:space="preserve">Considerando a formação profissional dos professores um facto subjacente ao sucesso educativo dos alunos, toda a </w:t>
      </w:r>
      <w:r w:rsidR="001A0CF8" w:rsidRPr="001A0CF8">
        <w:rPr>
          <w:rFonts w:ascii="Times New Roman" w:hAnsi="Times New Roman" w:cs="Times New Roman"/>
          <w:color w:val="000000"/>
          <w:sz w:val="24"/>
          <w:szCs w:val="24"/>
        </w:rPr>
        <w:t>actividade</w:t>
      </w:r>
      <w:r w:rsidRPr="001A0CF8">
        <w:rPr>
          <w:rFonts w:ascii="Times New Roman" w:hAnsi="Times New Roman" w:cs="Times New Roman"/>
          <w:color w:val="000000"/>
          <w:sz w:val="24"/>
          <w:szCs w:val="24"/>
        </w:rPr>
        <w:t xml:space="preserve"> docente deve valorizar este </w:t>
      </w:r>
      <w:r w:rsidR="001A0CF8" w:rsidRPr="001A0CF8">
        <w:rPr>
          <w:rFonts w:ascii="Times New Roman" w:hAnsi="Times New Roman" w:cs="Times New Roman"/>
          <w:color w:val="000000"/>
          <w:sz w:val="24"/>
          <w:szCs w:val="24"/>
        </w:rPr>
        <w:t>aspecto</w:t>
      </w:r>
      <w:r w:rsidRPr="001A0CF8">
        <w:rPr>
          <w:rFonts w:ascii="Times New Roman" w:hAnsi="Times New Roman" w:cs="Times New Roman"/>
          <w:color w:val="000000"/>
          <w:sz w:val="24"/>
          <w:szCs w:val="24"/>
        </w:rPr>
        <w:t xml:space="preserve">, diligenciando uma </w:t>
      </w:r>
      <w:r w:rsidR="001A0CF8" w:rsidRPr="001A0CF8">
        <w:rPr>
          <w:rFonts w:ascii="Times New Roman" w:hAnsi="Times New Roman" w:cs="Times New Roman"/>
          <w:color w:val="000000"/>
          <w:sz w:val="24"/>
          <w:szCs w:val="24"/>
        </w:rPr>
        <w:t>actualização</w:t>
      </w:r>
      <w:r w:rsidRPr="001A0CF8">
        <w:rPr>
          <w:rFonts w:ascii="Times New Roman" w:hAnsi="Times New Roman" w:cs="Times New Roman"/>
          <w:color w:val="000000"/>
          <w:sz w:val="24"/>
          <w:szCs w:val="24"/>
        </w:rPr>
        <w:t xml:space="preserve"> permanente dos conhecimentos. </w:t>
      </w:r>
      <w:r w:rsidR="00AF4616">
        <w:rPr>
          <w:rFonts w:ascii="Times New Roman" w:hAnsi="Times New Roman" w:cs="Times New Roman"/>
          <w:color w:val="000000"/>
          <w:sz w:val="24"/>
          <w:szCs w:val="24"/>
        </w:rPr>
        <w:t>Segundo João Pedro da Ponte</w:t>
      </w:r>
      <w:r w:rsidR="007623A3">
        <w:rPr>
          <w:rFonts w:ascii="Times New Roman" w:hAnsi="Times New Roman" w:cs="Times New Roman"/>
          <w:color w:val="000000"/>
          <w:sz w:val="24"/>
          <w:szCs w:val="24"/>
        </w:rPr>
        <w:t xml:space="preserve"> (1998)</w:t>
      </w:r>
      <w:r w:rsidR="00AF4616">
        <w:rPr>
          <w:rFonts w:ascii="Times New Roman" w:hAnsi="Times New Roman" w:cs="Times New Roman"/>
          <w:color w:val="000000"/>
          <w:sz w:val="24"/>
          <w:szCs w:val="24"/>
        </w:rPr>
        <w:t xml:space="preserve">, “para responder aos desafios </w:t>
      </w:r>
      <w:r w:rsidR="006627D7">
        <w:rPr>
          <w:rFonts w:ascii="Times New Roman" w:hAnsi="Times New Roman" w:cs="Times New Roman"/>
          <w:color w:val="000000"/>
          <w:sz w:val="24"/>
          <w:szCs w:val="24"/>
        </w:rPr>
        <w:t>constantemente</w:t>
      </w:r>
      <w:r w:rsidR="00AF4616">
        <w:rPr>
          <w:rFonts w:ascii="Times New Roman" w:hAnsi="Times New Roman" w:cs="Times New Roman"/>
          <w:color w:val="000000"/>
          <w:sz w:val="24"/>
          <w:szCs w:val="24"/>
        </w:rPr>
        <w:t xml:space="preserve"> renovados que se colocam à escola pela evolução tecnológica, pelo </w:t>
      </w:r>
      <w:r w:rsidR="006627D7">
        <w:rPr>
          <w:rFonts w:ascii="Times New Roman" w:hAnsi="Times New Roman" w:cs="Times New Roman"/>
          <w:color w:val="000000"/>
          <w:sz w:val="24"/>
          <w:szCs w:val="24"/>
        </w:rPr>
        <w:t>progresso</w:t>
      </w:r>
      <w:r w:rsidR="00AF4616">
        <w:rPr>
          <w:rFonts w:ascii="Times New Roman" w:hAnsi="Times New Roman" w:cs="Times New Roman"/>
          <w:color w:val="000000"/>
          <w:sz w:val="24"/>
          <w:szCs w:val="24"/>
        </w:rPr>
        <w:t xml:space="preserve"> científico e pela mudança social, o professor tem de estar sempre a aprender” (</w:t>
      </w:r>
      <w:r w:rsidR="007623A3">
        <w:rPr>
          <w:rFonts w:ascii="Times New Roman" w:hAnsi="Times New Roman" w:cs="Times New Roman"/>
          <w:color w:val="000000"/>
          <w:sz w:val="24"/>
          <w:szCs w:val="24"/>
        </w:rPr>
        <w:t>p.</w:t>
      </w:r>
      <w:r w:rsidR="006627D7">
        <w:rPr>
          <w:rFonts w:ascii="Times New Roman" w:hAnsi="Times New Roman" w:cs="Times New Roman"/>
          <w:color w:val="000000"/>
          <w:sz w:val="24"/>
          <w:szCs w:val="24"/>
        </w:rPr>
        <w:t>2</w:t>
      </w:r>
      <w:r w:rsidR="00AF4616">
        <w:rPr>
          <w:rFonts w:ascii="Times New Roman" w:hAnsi="Times New Roman" w:cs="Times New Roman"/>
          <w:color w:val="000000"/>
          <w:sz w:val="24"/>
          <w:szCs w:val="24"/>
        </w:rPr>
        <w:t>)</w:t>
      </w:r>
      <w:r w:rsidR="008976AD">
        <w:rPr>
          <w:rFonts w:ascii="Times New Roman" w:hAnsi="Times New Roman" w:cs="Times New Roman"/>
          <w:color w:val="000000"/>
          <w:sz w:val="24"/>
          <w:szCs w:val="24"/>
        </w:rPr>
        <w:t>.</w:t>
      </w:r>
    </w:p>
    <w:p w:rsidR="00BB510C" w:rsidRDefault="006627D7" w:rsidP="008B098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Assumimo-nos c</w:t>
      </w:r>
      <w:r w:rsidR="007623A3">
        <w:rPr>
          <w:rFonts w:ascii="Times New Roman" w:hAnsi="Times New Roman" w:cs="Times New Roman"/>
          <w:color w:val="000000"/>
          <w:sz w:val="24"/>
          <w:szCs w:val="24"/>
        </w:rPr>
        <w:t>omo protagonistas desta demanda. S</w:t>
      </w:r>
      <w:r>
        <w:rPr>
          <w:rFonts w:ascii="Times New Roman" w:hAnsi="Times New Roman" w:cs="Times New Roman"/>
          <w:color w:val="000000"/>
          <w:sz w:val="24"/>
          <w:szCs w:val="24"/>
        </w:rPr>
        <w:t xml:space="preserve">omos nós que devemos reflectir acerca da nossa </w:t>
      </w:r>
      <w:r w:rsidR="00374A13">
        <w:rPr>
          <w:rFonts w:ascii="Times New Roman" w:hAnsi="Times New Roman" w:cs="Times New Roman"/>
          <w:color w:val="000000"/>
          <w:sz w:val="24"/>
          <w:szCs w:val="24"/>
        </w:rPr>
        <w:t>prática</w:t>
      </w:r>
      <w:r>
        <w:rPr>
          <w:rFonts w:ascii="Times New Roman" w:hAnsi="Times New Roman" w:cs="Times New Roman"/>
          <w:color w:val="000000"/>
          <w:sz w:val="24"/>
          <w:szCs w:val="24"/>
        </w:rPr>
        <w:t xml:space="preserve"> lectiva e equacionar de modo responsável as </w:t>
      </w:r>
      <w:r w:rsidR="00374A13">
        <w:rPr>
          <w:rFonts w:ascii="Times New Roman" w:hAnsi="Times New Roman" w:cs="Times New Roman"/>
          <w:color w:val="000000"/>
          <w:sz w:val="24"/>
          <w:szCs w:val="24"/>
        </w:rPr>
        <w:t>diligências</w:t>
      </w:r>
      <w:r>
        <w:rPr>
          <w:rFonts w:ascii="Times New Roman" w:hAnsi="Times New Roman" w:cs="Times New Roman"/>
          <w:color w:val="000000"/>
          <w:sz w:val="24"/>
          <w:szCs w:val="24"/>
        </w:rPr>
        <w:t xml:space="preserve"> adequadas</w:t>
      </w:r>
      <w:r w:rsidR="00374A13">
        <w:rPr>
          <w:rFonts w:ascii="Times New Roman" w:hAnsi="Times New Roman" w:cs="Times New Roman"/>
          <w:color w:val="000000"/>
          <w:sz w:val="24"/>
          <w:szCs w:val="24"/>
        </w:rPr>
        <w:t xml:space="preserve"> à aquisição e actualização do nosso conhecimento</w:t>
      </w:r>
      <w:r>
        <w:rPr>
          <w:rFonts w:ascii="Times New Roman" w:hAnsi="Times New Roman" w:cs="Times New Roman"/>
          <w:color w:val="000000"/>
          <w:sz w:val="24"/>
          <w:szCs w:val="24"/>
        </w:rPr>
        <w:t xml:space="preserve"> profissional</w:t>
      </w:r>
      <w:r w:rsidR="00374A13">
        <w:rPr>
          <w:rFonts w:ascii="Times New Roman" w:hAnsi="Times New Roman" w:cs="Times New Roman"/>
          <w:color w:val="000000"/>
          <w:sz w:val="24"/>
          <w:szCs w:val="24"/>
        </w:rPr>
        <w:t xml:space="preserve"> (científico, pedagógico e didáctico). </w:t>
      </w:r>
    </w:p>
    <w:p w:rsidR="00BB510C" w:rsidRDefault="00BB510C" w:rsidP="008B0988">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Com uma primeira licenciatura adquirimos os alicerces da nossa formação e foi sempre necessário reforçá-los, realizando para isso form</w:t>
      </w:r>
      <w:r w:rsidR="00CC081D">
        <w:rPr>
          <w:rFonts w:ascii="Times New Roman" w:hAnsi="Times New Roman" w:cs="Times New Roman"/>
          <w:color w:val="000000"/>
          <w:sz w:val="24"/>
          <w:szCs w:val="24"/>
        </w:rPr>
        <w:t xml:space="preserve">ações nos mais diversos âmbitos e áreas do saber. </w:t>
      </w:r>
      <w:r>
        <w:rPr>
          <w:rFonts w:ascii="Times New Roman" w:hAnsi="Times New Roman" w:cs="Times New Roman"/>
          <w:color w:val="000000"/>
          <w:sz w:val="24"/>
          <w:szCs w:val="24"/>
        </w:rPr>
        <w:t>Relevam, igualmente, de especial importância na nossa formação uma segunda licenciatura em Línguas, Literaturas e Culturas – variante Português e Espanhol, a realização da</w:t>
      </w:r>
      <w:r w:rsidRPr="009164DF">
        <w:rPr>
          <w:rFonts w:ascii="Times New Roman" w:hAnsi="Times New Roman" w:cs="Times New Roman"/>
          <w:sz w:val="24"/>
          <w:szCs w:val="24"/>
        </w:rPr>
        <w:t xml:space="preserve"> </w:t>
      </w:r>
      <w:r>
        <w:rPr>
          <w:rFonts w:ascii="Times New Roman" w:hAnsi="Times New Roman" w:cs="Times New Roman"/>
          <w:sz w:val="24"/>
          <w:szCs w:val="24"/>
        </w:rPr>
        <w:t>Pós-Graduação em Tecnologias da Informação e Comunicação, Especialização em Comunicação Educacional e Gestão da Informação, bem como o Mestrado em Ensino de</w:t>
      </w:r>
      <w:r w:rsidRPr="009164DF">
        <w:rPr>
          <w:rFonts w:ascii="Times New Roman" w:hAnsi="Times New Roman" w:cs="Times New Roman"/>
          <w:sz w:val="24"/>
          <w:szCs w:val="24"/>
        </w:rPr>
        <w:t xml:space="preserve"> Português e Espanhol nos Ensinos Básicos e Secundário</w:t>
      </w:r>
      <w:r>
        <w:rPr>
          <w:rFonts w:ascii="Times New Roman" w:hAnsi="Times New Roman" w:cs="Times New Roman"/>
          <w:sz w:val="24"/>
          <w:szCs w:val="24"/>
        </w:rPr>
        <w:t>.</w:t>
      </w:r>
    </w:p>
    <w:p w:rsidR="00BB510C" w:rsidRPr="009164DF" w:rsidRDefault="00BB510C" w:rsidP="008B0988">
      <w:pPr>
        <w:spacing w:line="360" w:lineRule="auto"/>
        <w:jc w:val="both"/>
        <w:rPr>
          <w:rFonts w:ascii="Times New Roman" w:hAnsi="Times New Roman" w:cs="Times New Roman"/>
          <w:i/>
          <w:color w:val="000000"/>
          <w:sz w:val="24"/>
          <w:szCs w:val="24"/>
        </w:rPr>
      </w:pPr>
      <w:r>
        <w:rPr>
          <w:rFonts w:ascii="Times New Roman" w:hAnsi="Times New Roman" w:cs="Times New Roman"/>
          <w:sz w:val="24"/>
          <w:szCs w:val="24"/>
        </w:rPr>
        <w:t xml:space="preserve">Nesta última etapa, foi-nos possível relembrar e adquirir conhecimentos, </w:t>
      </w:r>
      <w:r w:rsidR="0014709C">
        <w:rPr>
          <w:rFonts w:ascii="Times New Roman" w:hAnsi="Times New Roman" w:cs="Times New Roman"/>
          <w:sz w:val="24"/>
          <w:szCs w:val="24"/>
        </w:rPr>
        <w:t xml:space="preserve">através das leituras continuamente referidas, de que é exemplo </w:t>
      </w:r>
      <w:r w:rsidR="0014709C">
        <w:rPr>
          <w:rFonts w:ascii="Times New Roman" w:hAnsi="Times New Roman" w:cs="Times New Roman"/>
          <w:i/>
          <w:sz w:val="24"/>
          <w:szCs w:val="24"/>
        </w:rPr>
        <w:t xml:space="preserve">Programação dos ensinos de </w:t>
      </w:r>
      <w:r w:rsidR="004F2469">
        <w:rPr>
          <w:rFonts w:ascii="Times New Roman" w:hAnsi="Times New Roman" w:cs="Times New Roman"/>
          <w:i/>
          <w:sz w:val="24"/>
          <w:szCs w:val="24"/>
        </w:rPr>
        <w:t>línguas estrangeiras</w:t>
      </w:r>
      <w:r w:rsidR="0014709C">
        <w:rPr>
          <w:rFonts w:ascii="Times New Roman" w:hAnsi="Times New Roman" w:cs="Times New Roman"/>
          <w:i/>
          <w:sz w:val="24"/>
          <w:szCs w:val="24"/>
        </w:rPr>
        <w:t xml:space="preserve"> – Metodologias de ensino-aprendizagem de línguas estrangeiras – Perspectiva Diacrónica,</w:t>
      </w:r>
      <w:r w:rsidR="0014709C">
        <w:rPr>
          <w:rFonts w:ascii="Times New Roman" w:hAnsi="Times New Roman" w:cs="Times New Roman"/>
          <w:sz w:val="24"/>
          <w:szCs w:val="24"/>
        </w:rPr>
        <w:t xml:space="preserve"> do Professor Doutor António </w:t>
      </w:r>
      <w:r w:rsidR="007623A3">
        <w:rPr>
          <w:rFonts w:ascii="Times New Roman" w:hAnsi="Times New Roman" w:cs="Times New Roman"/>
          <w:sz w:val="24"/>
          <w:szCs w:val="24"/>
        </w:rPr>
        <w:t xml:space="preserve">Ricardo </w:t>
      </w:r>
      <w:r w:rsidR="0014709C">
        <w:rPr>
          <w:rFonts w:ascii="Times New Roman" w:hAnsi="Times New Roman" w:cs="Times New Roman"/>
          <w:sz w:val="24"/>
          <w:szCs w:val="24"/>
        </w:rPr>
        <w:t xml:space="preserve">Mira. Fomos igualmente levados a </w:t>
      </w:r>
      <w:r>
        <w:rPr>
          <w:rFonts w:ascii="Times New Roman" w:hAnsi="Times New Roman" w:cs="Times New Roman"/>
          <w:sz w:val="24"/>
          <w:szCs w:val="24"/>
        </w:rPr>
        <w:t>reflectir acerca das nossas práticas,</w:t>
      </w:r>
      <w:r w:rsidR="004F2469">
        <w:rPr>
          <w:rFonts w:ascii="Times New Roman" w:hAnsi="Times New Roman" w:cs="Times New Roman"/>
          <w:sz w:val="24"/>
          <w:szCs w:val="24"/>
        </w:rPr>
        <w:t xml:space="preserve"> aspecto fundamental</w:t>
      </w:r>
      <w:r>
        <w:rPr>
          <w:rFonts w:ascii="Times New Roman" w:hAnsi="Times New Roman" w:cs="Times New Roman"/>
          <w:sz w:val="24"/>
          <w:szCs w:val="24"/>
        </w:rPr>
        <w:t xml:space="preserve"> para uma melhoria do nosso desempenho e crescimento profissiona</w:t>
      </w:r>
      <w:r w:rsidR="004F2469">
        <w:rPr>
          <w:rFonts w:ascii="Times New Roman" w:hAnsi="Times New Roman" w:cs="Times New Roman"/>
          <w:sz w:val="24"/>
          <w:szCs w:val="24"/>
        </w:rPr>
        <w:t>is</w:t>
      </w:r>
      <w:r>
        <w:rPr>
          <w:rFonts w:ascii="Times New Roman" w:hAnsi="Times New Roman" w:cs="Times New Roman"/>
          <w:sz w:val="24"/>
          <w:szCs w:val="24"/>
        </w:rPr>
        <w:t>.</w:t>
      </w:r>
      <w:r w:rsidR="004F2469">
        <w:rPr>
          <w:rFonts w:ascii="Times New Roman" w:hAnsi="Times New Roman" w:cs="Times New Roman"/>
          <w:sz w:val="24"/>
          <w:szCs w:val="24"/>
        </w:rPr>
        <w:t xml:space="preserve"> Consideramos que a frequência deste mestrado releva de grande influência, uma vez que nos permitiu reforçar as nossas competências pedagógicas e didácticas, nos forneceu a oportunidade de aprofundar conhecimentos ao nível da legislação, por exemplo, bem como nos </w:t>
      </w:r>
      <w:r w:rsidR="008D5E55">
        <w:rPr>
          <w:rFonts w:ascii="Times New Roman" w:hAnsi="Times New Roman" w:cs="Times New Roman"/>
          <w:sz w:val="24"/>
          <w:szCs w:val="24"/>
        </w:rPr>
        <w:t>permitirá</w:t>
      </w:r>
      <w:r w:rsidR="004F2469">
        <w:rPr>
          <w:rFonts w:ascii="Times New Roman" w:hAnsi="Times New Roman" w:cs="Times New Roman"/>
          <w:sz w:val="24"/>
          <w:szCs w:val="24"/>
        </w:rPr>
        <w:t xml:space="preserve"> obter qualificação profissional, indispensável para o ensino do Espanhol</w:t>
      </w:r>
      <w:r w:rsidR="008D5E55">
        <w:rPr>
          <w:rFonts w:ascii="Times New Roman" w:hAnsi="Times New Roman" w:cs="Times New Roman"/>
          <w:sz w:val="24"/>
          <w:szCs w:val="24"/>
        </w:rPr>
        <w:t>.</w:t>
      </w:r>
    </w:p>
    <w:p w:rsidR="008D5E55" w:rsidRDefault="00374A13" w:rsidP="008B098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Face a isto, ao longo deste ano le</w:t>
      </w:r>
      <w:r w:rsidR="009164DF">
        <w:rPr>
          <w:rFonts w:ascii="Times New Roman" w:hAnsi="Times New Roman" w:cs="Times New Roman"/>
          <w:color w:val="000000"/>
          <w:sz w:val="24"/>
          <w:szCs w:val="24"/>
        </w:rPr>
        <w:t>ctivo e de toda a nossa prática lectiva,</w:t>
      </w:r>
      <w:r w:rsidR="002B5656">
        <w:rPr>
          <w:rFonts w:ascii="Times New Roman" w:hAnsi="Times New Roman" w:cs="Times New Roman"/>
          <w:color w:val="000000"/>
          <w:sz w:val="24"/>
          <w:szCs w:val="24"/>
        </w:rPr>
        <w:t xml:space="preserve"> procurámos </w:t>
      </w:r>
      <w:r w:rsidR="009164DF">
        <w:rPr>
          <w:rFonts w:ascii="Times New Roman" w:hAnsi="Times New Roman" w:cs="Times New Roman"/>
          <w:color w:val="000000"/>
          <w:sz w:val="24"/>
          <w:szCs w:val="24"/>
        </w:rPr>
        <w:t xml:space="preserve">manter-nos </w:t>
      </w:r>
      <w:r w:rsidR="000E5747">
        <w:rPr>
          <w:rFonts w:ascii="Times New Roman" w:hAnsi="Times New Roman" w:cs="Times New Roman"/>
          <w:color w:val="000000"/>
          <w:sz w:val="24"/>
          <w:szCs w:val="24"/>
        </w:rPr>
        <w:t>actualizada</w:t>
      </w:r>
      <w:r w:rsidR="002B5656">
        <w:rPr>
          <w:rFonts w:ascii="Times New Roman" w:hAnsi="Times New Roman" w:cs="Times New Roman"/>
          <w:color w:val="000000"/>
          <w:sz w:val="24"/>
          <w:szCs w:val="24"/>
        </w:rPr>
        <w:t xml:space="preserve"> através de leituras, de trocas de sugestões com colegas</w:t>
      </w:r>
      <w:r w:rsidR="00BB510C">
        <w:rPr>
          <w:rFonts w:ascii="Times New Roman" w:hAnsi="Times New Roman" w:cs="Times New Roman"/>
          <w:color w:val="000000"/>
          <w:sz w:val="24"/>
          <w:szCs w:val="24"/>
        </w:rPr>
        <w:t xml:space="preserve"> ou ainda</w:t>
      </w:r>
      <w:r w:rsidR="002B5656">
        <w:rPr>
          <w:rFonts w:ascii="Times New Roman" w:hAnsi="Times New Roman" w:cs="Times New Roman"/>
          <w:color w:val="000000"/>
          <w:sz w:val="24"/>
          <w:szCs w:val="24"/>
        </w:rPr>
        <w:t xml:space="preserve"> da frequência d</w:t>
      </w:r>
      <w:r w:rsidR="00E43A73">
        <w:rPr>
          <w:rFonts w:ascii="Times New Roman" w:hAnsi="Times New Roman" w:cs="Times New Roman"/>
          <w:color w:val="000000"/>
          <w:sz w:val="24"/>
          <w:szCs w:val="24"/>
        </w:rPr>
        <w:t>e formações, de que são exemplo:</w:t>
      </w:r>
      <w:r w:rsidR="002B5656">
        <w:rPr>
          <w:rFonts w:ascii="Times New Roman" w:hAnsi="Times New Roman" w:cs="Times New Roman"/>
          <w:color w:val="000000"/>
          <w:sz w:val="24"/>
          <w:szCs w:val="24"/>
        </w:rPr>
        <w:t xml:space="preserve"> “</w:t>
      </w:r>
      <w:r w:rsidR="00BB510C">
        <w:rPr>
          <w:rFonts w:ascii="Times New Roman" w:hAnsi="Times New Roman" w:cs="Times New Roman"/>
          <w:color w:val="000000"/>
          <w:sz w:val="24"/>
          <w:szCs w:val="24"/>
        </w:rPr>
        <w:t>No más portuñol</w:t>
      </w:r>
      <w:r w:rsidR="002B5656">
        <w:rPr>
          <w:rFonts w:ascii="Times New Roman" w:hAnsi="Times New Roman" w:cs="Times New Roman"/>
          <w:color w:val="000000"/>
          <w:sz w:val="24"/>
          <w:szCs w:val="24"/>
        </w:rPr>
        <w:t xml:space="preserve">”, promovida pela </w:t>
      </w:r>
      <w:r w:rsidR="00BB510C">
        <w:rPr>
          <w:rFonts w:ascii="Times New Roman" w:hAnsi="Times New Roman" w:cs="Times New Roman"/>
          <w:color w:val="000000"/>
          <w:sz w:val="24"/>
          <w:szCs w:val="24"/>
        </w:rPr>
        <w:t xml:space="preserve">Porto </w:t>
      </w:r>
      <w:r w:rsidR="002B5656">
        <w:rPr>
          <w:rFonts w:ascii="Times New Roman" w:hAnsi="Times New Roman" w:cs="Times New Roman"/>
          <w:color w:val="000000"/>
          <w:sz w:val="24"/>
          <w:szCs w:val="24"/>
        </w:rPr>
        <w:t>Editora, “</w:t>
      </w:r>
      <w:r w:rsidR="003C1DED" w:rsidRPr="003C1DED">
        <w:rPr>
          <w:rFonts w:ascii="Times New Roman" w:hAnsi="Times New Roman" w:cs="Times New Roman"/>
          <w:bCs/>
          <w:i/>
          <w:iCs/>
          <w:sz w:val="24"/>
          <w:szCs w:val="24"/>
        </w:rPr>
        <w:t>Os</w:t>
      </w:r>
      <w:r w:rsidR="003C1DED">
        <w:rPr>
          <w:rFonts w:ascii="Times New Roman" w:hAnsi="Times New Roman" w:cs="Times New Roman"/>
          <w:bCs/>
          <w:i/>
          <w:iCs/>
          <w:sz w:val="24"/>
          <w:szCs w:val="24"/>
        </w:rPr>
        <w:t xml:space="preserve"> </w:t>
      </w:r>
      <w:r w:rsidR="003C1DED" w:rsidRPr="003C1DED">
        <w:rPr>
          <w:rFonts w:ascii="Times New Roman" w:hAnsi="Times New Roman" w:cs="Times New Roman"/>
          <w:bCs/>
          <w:i/>
          <w:iCs/>
          <w:sz w:val="24"/>
          <w:szCs w:val="24"/>
        </w:rPr>
        <w:t xml:space="preserve">Programas, as Metas Curriculares e a Prova Final de 9º </w:t>
      </w:r>
      <w:r w:rsidR="008D5E55">
        <w:rPr>
          <w:rFonts w:ascii="Times New Roman" w:hAnsi="Times New Roman" w:cs="Times New Roman"/>
          <w:bCs/>
          <w:i/>
          <w:iCs/>
          <w:sz w:val="24"/>
          <w:szCs w:val="24"/>
        </w:rPr>
        <w:t>a</w:t>
      </w:r>
      <w:r w:rsidR="003C1DED" w:rsidRPr="003C1DED">
        <w:rPr>
          <w:rFonts w:ascii="Times New Roman" w:hAnsi="Times New Roman" w:cs="Times New Roman"/>
          <w:bCs/>
          <w:i/>
          <w:iCs/>
          <w:sz w:val="24"/>
          <w:szCs w:val="24"/>
        </w:rPr>
        <w:t>no…encontrar um</w:t>
      </w:r>
      <w:r w:rsidR="003C1DED">
        <w:rPr>
          <w:rFonts w:ascii="Times New Roman" w:hAnsi="Times New Roman" w:cs="Times New Roman"/>
          <w:bCs/>
          <w:i/>
          <w:iCs/>
          <w:sz w:val="24"/>
          <w:szCs w:val="24"/>
        </w:rPr>
        <w:t xml:space="preserve"> </w:t>
      </w:r>
      <w:r w:rsidR="003C1DED" w:rsidRPr="003C1DED">
        <w:rPr>
          <w:rFonts w:ascii="Times New Roman" w:hAnsi="Times New Roman" w:cs="Times New Roman"/>
          <w:bCs/>
          <w:i/>
          <w:iCs/>
          <w:sz w:val="24"/>
          <w:szCs w:val="24"/>
        </w:rPr>
        <w:t>rumo</w:t>
      </w:r>
      <w:r w:rsidR="008D5E55">
        <w:rPr>
          <w:rFonts w:ascii="Times New Roman" w:hAnsi="Times New Roman" w:cs="Times New Roman"/>
          <w:bCs/>
          <w:i/>
          <w:iCs/>
          <w:sz w:val="24"/>
          <w:szCs w:val="24"/>
        </w:rPr>
        <w:t>”</w:t>
      </w:r>
      <w:r w:rsidR="003C1DED" w:rsidRPr="003C1DED">
        <w:rPr>
          <w:rFonts w:ascii="Times New Roman" w:hAnsi="Times New Roman" w:cs="Times New Roman"/>
          <w:sz w:val="24"/>
          <w:szCs w:val="24"/>
        </w:rPr>
        <w:t>, dinamizada por Joaquim Segura</w:t>
      </w:r>
      <w:r w:rsidR="008D5E55">
        <w:rPr>
          <w:rFonts w:ascii="Times New Roman" w:hAnsi="Times New Roman" w:cs="Times New Roman"/>
          <w:sz w:val="24"/>
          <w:szCs w:val="24"/>
        </w:rPr>
        <w:t xml:space="preserve"> e</w:t>
      </w:r>
      <w:r w:rsidR="00BB510C" w:rsidRPr="003C1DED">
        <w:rPr>
          <w:rFonts w:ascii="Times New Roman" w:hAnsi="Times New Roman" w:cs="Times New Roman"/>
          <w:color w:val="000000"/>
          <w:sz w:val="24"/>
          <w:szCs w:val="24"/>
        </w:rPr>
        <w:t xml:space="preserve"> </w:t>
      </w:r>
      <w:r w:rsidR="003C1DED">
        <w:rPr>
          <w:rFonts w:ascii="Times New Roman" w:hAnsi="Times New Roman" w:cs="Times New Roman"/>
          <w:color w:val="000000"/>
          <w:sz w:val="24"/>
          <w:szCs w:val="24"/>
        </w:rPr>
        <w:t>promovida pela Texto</w:t>
      </w:r>
      <w:r w:rsidR="002B5656">
        <w:rPr>
          <w:rFonts w:ascii="Times New Roman" w:hAnsi="Times New Roman" w:cs="Times New Roman"/>
          <w:color w:val="000000"/>
          <w:sz w:val="24"/>
          <w:szCs w:val="24"/>
        </w:rPr>
        <w:t xml:space="preserve"> Editora, ou ainda </w:t>
      </w:r>
      <w:r w:rsidR="00BB510C">
        <w:rPr>
          <w:rFonts w:ascii="Times New Roman" w:hAnsi="Times New Roman" w:cs="Times New Roman"/>
          <w:color w:val="000000"/>
          <w:sz w:val="24"/>
          <w:szCs w:val="24"/>
        </w:rPr>
        <w:t>nas sessões de apr</w:t>
      </w:r>
      <w:r w:rsidR="008D5E55">
        <w:rPr>
          <w:rFonts w:ascii="Times New Roman" w:hAnsi="Times New Roman" w:cs="Times New Roman"/>
          <w:color w:val="000000"/>
          <w:sz w:val="24"/>
          <w:szCs w:val="24"/>
        </w:rPr>
        <w:t xml:space="preserve">esentação dos manuais escolares de Língua Espanhola. </w:t>
      </w:r>
    </w:p>
    <w:p w:rsidR="008D5E55" w:rsidRDefault="008D5E55" w:rsidP="008B098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6A2D42">
        <w:rPr>
          <w:rFonts w:ascii="Times New Roman" w:hAnsi="Times New Roman" w:cs="Times New Roman"/>
          <w:color w:val="000000"/>
          <w:sz w:val="24"/>
          <w:szCs w:val="24"/>
        </w:rPr>
        <w:t>escolha</w:t>
      </w:r>
      <w:r>
        <w:rPr>
          <w:rFonts w:ascii="Times New Roman" w:hAnsi="Times New Roman" w:cs="Times New Roman"/>
          <w:color w:val="000000"/>
          <w:sz w:val="24"/>
          <w:szCs w:val="24"/>
        </w:rPr>
        <w:t xml:space="preserve"> destas acções de formação não se fez de forma aleatória, teve antes propósitos concretos</w:t>
      </w:r>
      <w:r w:rsidR="006A2D42">
        <w:rPr>
          <w:rFonts w:ascii="Times New Roman" w:hAnsi="Times New Roman" w:cs="Times New Roman"/>
          <w:color w:val="000000"/>
          <w:sz w:val="24"/>
          <w:szCs w:val="24"/>
        </w:rPr>
        <w:t xml:space="preserve"> e interligados com as necessidades que sentíamos no momento. </w:t>
      </w:r>
    </w:p>
    <w:p w:rsidR="008D5E55" w:rsidRDefault="0014709C" w:rsidP="008B098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8D5E55">
        <w:rPr>
          <w:rFonts w:ascii="Times New Roman" w:hAnsi="Times New Roman" w:cs="Times New Roman"/>
          <w:color w:val="000000"/>
          <w:sz w:val="24"/>
          <w:szCs w:val="24"/>
        </w:rPr>
        <w:t xml:space="preserve"> acção de formação de espanhol </w:t>
      </w:r>
      <w:r>
        <w:rPr>
          <w:rFonts w:ascii="Times New Roman" w:hAnsi="Times New Roman" w:cs="Times New Roman"/>
          <w:color w:val="000000"/>
          <w:sz w:val="24"/>
          <w:szCs w:val="24"/>
        </w:rPr>
        <w:t>revelou-se muito útil, dado que abordou de um modo lúdico a interlíngua e inerentes aspectos que aparecem muitas vezes na aprendiz</w:t>
      </w:r>
      <w:r w:rsidR="008D5E55">
        <w:rPr>
          <w:rFonts w:ascii="Times New Roman" w:hAnsi="Times New Roman" w:cs="Times New Roman"/>
          <w:color w:val="000000"/>
          <w:sz w:val="24"/>
          <w:szCs w:val="24"/>
        </w:rPr>
        <w:t>agem de uma língua estrangeira. Estando a dar os primeiros passos na leccionação da língua espanhola, parece-nos pertinente participar nestas experiências, que se revelam enriquecedoras, esc</w:t>
      </w:r>
      <w:r w:rsidR="006A2D42">
        <w:rPr>
          <w:rFonts w:ascii="Times New Roman" w:hAnsi="Times New Roman" w:cs="Times New Roman"/>
          <w:color w:val="000000"/>
          <w:sz w:val="24"/>
          <w:szCs w:val="24"/>
        </w:rPr>
        <w:t>la</w:t>
      </w:r>
      <w:r w:rsidR="008D5E55">
        <w:rPr>
          <w:rFonts w:ascii="Times New Roman" w:hAnsi="Times New Roman" w:cs="Times New Roman"/>
          <w:color w:val="000000"/>
          <w:sz w:val="24"/>
          <w:szCs w:val="24"/>
        </w:rPr>
        <w:t>recedoras e</w:t>
      </w:r>
      <w:r w:rsidR="006A2D42">
        <w:rPr>
          <w:rFonts w:ascii="Times New Roman" w:hAnsi="Times New Roman" w:cs="Times New Roman"/>
          <w:color w:val="000000"/>
          <w:sz w:val="24"/>
          <w:szCs w:val="24"/>
        </w:rPr>
        <w:t xml:space="preserve"> motivantes para a prática lectiva.</w:t>
      </w:r>
    </w:p>
    <w:p w:rsidR="006A2D42" w:rsidRDefault="005E2401" w:rsidP="008B098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 que respeita a acção relativa às metas de Português, esta permitiu-nos sistematizar informação relativa a este conteúdo e esclarecer algumas dúvidas. </w:t>
      </w:r>
      <w:r w:rsidR="006A2D42">
        <w:rPr>
          <w:rFonts w:ascii="Times New Roman" w:hAnsi="Times New Roman" w:cs="Times New Roman"/>
          <w:color w:val="000000"/>
          <w:sz w:val="24"/>
          <w:szCs w:val="24"/>
        </w:rPr>
        <w:t xml:space="preserve">Apesar de não </w:t>
      </w:r>
      <w:r>
        <w:rPr>
          <w:rFonts w:ascii="Times New Roman" w:hAnsi="Times New Roman" w:cs="Times New Roman"/>
          <w:color w:val="000000"/>
          <w:sz w:val="24"/>
          <w:szCs w:val="24"/>
        </w:rPr>
        <w:t xml:space="preserve">nos encontrarmos a leccionar a </w:t>
      </w:r>
      <w:r w:rsidR="006A2D42">
        <w:rPr>
          <w:rFonts w:ascii="Times New Roman" w:hAnsi="Times New Roman" w:cs="Times New Roman"/>
          <w:color w:val="000000"/>
          <w:sz w:val="24"/>
          <w:szCs w:val="24"/>
        </w:rPr>
        <w:t>disciplina de Língua Portuguesa, cremos que devemos ma</w:t>
      </w:r>
      <w:r>
        <w:rPr>
          <w:rFonts w:ascii="Times New Roman" w:hAnsi="Times New Roman" w:cs="Times New Roman"/>
          <w:color w:val="000000"/>
          <w:sz w:val="24"/>
          <w:szCs w:val="24"/>
        </w:rPr>
        <w:t>n</w:t>
      </w:r>
      <w:r w:rsidR="00CC081D">
        <w:rPr>
          <w:rFonts w:ascii="Times New Roman" w:hAnsi="Times New Roman" w:cs="Times New Roman"/>
          <w:color w:val="000000"/>
          <w:sz w:val="24"/>
          <w:szCs w:val="24"/>
        </w:rPr>
        <w:t xml:space="preserve">ter uma postura </w:t>
      </w:r>
      <w:r>
        <w:rPr>
          <w:rFonts w:ascii="Times New Roman" w:hAnsi="Times New Roman" w:cs="Times New Roman"/>
          <w:color w:val="000000"/>
          <w:sz w:val="24"/>
          <w:szCs w:val="24"/>
        </w:rPr>
        <w:t xml:space="preserve">proactiva </w:t>
      </w:r>
      <w:r w:rsidR="005543B3">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actualização do nosso conhecimento.</w:t>
      </w:r>
    </w:p>
    <w:p w:rsidR="009164DF" w:rsidRDefault="00CC081D" w:rsidP="008B0988">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Relativamente às sessões</w:t>
      </w:r>
      <w:r w:rsidR="0014709C">
        <w:rPr>
          <w:rFonts w:ascii="Times New Roman" w:hAnsi="Times New Roman" w:cs="Times New Roman"/>
          <w:color w:val="000000"/>
          <w:sz w:val="24"/>
          <w:szCs w:val="24"/>
        </w:rPr>
        <w:t xml:space="preserve"> de apresentação de manuais</w:t>
      </w:r>
      <w:r w:rsidR="005E2401">
        <w:rPr>
          <w:rFonts w:ascii="Times New Roman" w:hAnsi="Times New Roman" w:cs="Times New Roman"/>
          <w:color w:val="000000"/>
          <w:sz w:val="24"/>
          <w:szCs w:val="24"/>
        </w:rPr>
        <w:t>, estas</w:t>
      </w:r>
      <w:r w:rsidR="0014709C">
        <w:rPr>
          <w:rFonts w:ascii="Times New Roman" w:hAnsi="Times New Roman" w:cs="Times New Roman"/>
          <w:color w:val="000000"/>
          <w:sz w:val="24"/>
          <w:szCs w:val="24"/>
        </w:rPr>
        <w:t xml:space="preserve"> </w:t>
      </w:r>
      <w:r w:rsidR="006A2D42">
        <w:rPr>
          <w:rFonts w:ascii="Times New Roman" w:hAnsi="Times New Roman" w:cs="Times New Roman"/>
          <w:color w:val="000000"/>
          <w:sz w:val="24"/>
          <w:szCs w:val="24"/>
        </w:rPr>
        <w:t xml:space="preserve">permitiram-nos </w:t>
      </w:r>
      <w:r w:rsidR="0014709C">
        <w:rPr>
          <w:rFonts w:ascii="Times New Roman" w:hAnsi="Times New Roman" w:cs="Times New Roman"/>
          <w:color w:val="000000"/>
          <w:sz w:val="24"/>
          <w:szCs w:val="24"/>
        </w:rPr>
        <w:t>ter acesso a novos manuais,</w:t>
      </w:r>
      <w:r>
        <w:rPr>
          <w:rFonts w:ascii="Times New Roman" w:hAnsi="Times New Roman" w:cs="Times New Roman"/>
          <w:color w:val="000000"/>
          <w:sz w:val="24"/>
          <w:szCs w:val="24"/>
        </w:rPr>
        <w:t xml:space="preserve"> a novos materiais didácticos</w:t>
      </w:r>
      <w:r w:rsidR="0014709C">
        <w:rPr>
          <w:rFonts w:ascii="Times New Roman" w:hAnsi="Times New Roman" w:cs="Times New Roman"/>
          <w:color w:val="000000"/>
          <w:sz w:val="24"/>
          <w:szCs w:val="24"/>
        </w:rPr>
        <w:t xml:space="preserve"> bem como conhecer, do ponto de vista do autor, as abordagens aos conteúdos. </w:t>
      </w:r>
    </w:p>
    <w:p w:rsidR="006A2D42" w:rsidRDefault="006A2D42" w:rsidP="008B0988">
      <w:pPr>
        <w:autoSpaceDE w:val="0"/>
        <w:autoSpaceDN w:val="0"/>
        <w:adjustRightInd w:val="0"/>
        <w:spacing w:after="0" w:line="360" w:lineRule="auto"/>
        <w:jc w:val="both"/>
        <w:rPr>
          <w:rFonts w:ascii="Times New Roman" w:hAnsi="Times New Roman" w:cs="Times New Roman"/>
          <w:color w:val="000000"/>
          <w:sz w:val="24"/>
          <w:szCs w:val="24"/>
        </w:rPr>
      </w:pPr>
    </w:p>
    <w:p w:rsidR="00E02AC6" w:rsidRDefault="00762E80" w:rsidP="008B0988">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Face ao que anteriormente se ref</w:t>
      </w:r>
      <w:r w:rsidR="00463677">
        <w:rPr>
          <w:rFonts w:ascii="Times New Roman" w:hAnsi="Times New Roman" w:cs="Times New Roman"/>
          <w:color w:val="000000"/>
          <w:sz w:val="24"/>
          <w:szCs w:val="24"/>
        </w:rPr>
        <w:t>eriu, consideramo-nos empenhada, dedicada e comprometida</w:t>
      </w:r>
      <w:r>
        <w:rPr>
          <w:rFonts w:ascii="Times New Roman" w:hAnsi="Times New Roman" w:cs="Times New Roman"/>
          <w:color w:val="000000"/>
          <w:sz w:val="24"/>
          <w:szCs w:val="24"/>
        </w:rPr>
        <w:t xml:space="preserve"> em manter em constante actualização os nossos conhecimentos ao nível científico, pedagógico e didáctico. </w:t>
      </w:r>
    </w:p>
    <w:p w:rsidR="00463677" w:rsidRDefault="00463677" w:rsidP="008B0988">
      <w:pPr>
        <w:spacing w:after="0" w:line="360" w:lineRule="auto"/>
        <w:jc w:val="both"/>
        <w:rPr>
          <w:rFonts w:ascii="Times New Roman" w:hAnsi="Times New Roman" w:cs="Times New Roman"/>
          <w:color w:val="000000"/>
          <w:sz w:val="24"/>
          <w:szCs w:val="24"/>
        </w:rPr>
      </w:pPr>
    </w:p>
    <w:p w:rsidR="00762E80" w:rsidRDefault="00762E80" w:rsidP="008B09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É nesta profissão que acreditamos, é para ela que trabalhamos, é nela que am</w:t>
      </w:r>
      <w:r w:rsidR="00463677">
        <w:rPr>
          <w:rFonts w:ascii="Times New Roman" w:hAnsi="Times New Roman" w:cs="Times New Roman"/>
          <w:sz w:val="24"/>
          <w:szCs w:val="24"/>
        </w:rPr>
        <w:t>bicionamos ser cada vez melhor</w:t>
      </w:r>
      <w:r>
        <w:rPr>
          <w:rFonts w:ascii="Times New Roman" w:hAnsi="Times New Roman" w:cs="Times New Roman"/>
          <w:sz w:val="24"/>
          <w:szCs w:val="24"/>
        </w:rPr>
        <w:t>.</w:t>
      </w:r>
    </w:p>
    <w:p w:rsidR="00DD30A4" w:rsidRDefault="00DD30A4">
      <w:pPr>
        <w:rPr>
          <w:rFonts w:ascii="Times New Roman" w:hAnsi="Times New Roman" w:cs="Times New Roman"/>
          <w:b/>
          <w:sz w:val="28"/>
          <w:szCs w:val="28"/>
        </w:rPr>
      </w:pPr>
      <w:r>
        <w:rPr>
          <w:rFonts w:ascii="Times New Roman" w:hAnsi="Times New Roman" w:cs="Times New Roman"/>
          <w:b/>
          <w:sz w:val="28"/>
          <w:szCs w:val="28"/>
        </w:rPr>
        <w:br w:type="page"/>
      </w:r>
    </w:p>
    <w:p w:rsidR="00DB1D71" w:rsidRPr="00403D5C" w:rsidRDefault="00FA219C" w:rsidP="00DB1D71">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Conclus</w:t>
      </w:r>
      <w:r w:rsidR="00DB1D71" w:rsidRPr="00403D5C">
        <w:rPr>
          <w:rFonts w:ascii="Times New Roman" w:hAnsi="Times New Roman" w:cs="Times New Roman"/>
          <w:b/>
          <w:sz w:val="32"/>
          <w:szCs w:val="32"/>
        </w:rPr>
        <w:t>ão</w:t>
      </w:r>
    </w:p>
    <w:p w:rsidR="00403D5C" w:rsidRDefault="00403D5C" w:rsidP="00DB1D71">
      <w:pPr>
        <w:rPr>
          <w:rFonts w:ascii="Times New Roman" w:hAnsi="Times New Roman" w:cs="Times New Roman"/>
          <w:b/>
          <w:sz w:val="28"/>
          <w:szCs w:val="28"/>
        </w:rPr>
      </w:pPr>
    </w:p>
    <w:p w:rsidR="00E5396D" w:rsidRDefault="00DB1D71" w:rsidP="004A20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Perto de concluirmos a reflexão acerca da nossa prática lectiva, preenche-nos um sentimento de plenitude, de satisfação, de sentir de “dever cumprido”. </w:t>
      </w:r>
      <w:r w:rsidR="00A8396B">
        <w:rPr>
          <w:rFonts w:ascii="Times New Roman" w:hAnsi="Times New Roman" w:cs="Times New Roman"/>
          <w:sz w:val="24"/>
          <w:szCs w:val="24"/>
        </w:rPr>
        <w:t>Não foi um caminho tranquilo, muitas vezes vivenciámos a angústia, a desmotivação e o desalento. Presentemente, a</w:t>
      </w:r>
      <w:r>
        <w:rPr>
          <w:rFonts w:ascii="Times New Roman" w:hAnsi="Times New Roman" w:cs="Times New Roman"/>
          <w:sz w:val="24"/>
          <w:szCs w:val="24"/>
        </w:rPr>
        <w:t>praz-nos sentir que reflectimos acerca da nossa experiência docente, que relembrámos conceitos, que adquirimos nova informação, que nos tornámo</w:t>
      </w:r>
      <w:r w:rsidR="00C86516">
        <w:rPr>
          <w:rFonts w:ascii="Times New Roman" w:hAnsi="Times New Roman" w:cs="Times New Roman"/>
          <w:sz w:val="24"/>
          <w:szCs w:val="24"/>
        </w:rPr>
        <w:t>s mais rica e mais motivada</w:t>
      </w:r>
      <w:r>
        <w:rPr>
          <w:rFonts w:ascii="Times New Roman" w:hAnsi="Times New Roman" w:cs="Times New Roman"/>
          <w:sz w:val="24"/>
          <w:szCs w:val="24"/>
        </w:rPr>
        <w:t xml:space="preserve">. </w:t>
      </w:r>
      <w:r w:rsidR="00A8396B">
        <w:rPr>
          <w:rFonts w:ascii="Times New Roman" w:hAnsi="Times New Roman" w:cs="Times New Roman"/>
          <w:sz w:val="24"/>
          <w:szCs w:val="24"/>
        </w:rPr>
        <w:t xml:space="preserve"> </w:t>
      </w:r>
    </w:p>
    <w:p w:rsidR="00463677" w:rsidRDefault="002339BC"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Relevam de grande importância os documentos legais, orientadores da prática docente, tal como relevam as teorias da aprendizagem, as diferentes metodologias de ensino, bem como a execução em si mesma. </w:t>
      </w:r>
    </w:p>
    <w:p w:rsidR="002339BC" w:rsidRDefault="002339BC"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Procurámos, tanto quanto possível, clarificar noções inerentes ao ensino-aprendizagem e explicitá-las na nossa prática. </w:t>
      </w:r>
    </w:p>
    <w:p w:rsidR="00D93BDD" w:rsidRDefault="002339BC" w:rsidP="008B0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Encaramos a nossa prática como fundamental para o desenvolvimento da sociedade. Formamos alunos, ensinamos matérias, mas também formamos cidadãos, indivíduos que se querem interventivos. Formamos pessoas. </w:t>
      </w:r>
      <w:r w:rsidR="00E519C1">
        <w:rPr>
          <w:rFonts w:ascii="Times New Roman" w:hAnsi="Times New Roman" w:cs="Times New Roman"/>
          <w:sz w:val="24"/>
          <w:szCs w:val="24"/>
        </w:rPr>
        <w:t>Concomitantemente</w:t>
      </w:r>
      <w:r w:rsidR="00E43A73">
        <w:rPr>
          <w:rFonts w:ascii="Times New Roman" w:hAnsi="Times New Roman" w:cs="Times New Roman"/>
          <w:sz w:val="24"/>
          <w:szCs w:val="24"/>
        </w:rPr>
        <w:t>, também nós crescemos, aprende</w:t>
      </w:r>
      <w:r w:rsidR="00E519C1">
        <w:rPr>
          <w:rFonts w:ascii="Times New Roman" w:hAnsi="Times New Roman" w:cs="Times New Roman"/>
          <w:sz w:val="24"/>
          <w:szCs w:val="24"/>
        </w:rPr>
        <w:t xml:space="preserve">mos pela troca de experiências e de conhecimentos. Ensinar </w:t>
      </w:r>
      <w:r w:rsidR="00D93BDD">
        <w:rPr>
          <w:rFonts w:ascii="Times New Roman" w:hAnsi="Times New Roman" w:cs="Times New Roman"/>
          <w:sz w:val="24"/>
          <w:szCs w:val="24"/>
        </w:rPr>
        <w:t>está muito além d</w:t>
      </w:r>
      <w:r w:rsidR="00463677">
        <w:rPr>
          <w:rFonts w:ascii="Times New Roman" w:hAnsi="Times New Roman" w:cs="Times New Roman"/>
          <w:sz w:val="24"/>
          <w:szCs w:val="24"/>
        </w:rPr>
        <w:t>a mera transmissão de conteúdos,</w:t>
      </w:r>
      <w:r w:rsidR="00D93BDD">
        <w:rPr>
          <w:rFonts w:ascii="Times New Roman" w:hAnsi="Times New Roman" w:cs="Times New Roman"/>
          <w:sz w:val="24"/>
          <w:szCs w:val="24"/>
        </w:rPr>
        <w:t xml:space="preserve"> </w:t>
      </w:r>
      <w:r w:rsidR="00463677">
        <w:rPr>
          <w:rFonts w:ascii="Times New Roman" w:hAnsi="Times New Roman" w:cs="Times New Roman"/>
          <w:sz w:val="24"/>
          <w:szCs w:val="24"/>
        </w:rPr>
        <w:t>h</w:t>
      </w:r>
      <w:r w:rsidR="00D93BDD">
        <w:rPr>
          <w:rFonts w:ascii="Times New Roman" w:hAnsi="Times New Roman" w:cs="Times New Roman"/>
          <w:sz w:val="24"/>
          <w:szCs w:val="24"/>
        </w:rPr>
        <w:t xml:space="preserve">á esferas que concorrem fortemente para o sucesso educativo: a esfera social, </w:t>
      </w:r>
      <w:r w:rsidR="004D21AE">
        <w:rPr>
          <w:rFonts w:ascii="Times New Roman" w:hAnsi="Times New Roman" w:cs="Times New Roman"/>
          <w:sz w:val="24"/>
          <w:szCs w:val="24"/>
        </w:rPr>
        <w:t xml:space="preserve">a </w:t>
      </w:r>
      <w:r w:rsidR="00D93BDD">
        <w:rPr>
          <w:rFonts w:ascii="Times New Roman" w:hAnsi="Times New Roman" w:cs="Times New Roman"/>
          <w:sz w:val="24"/>
          <w:szCs w:val="24"/>
        </w:rPr>
        <w:t>cultural,</w:t>
      </w:r>
      <w:r w:rsidR="004D21AE">
        <w:rPr>
          <w:rFonts w:ascii="Times New Roman" w:hAnsi="Times New Roman" w:cs="Times New Roman"/>
          <w:sz w:val="24"/>
          <w:szCs w:val="24"/>
        </w:rPr>
        <w:t xml:space="preserve"> a</w:t>
      </w:r>
      <w:r w:rsidR="00D93BDD">
        <w:rPr>
          <w:rFonts w:ascii="Times New Roman" w:hAnsi="Times New Roman" w:cs="Times New Roman"/>
          <w:sz w:val="24"/>
          <w:szCs w:val="24"/>
        </w:rPr>
        <w:t xml:space="preserve"> individual, </w:t>
      </w:r>
      <w:r w:rsidR="004D21AE">
        <w:rPr>
          <w:rFonts w:ascii="Times New Roman" w:hAnsi="Times New Roman" w:cs="Times New Roman"/>
          <w:sz w:val="24"/>
          <w:szCs w:val="24"/>
        </w:rPr>
        <w:t xml:space="preserve">a </w:t>
      </w:r>
      <w:r w:rsidR="00D93BDD">
        <w:rPr>
          <w:rFonts w:ascii="Times New Roman" w:hAnsi="Times New Roman" w:cs="Times New Roman"/>
          <w:sz w:val="24"/>
          <w:szCs w:val="24"/>
        </w:rPr>
        <w:t xml:space="preserve">humana. </w:t>
      </w:r>
    </w:p>
    <w:p w:rsidR="00047A83" w:rsidRDefault="00463677" w:rsidP="008B0988">
      <w:pPr>
        <w:spacing w:line="360" w:lineRule="auto"/>
        <w:jc w:val="both"/>
        <w:rPr>
          <w:rFonts w:ascii="Times New Roman" w:hAnsi="Times New Roman" w:cs="Times New Roman"/>
          <w:sz w:val="20"/>
          <w:szCs w:val="20"/>
        </w:rPr>
      </w:pPr>
      <w:r>
        <w:rPr>
          <w:rFonts w:ascii="Times New Roman" w:hAnsi="Times New Roman" w:cs="Times New Roman"/>
          <w:sz w:val="24"/>
          <w:szCs w:val="24"/>
        </w:rPr>
        <w:t>Acreditamos, n</w:t>
      </w:r>
      <w:r w:rsidR="00047A83">
        <w:rPr>
          <w:rFonts w:ascii="Times New Roman" w:hAnsi="Times New Roman" w:cs="Times New Roman"/>
          <w:sz w:val="24"/>
          <w:szCs w:val="24"/>
        </w:rPr>
        <w:t>a linha de pensamento de Albert Einstein</w:t>
      </w:r>
      <w:r>
        <w:rPr>
          <w:rFonts w:ascii="Times New Roman" w:hAnsi="Times New Roman" w:cs="Times New Roman"/>
          <w:sz w:val="24"/>
          <w:szCs w:val="24"/>
        </w:rPr>
        <w:t>, que</w:t>
      </w:r>
    </w:p>
    <w:p w:rsidR="00066B31" w:rsidRPr="00047A83" w:rsidRDefault="00066B31" w:rsidP="00047A83">
      <w:pPr>
        <w:spacing w:line="240" w:lineRule="auto"/>
        <w:ind w:left="851"/>
        <w:jc w:val="both"/>
        <w:rPr>
          <w:rFonts w:ascii="Times New Roman" w:hAnsi="Times New Roman" w:cs="Times New Roman"/>
          <w:i/>
          <w:iCs/>
          <w:sz w:val="20"/>
          <w:szCs w:val="20"/>
        </w:rPr>
      </w:pPr>
      <w:r w:rsidRPr="00047A83">
        <w:rPr>
          <w:rFonts w:ascii="Times New Roman" w:hAnsi="Times New Roman" w:cs="Times New Roman"/>
          <w:sz w:val="20"/>
          <w:szCs w:val="20"/>
        </w:rPr>
        <w:t>A suprema arte do professor é despertar a alegria na expressão criativa do conhecimento, dar liberdade para que cada estudante desenvolva sua forma de pensar e entender o mundo, assim criamos pensadores, cientistas e artistas que expressarão em seus trabalhos aquilo que aprenderam com seus mestres</w:t>
      </w:r>
      <w:r w:rsidR="007623A3">
        <w:rPr>
          <w:rFonts w:ascii="Times New Roman" w:hAnsi="Times New Roman" w:cs="Times New Roman"/>
          <w:sz w:val="20"/>
          <w:szCs w:val="20"/>
        </w:rPr>
        <w:t>.</w:t>
      </w:r>
    </w:p>
    <w:p w:rsidR="00047A83" w:rsidRDefault="00047A83" w:rsidP="00E519C1">
      <w:pPr>
        <w:spacing w:line="360" w:lineRule="auto"/>
        <w:ind w:firstLine="425"/>
        <w:jc w:val="both"/>
        <w:rPr>
          <w:rFonts w:ascii="Times New Roman" w:hAnsi="Times New Roman" w:cs="Times New Roman"/>
          <w:sz w:val="24"/>
          <w:szCs w:val="24"/>
        </w:rPr>
      </w:pPr>
    </w:p>
    <w:p w:rsidR="00E5396D" w:rsidRPr="00E5396D" w:rsidRDefault="00E5396D" w:rsidP="00E5396D">
      <w:pPr>
        <w:spacing w:after="0" w:line="360" w:lineRule="auto"/>
        <w:ind w:firstLine="567"/>
        <w:jc w:val="both"/>
        <w:rPr>
          <w:rFonts w:ascii="Times New Roman" w:hAnsi="Times New Roman" w:cs="Times New Roman"/>
          <w:color w:val="0070C0"/>
          <w:sz w:val="24"/>
          <w:szCs w:val="24"/>
        </w:rPr>
      </w:pPr>
      <w:r w:rsidRPr="00E5396D">
        <w:rPr>
          <w:rFonts w:ascii="Times New Roman" w:hAnsi="Times New Roman" w:cs="Times New Roman"/>
          <w:color w:val="0070C0"/>
          <w:sz w:val="24"/>
          <w:szCs w:val="24"/>
        </w:rPr>
        <w:t>.</w:t>
      </w:r>
    </w:p>
    <w:p w:rsidR="00E519C1" w:rsidRDefault="00E519C1">
      <w:pPr>
        <w:rPr>
          <w:rFonts w:ascii="Times New Roman" w:hAnsi="Times New Roman" w:cs="Times New Roman"/>
          <w:color w:val="0070C0"/>
          <w:sz w:val="24"/>
          <w:szCs w:val="24"/>
        </w:rPr>
      </w:pPr>
      <w:r>
        <w:rPr>
          <w:rFonts w:ascii="Times New Roman" w:hAnsi="Times New Roman" w:cs="Times New Roman"/>
          <w:color w:val="0070C0"/>
          <w:sz w:val="24"/>
          <w:szCs w:val="24"/>
        </w:rPr>
        <w:br w:type="page"/>
      </w:r>
    </w:p>
    <w:p w:rsidR="00FA219C" w:rsidRPr="00403D5C" w:rsidRDefault="00FA219C" w:rsidP="00FA219C">
      <w:pPr>
        <w:pBdr>
          <w:bottom w:val="single" w:sz="12" w:space="1" w:color="auto"/>
        </w:pBdr>
        <w:rPr>
          <w:rFonts w:ascii="Times New Roman" w:hAnsi="Times New Roman" w:cs="Times New Roman"/>
          <w:b/>
          <w:sz w:val="32"/>
          <w:szCs w:val="32"/>
        </w:rPr>
      </w:pPr>
      <w:r w:rsidRPr="00403D5C">
        <w:rPr>
          <w:rFonts w:ascii="Times New Roman" w:hAnsi="Times New Roman" w:cs="Times New Roman"/>
          <w:b/>
          <w:sz w:val="32"/>
          <w:szCs w:val="32"/>
        </w:rPr>
        <w:lastRenderedPageBreak/>
        <w:t>Referências Bibliográficas</w:t>
      </w:r>
    </w:p>
    <w:p w:rsidR="00066B31" w:rsidRPr="004518BF" w:rsidRDefault="00066B31" w:rsidP="00937D8B">
      <w:pPr>
        <w:tabs>
          <w:tab w:val="left" w:pos="142"/>
        </w:tabs>
        <w:autoSpaceDE w:val="0"/>
        <w:autoSpaceDN w:val="0"/>
        <w:adjustRightInd w:val="0"/>
        <w:spacing w:after="0" w:line="240" w:lineRule="auto"/>
        <w:ind w:left="284" w:hanging="284"/>
        <w:jc w:val="both"/>
        <w:rPr>
          <w:rFonts w:ascii="Times New Roman" w:hAnsi="Times New Roman" w:cs="Times New Roman"/>
          <w:sz w:val="24"/>
          <w:szCs w:val="24"/>
        </w:rPr>
      </w:pPr>
    </w:p>
    <w:p w:rsidR="00066B31" w:rsidRPr="003E7724" w:rsidRDefault="004518BF" w:rsidP="00937D8B">
      <w:pPr>
        <w:pStyle w:val="Default"/>
        <w:numPr>
          <w:ilvl w:val="0"/>
          <w:numId w:val="35"/>
        </w:numPr>
        <w:tabs>
          <w:tab w:val="left" w:pos="142"/>
        </w:tabs>
        <w:spacing w:line="360" w:lineRule="auto"/>
        <w:ind w:left="142" w:hanging="142"/>
        <w:jc w:val="both"/>
        <w:rPr>
          <w:b/>
          <w:color w:val="auto"/>
        </w:rPr>
      </w:pPr>
      <w:r w:rsidRPr="004518BF">
        <w:rPr>
          <w:rFonts w:eastAsia="Times New Roman"/>
          <w:color w:val="auto"/>
          <w:lang w:eastAsia="pt-PT"/>
        </w:rPr>
        <w:t>Acosta, J. L., Alberto, F. L.</w:t>
      </w:r>
      <w:r w:rsidR="002A17A1" w:rsidRPr="004518BF">
        <w:rPr>
          <w:rFonts w:eastAsia="Times New Roman"/>
          <w:color w:val="auto"/>
          <w:lang w:eastAsia="pt-PT"/>
        </w:rPr>
        <w:t xml:space="preserve"> &amp; Baltasar</w:t>
      </w:r>
      <w:r w:rsidRPr="004518BF">
        <w:rPr>
          <w:rFonts w:eastAsia="Times New Roman"/>
          <w:color w:val="auto"/>
          <w:lang w:eastAsia="pt-PT"/>
        </w:rPr>
        <w:t>, M. M.</w:t>
      </w:r>
      <w:r w:rsidR="00162629" w:rsidRPr="004518BF">
        <w:rPr>
          <w:rFonts w:eastAsia="Times New Roman"/>
          <w:color w:val="auto"/>
          <w:lang w:eastAsia="pt-PT"/>
        </w:rPr>
        <w:t xml:space="preserve"> A. S. (2006). </w:t>
      </w:r>
      <w:r w:rsidR="00162629" w:rsidRPr="004518BF">
        <w:rPr>
          <w:rFonts w:eastAsia="Times New Roman"/>
          <w:i/>
          <w:color w:val="auto"/>
          <w:lang w:eastAsia="pt-PT"/>
        </w:rPr>
        <w:t xml:space="preserve">Programa de Espanhol – Curso de Educação e Formação. </w:t>
      </w:r>
      <w:r w:rsidR="00650483" w:rsidRPr="004518BF">
        <w:rPr>
          <w:rFonts w:eastAsia="Times New Roman"/>
          <w:color w:val="auto"/>
          <w:lang w:eastAsia="pt-PT"/>
        </w:rPr>
        <w:t xml:space="preserve">Ministério da Educação / </w:t>
      </w:r>
      <w:r w:rsidR="00162629" w:rsidRPr="004518BF">
        <w:rPr>
          <w:rFonts w:eastAsia="Times New Roman"/>
          <w:color w:val="auto"/>
          <w:lang w:eastAsia="pt-PT"/>
        </w:rPr>
        <w:t>Direcção-Geral de Formação Vocacional</w:t>
      </w:r>
      <w:r w:rsidR="00111BBB">
        <w:rPr>
          <w:rFonts w:eastAsia="Times New Roman"/>
          <w:color w:val="auto"/>
          <w:lang w:eastAsia="pt-PT"/>
        </w:rPr>
        <w:t>. Lisboa</w:t>
      </w:r>
      <w:r w:rsidR="00F90A63">
        <w:rPr>
          <w:rFonts w:eastAsia="Times New Roman"/>
          <w:color w:val="auto"/>
          <w:lang w:eastAsia="pt-PT"/>
        </w:rPr>
        <w:t>.</w:t>
      </w:r>
    </w:p>
    <w:p w:rsidR="003E7724" w:rsidRPr="003E7724" w:rsidRDefault="003E7724" w:rsidP="00937D8B">
      <w:pPr>
        <w:pStyle w:val="Default"/>
        <w:tabs>
          <w:tab w:val="left" w:pos="142"/>
        </w:tabs>
        <w:spacing w:line="360" w:lineRule="auto"/>
        <w:ind w:left="142" w:hanging="142"/>
        <w:jc w:val="both"/>
        <w:rPr>
          <w:color w:val="auto"/>
        </w:rPr>
      </w:pPr>
    </w:p>
    <w:p w:rsidR="0032469D" w:rsidRPr="009E1AC8" w:rsidRDefault="0032469D" w:rsidP="00937D8B">
      <w:pPr>
        <w:pStyle w:val="PargrafodaLista"/>
        <w:numPr>
          <w:ilvl w:val="0"/>
          <w:numId w:val="35"/>
        </w:numPr>
        <w:tabs>
          <w:tab w:val="left" w:pos="142"/>
        </w:tabs>
        <w:spacing w:after="0" w:line="360" w:lineRule="auto"/>
        <w:ind w:left="142" w:hanging="142"/>
        <w:jc w:val="both"/>
        <w:rPr>
          <w:rFonts w:ascii="Times New Roman" w:hAnsi="Times New Roman" w:cs="Times New Roman"/>
          <w:color w:val="0000FF" w:themeColor="hyperlink"/>
          <w:sz w:val="24"/>
          <w:szCs w:val="24"/>
          <w:u w:val="single"/>
        </w:rPr>
      </w:pPr>
      <w:r>
        <w:rPr>
          <w:rFonts w:ascii="Times New Roman" w:hAnsi="Times New Roman" w:cs="Times New Roman"/>
          <w:sz w:val="24"/>
          <w:szCs w:val="24"/>
        </w:rPr>
        <w:t xml:space="preserve">Conselho da Europa. (2001). </w:t>
      </w:r>
      <w:r>
        <w:rPr>
          <w:rFonts w:ascii="Times New Roman" w:hAnsi="Times New Roman" w:cs="Times New Roman"/>
          <w:i/>
          <w:sz w:val="24"/>
          <w:szCs w:val="24"/>
        </w:rPr>
        <w:t>Quadro europeu comum de referência para as línguas. Aprendizagem, ensino, avaliação</w:t>
      </w:r>
      <w:r w:rsidR="006B1979">
        <w:rPr>
          <w:rFonts w:ascii="Times New Roman" w:hAnsi="Times New Roman" w:cs="Times New Roman"/>
          <w:sz w:val="24"/>
          <w:szCs w:val="24"/>
        </w:rPr>
        <w:t>. Lisboa.</w:t>
      </w:r>
      <w:r>
        <w:rPr>
          <w:rFonts w:ascii="Times New Roman" w:hAnsi="Times New Roman" w:cs="Times New Roman"/>
          <w:sz w:val="24"/>
          <w:szCs w:val="24"/>
        </w:rPr>
        <w:t xml:space="preserve"> Edições Asa. </w:t>
      </w:r>
    </w:p>
    <w:p w:rsidR="0032469D" w:rsidRDefault="0032469D" w:rsidP="00937D8B">
      <w:pPr>
        <w:pStyle w:val="PargrafodaLista"/>
        <w:tabs>
          <w:tab w:val="left" w:pos="142"/>
        </w:tabs>
        <w:spacing w:after="0" w:line="360" w:lineRule="auto"/>
        <w:ind w:left="142" w:hanging="142"/>
        <w:jc w:val="both"/>
        <w:rPr>
          <w:rFonts w:ascii="Times New Roman" w:hAnsi="Times New Roman" w:cs="Times New Roman"/>
          <w:color w:val="0000FF" w:themeColor="hyperlink"/>
          <w:sz w:val="24"/>
          <w:szCs w:val="24"/>
          <w:u w:val="single"/>
        </w:rPr>
      </w:pPr>
    </w:p>
    <w:p w:rsidR="0032469D" w:rsidRDefault="0032469D" w:rsidP="00937D8B">
      <w:pPr>
        <w:pStyle w:val="PargrafodaLista"/>
        <w:numPr>
          <w:ilvl w:val="0"/>
          <w:numId w:val="35"/>
        </w:numPr>
        <w:tabs>
          <w:tab w:val="left" w:pos="142"/>
        </w:tabs>
        <w:spacing w:after="0" w:line="360" w:lineRule="auto"/>
        <w:ind w:left="142" w:hanging="142"/>
        <w:jc w:val="both"/>
        <w:rPr>
          <w:rFonts w:ascii="Times New Roman" w:hAnsi="Times New Roman" w:cs="Times New Roman"/>
          <w:sz w:val="24"/>
          <w:szCs w:val="24"/>
          <w:lang w:val="es-ES_tradnl"/>
        </w:rPr>
      </w:pPr>
      <w:r w:rsidRPr="006E1EAF">
        <w:rPr>
          <w:rFonts w:ascii="Times New Roman" w:hAnsi="Times New Roman" w:cs="Times New Roman"/>
          <w:sz w:val="24"/>
          <w:szCs w:val="24"/>
          <w:lang w:val="es-ES_tradnl"/>
        </w:rPr>
        <w:t xml:space="preserve">Costa, P. &amp; Balça, A. (2012). </w:t>
      </w:r>
      <w:r w:rsidRPr="006E1EAF">
        <w:rPr>
          <w:rFonts w:ascii="Times New Roman" w:hAnsi="Times New Roman" w:cs="Times New Roman"/>
          <w:i/>
          <w:sz w:val="24"/>
          <w:szCs w:val="24"/>
          <w:lang w:val="es-ES_tradnl"/>
        </w:rPr>
        <w:t>O mestrado em ensino do</w:t>
      </w:r>
      <w:r w:rsidRPr="006E1EAF">
        <w:rPr>
          <w:rFonts w:ascii="Times New Roman" w:hAnsi="Times New Roman" w:cs="Times New Roman"/>
          <w:sz w:val="24"/>
          <w:szCs w:val="24"/>
          <w:lang w:val="es-ES_tradnl"/>
        </w:rPr>
        <w:t xml:space="preserve"> </w:t>
      </w:r>
      <w:r>
        <w:rPr>
          <w:rFonts w:ascii="Times New Roman" w:hAnsi="Times New Roman" w:cs="Times New Roman"/>
          <w:i/>
          <w:sz w:val="24"/>
          <w:szCs w:val="24"/>
          <w:lang w:val="es-ES_tradnl"/>
        </w:rPr>
        <w:t>portugués,</w:t>
      </w:r>
      <w:r w:rsidRPr="006E1EAF">
        <w:rPr>
          <w:rFonts w:ascii="Times New Roman" w:hAnsi="Times New Roman" w:cs="Times New Roman"/>
          <w:sz w:val="24"/>
          <w:szCs w:val="24"/>
          <w:lang w:val="es-ES_tradnl"/>
        </w:rPr>
        <w:t xml:space="preserve"> In Revista Tejuelo, nº 14, Revista de Didáctica de la Lengua y </w:t>
      </w:r>
      <w:r>
        <w:rPr>
          <w:rFonts w:ascii="Times New Roman" w:hAnsi="Times New Roman" w:cs="Times New Roman"/>
          <w:sz w:val="24"/>
          <w:szCs w:val="24"/>
          <w:lang w:val="es-ES_tradnl"/>
        </w:rPr>
        <w:t>la Literatura, Año V (Junio de 2012) Consejería de Educación, Ciencia y Tecnología. Trujillo-Miajadas,</w:t>
      </w:r>
      <w:r w:rsidRPr="000F258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pp. 51 -</w:t>
      </w:r>
      <w:r w:rsidR="00217BDC">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57.</w:t>
      </w:r>
    </w:p>
    <w:p w:rsidR="004518BF" w:rsidRPr="004518BF" w:rsidRDefault="004518BF" w:rsidP="00937D8B">
      <w:pPr>
        <w:pStyle w:val="Default"/>
        <w:tabs>
          <w:tab w:val="left" w:pos="142"/>
        </w:tabs>
        <w:spacing w:line="360" w:lineRule="auto"/>
        <w:ind w:left="142" w:hanging="142"/>
        <w:jc w:val="both"/>
        <w:rPr>
          <w:i/>
          <w:color w:val="auto"/>
        </w:rPr>
      </w:pPr>
    </w:p>
    <w:p w:rsidR="00193540" w:rsidRPr="004518BF" w:rsidRDefault="007F1983" w:rsidP="00937D8B">
      <w:pPr>
        <w:pStyle w:val="Ttulo3"/>
        <w:numPr>
          <w:ilvl w:val="0"/>
          <w:numId w:val="35"/>
        </w:numPr>
        <w:tabs>
          <w:tab w:val="left" w:pos="142"/>
        </w:tabs>
        <w:spacing w:before="0" w:line="360" w:lineRule="auto"/>
        <w:ind w:left="142" w:hanging="142"/>
        <w:jc w:val="both"/>
        <w:rPr>
          <w:rFonts w:ascii="Times New Roman" w:hAnsi="Times New Roman" w:cs="Times New Roman"/>
          <w:b w:val="0"/>
          <w:color w:val="auto"/>
          <w:sz w:val="24"/>
          <w:szCs w:val="24"/>
        </w:rPr>
      </w:pPr>
      <w:r w:rsidRPr="004518BF">
        <w:rPr>
          <w:rFonts w:ascii="Times New Roman" w:hAnsi="Times New Roman" w:cs="Times New Roman"/>
          <w:b w:val="0"/>
          <w:color w:val="auto"/>
          <w:sz w:val="24"/>
          <w:szCs w:val="24"/>
        </w:rPr>
        <w:t>Mesquita</w:t>
      </w:r>
      <w:r w:rsidR="004518BF">
        <w:rPr>
          <w:rFonts w:ascii="Times New Roman" w:hAnsi="Times New Roman" w:cs="Times New Roman"/>
          <w:b w:val="0"/>
          <w:color w:val="auto"/>
          <w:sz w:val="24"/>
          <w:szCs w:val="24"/>
        </w:rPr>
        <w:t>, A. (2008).</w:t>
      </w:r>
      <w:r w:rsidR="00193540" w:rsidRPr="004518BF">
        <w:rPr>
          <w:rFonts w:ascii="Times New Roman" w:hAnsi="Times New Roman" w:cs="Times New Roman"/>
          <w:b w:val="0"/>
          <w:color w:val="auto"/>
          <w:sz w:val="24"/>
          <w:szCs w:val="24"/>
        </w:rPr>
        <w:t xml:space="preserve"> </w:t>
      </w:r>
      <w:r w:rsidR="00193540" w:rsidRPr="004518BF">
        <w:rPr>
          <w:rFonts w:ascii="Times New Roman" w:hAnsi="Times New Roman" w:cs="Times New Roman"/>
          <w:b w:val="0"/>
          <w:i/>
          <w:color w:val="auto"/>
          <w:sz w:val="24"/>
          <w:szCs w:val="24"/>
        </w:rPr>
        <w:t>Prof. Pinheiro e Rosa – O Homem e a O</w:t>
      </w:r>
      <w:r w:rsidR="004518BF" w:rsidRPr="004518BF">
        <w:rPr>
          <w:rFonts w:ascii="Times New Roman" w:hAnsi="Times New Roman" w:cs="Times New Roman"/>
          <w:b w:val="0"/>
          <w:i/>
          <w:color w:val="auto"/>
          <w:sz w:val="24"/>
          <w:szCs w:val="24"/>
        </w:rPr>
        <w:t>bra, Um modelar trajeto de vida</w:t>
      </w:r>
      <w:r w:rsidR="00193540" w:rsidRPr="004518BF">
        <w:rPr>
          <w:rFonts w:ascii="Times New Roman" w:hAnsi="Times New Roman" w:cs="Times New Roman"/>
          <w:b w:val="0"/>
          <w:color w:val="auto"/>
          <w:sz w:val="24"/>
          <w:szCs w:val="24"/>
        </w:rPr>
        <w:t xml:space="preserve">. </w:t>
      </w:r>
      <w:r w:rsidR="006B1979">
        <w:rPr>
          <w:rFonts w:ascii="Times New Roman" w:hAnsi="Times New Roman" w:cs="Times New Roman"/>
          <w:b w:val="0"/>
          <w:color w:val="auto"/>
          <w:sz w:val="24"/>
          <w:szCs w:val="24"/>
        </w:rPr>
        <w:t>Faro.</w:t>
      </w:r>
      <w:r w:rsidR="005776AE">
        <w:rPr>
          <w:rFonts w:ascii="Times New Roman" w:hAnsi="Times New Roman" w:cs="Times New Roman"/>
          <w:b w:val="0"/>
          <w:color w:val="auto"/>
          <w:sz w:val="24"/>
          <w:szCs w:val="24"/>
        </w:rPr>
        <w:t xml:space="preserve"> </w:t>
      </w:r>
      <w:r w:rsidR="00193540" w:rsidRPr="004518BF">
        <w:rPr>
          <w:rFonts w:ascii="Times New Roman" w:hAnsi="Times New Roman" w:cs="Times New Roman"/>
          <w:b w:val="0"/>
          <w:color w:val="auto"/>
          <w:sz w:val="24"/>
          <w:szCs w:val="24"/>
        </w:rPr>
        <w:t>Escola Sec</w:t>
      </w:r>
      <w:r w:rsidR="004518BF">
        <w:rPr>
          <w:rFonts w:ascii="Times New Roman" w:hAnsi="Times New Roman" w:cs="Times New Roman"/>
          <w:b w:val="0"/>
          <w:color w:val="auto"/>
          <w:sz w:val="24"/>
          <w:szCs w:val="24"/>
        </w:rPr>
        <w:t>undária de Pinheiro e Rosa</w:t>
      </w:r>
      <w:r w:rsidR="00F90A63">
        <w:rPr>
          <w:rFonts w:ascii="Times New Roman" w:hAnsi="Times New Roman" w:cs="Times New Roman"/>
          <w:b w:val="0"/>
          <w:color w:val="auto"/>
          <w:sz w:val="24"/>
          <w:szCs w:val="24"/>
        </w:rPr>
        <w:t>.</w:t>
      </w:r>
    </w:p>
    <w:p w:rsidR="00193540" w:rsidRPr="004518BF" w:rsidRDefault="00193540" w:rsidP="00937D8B">
      <w:pPr>
        <w:tabs>
          <w:tab w:val="left" w:pos="142"/>
        </w:tabs>
        <w:spacing w:after="0" w:line="360" w:lineRule="auto"/>
        <w:ind w:left="142" w:hanging="142"/>
        <w:jc w:val="both"/>
        <w:rPr>
          <w:rFonts w:ascii="Times New Roman" w:hAnsi="Times New Roman" w:cs="Times New Roman"/>
          <w:sz w:val="24"/>
          <w:szCs w:val="24"/>
        </w:rPr>
      </w:pPr>
    </w:p>
    <w:p w:rsidR="00193540" w:rsidRPr="004518BF" w:rsidRDefault="007F1983" w:rsidP="00937D8B">
      <w:pPr>
        <w:pStyle w:val="PargrafodaLista"/>
        <w:numPr>
          <w:ilvl w:val="0"/>
          <w:numId w:val="35"/>
        </w:numPr>
        <w:tabs>
          <w:tab w:val="left" w:pos="142"/>
        </w:tabs>
        <w:spacing w:after="0" w:line="360" w:lineRule="auto"/>
        <w:ind w:left="142" w:hanging="142"/>
        <w:jc w:val="both"/>
        <w:rPr>
          <w:rFonts w:ascii="Times New Roman" w:hAnsi="Times New Roman" w:cs="Times New Roman"/>
          <w:sz w:val="24"/>
          <w:szCs w:val="24"/>
        </w:rPr>
      </w:pPr>
      <w:r w:rsidRPr="004518BF">
        <w:rPr>
          <w:rFonts w:ascii="Times New Roman" w:hAnsi="Times New Roman" w:cs="Times New Roman"/>
          <w:sz w:val="24"/>
          <w:szCs w:val="24"/>
        </w:rPr>
        <w:t>Mira, A. R. &amp; Mira</w:t>
      </w:r>
      <w:r w:rsidR="004518BF" w:rsidRPr="004518BF">
        <w:rPr>
          <w:rFonts w:ascii="Times New Roman" w:hAnsi="Times New Roman" w:cs="Times New Roman"/>
          <w:sz w:val="24"/>
          <w:szCs w:val="24"/>
        </w:rPr>
        <w:t xml:space="preserve">, M.I. </w:t>
      </w:r>
      <w:r w:rsidR="00193540" w:rsidRPr="004518BF">
        <w:rPr>
          <w:rFonts w:ascii="Times New Roman" w:hAnsi="Times New Roman" w:cs="Times New Roman"/>
          <w:sz w:val="24"/>
          <w:szCs w:val="24"/>
        </w:rPr>
        <w:t>(2002)</w:t>
      </w:r>
      <w:r w:rsidR="00217BDC">
        <w:rPr>
          <w:rFonts w:ascii="Times New Roman" w:hAnsi="Times New Roman" w:cs="Times New Roman"/>
          <w:sz w:val="24"/>
          <w:szCs w:val="24"/>
        </w:rPr>
        <w:t>.</w:t>
      </w:r>
      <w:r w:rsidR="00193540" w:rsidRPr="004518BF">
        <w:rPr>
          <w:rFonts w:ascii="Times New Roman" w:hAnsi="Times New Roman" w:cs="Times New Roman"/>
          <w:sz w:val="24"/>
          <w:szCs w:val="24"/>
        </w:rPr>
        <w:t xml:space="preserve"> </w:t>
      </w:r>
      <w:r w:rsidR="00193540" w:rsidRPr="004518BF">
        <w:rPr>
          <w:rFonts w:ascii="Times New Roman" w:hAnsi="Times New Roman" w:cs="Times New Roman"/>
          <w:i/>
          <w:sz w:val="24"/>
          <w:szCs w:val="24"/>
        </w:rPr>
        <w:t xml:space="preserve">Programação dos ensinos de línguas </w:t>
      </w:r>
      <w:r w:rsidR="00C519AC" w:rsidRPr="004518BF">
        <w:rPr>
          <w:rFonts w:ascii="Times New Roman" w:hAnsi="Times New Roman" w:cs="Times New Roman"/>
          <w:i/>
          <w:sz w:val="24"/>
          <w:szCs w:val="24"/>
        </w:rPr>
        <w:t xml:space="preserve">estrangeiras - </w:t>
      </w:r>
      <w:r w:rsidR="00193540" w:rsidRPr="004518BF">
        <w:rPr>
          <w:rFonts w:ascii="Times New Roman" w:hAnsi="Times New Roman" w:cs="Times New Roman"/>
          <w:i/>
          <w:sz w:val="24"/>
          <w:szCs w:val="24"/>
        </w:rPr>
        <w:t>Metodologias de ensino-aprendizagem de línguas estrangeiras – Perspectiva Diacrónica.</w:t>
      </w:r>
      <w:r w:rsidR="002904A5">
        <w:rPr>
          <w:rFonts w:ascii="Times New Roman" w:hAnsi="Times New Roman" w:cs="Times New Roman"/>
          <w:i/>
          <w:sz w:val="24"/>
          <w:szCs w:val="24"/>
        </w:rPr>
        <w:t xml:space="preserve"> </w:t>
      </w:r>
      <w:r w:rsidR="00217BDC">
        <w:rPr>
          <w:rFonts w:ascii="Times New Roman" w:hAnsi="Times New Roman" w:cs="Times New Roman"/>
          <w:sz w:val="24"/>
          <w:szCs w:val="24"/>
        </w:rPr>
        <w:t>Évora</w:t>
      </w:r>
      <w:r w:rsidR="006B1979">
        <w:rPr>
          <w:rFonts w:ascii="Times New Roman" w:hAnsi="Times New Roman" w:cs="Times New Roman"/>
          <w:sz w:val="24"/>
          <w:szCs w:val="24"/>
        </w:rPr>
        <w:t>.</w:t>
      </w:r>
      <w:r w:rsidR="00217BDC">
        <w:rPr>
          <w:rFonts w:ascii="Times New Roman" w:hAnsi="Times New Roman" w:cs="Times New Roman"/>
          <w:sz w:val="24"/>
          <w:szCs w:val="24"/>
        </w:rPr>
        <w:t xml:space="preserve"> </w:t>
      </w:r>
      <w:r w:rsidR="00193540" w:rsidRPr="004518BF">
        <w:rPr>
          <w:rFonts w:ascii="Times New Roman" w:hAnsi="Times New Roman" w:cs="Times New Roman"/>
          <w:sz w:val="24"/>
          <w:szCs w:val="24"/>
        </w:rPr>
        <w:t>Publicações “Universidade de Évora”.</w:t>
      </w:r>
    </w:p>
    <w:p w:rsidR="007F1983" w:rsidRPr="004518BF" w:rsidRDefault="007F1983" w:rsidP="00937D8B">
      <w:pPr>
        <w:tabs>
          <w:tab w:val="left" w:pos="142"/>
        </w:tabs>
        <w:spacing w:after="0" w:line="360" w:lineRule="auto"/>
        <w:ind w:left="142" w:hanging="142"/>
        <w:jc w:val="both"/>
        <w:rPr>
          <w:rFonts w:ascii="Times New Roman" w:hAnsi="Times New Roman" w:cs="Times New Roman"/>
          <w:sz w:val="24"/>
          <w:szCs w:val="24"/>
        </w:rPr>
      </w:pPr>
    </w:p>
    <w:p w:rsidR="00193540" w:rsidRDefault="002A17A1" w:rsidP="00937D8B">
      <w:pPr>
        <w:pStyle w:val="PargrafodaLista"/>
        <w:numPr>
          <w:ilvl w:val="0"/>
          <w:numId w:val="35"/>
        </w:numPr>
        <w:tabs>
          <w:tab w:val="left" w:pos="142"/>
        </w:tabs>
        <w:spacing w:after="0" w:line="360" w:lineRule="auto"/>
        <w:ind w:left="142" w:hanging="142"/>
        <w:jc w:val="both"/>
        <w:rPr>
          <w:rFonts w:ascii="Times New Roman" w:hAnsi="Times New Roman" w:cs="Times New Roman"/>
          <w:sz w:val="24"/>
          <w:szCs w:val="24"/>
        </w:rPr>
      </w:pPr>
      <w:r w:rsidRPr="004518BF">
        <w:rPr>
          <w:rFonts w:ascii="Times New Roman" w:hAnsi="Times New Roman" w:cs="Times New Roman"/>
          <w:sz w:val="24"/>
          <w:szCs w:val="24"/>
        </w:rPr>
        <w:t>Mira, A.</w:t>
      </w:r>
      <w:r w:rsidR="00D15355">
        <w:rPr>
          <w:rFonts w:ascii="Times New Roman" w:hAnsi="Times New Roman" w:cs="Times New Roman"/>
          <w:sz w:val="24"/>
          <w:szCs w:val="24"/>
        </w:rPr>
        <w:t xml:space="preserve"> R.</w:t>
      </w:r>
      <w:r w:rsidRPr="004518BF">
        <w:rPr>
          <w:rFonts w:ascii="Times New Roman" w:hAnsi="Times New Roman" w:cs="Times New Roman"/>
          <w:sz w:val="24"/>
          <w:szCs w:val="24"/>
        </w:rPr>
        <w:t xml:space="preserve"> &amp; Silva, L. da (2007). </w:t>
      </w:r>
      <w:r w:rsidRPr="004518BF">
        <w:rPr>
          <w:rFonts w:ascii="Times New Roman" w:hAnsi="Times New Roman" w:cs="Times New Roman"/>
          <w:i/>
          <w:sz w:val="24"/>
          <w:szCs w:val="24"/>
        </w:rPr>
        <w:t>Questões sobre o ensino e a aprendizagem da le</w:t>
      </w:r>
      <w:r w:rsidR="00047A83" w:rsidRPr="004518BF">
        <w:rPr>
          <w:rFonts w:ascii="Times New Roman" w:hAnsi="Times New Roman" w:cs="Times New Roman"/>
          <w:i/>
          <w:sz w:val="24"/>
          <w:szCs w:val="24"/>
        </w:rPr>
        <w:t xml:space="preserve">itura e </w:t>
      </w:r>
      <w:r w:rsidRPr="004518BF">
        <w:rPr>
          <w:rFonts w:ascii="Times New Roman" w:hAnsi="Times New Roman" w:cs="Times New Roman"/>
          <w:i/>
          <w:sz w:val="24"/>
          <w:szCs w:val="24"/>
        </w:rPr>
        <w:t>da escrita</w:t>
      </w:r>
      <w:r w:rsidRPr="004518BF">
        <w:rPr>
          <w:rFonts w:ascii="Times New Roman" w:hAnsi="Times New Roman" w:cs="Times New Roman"/>
          <w:sz w:val="24"/>
          <w:szCs w:val="24"/>
        </w:rPr>
        <w:t xml:space="preserve">. (Educação – Temas e </w:t>
      </w:r>
      <w:r w:rsidR="004518BF" w:rsidRPr="004518BF">
        <w:rPr>
          <w:rFonts w:ascii="Times New Roman" w:hAnsi="Times New Roman" w:cs="Times New Roman"/>
          <w:sz w:val="24"/>
          <w:szCs w:val="24"/>
        </w:rPr>
        <w:t>problemas</w:t>
      </w:r>
      <w:r w:rsidRPr="004518BF">
        <w:rPr>
          <w:rFonts w:ascii="Times New Roman" w:hAnsi="Times New Roman" w:cs="Times New Roman"/>
          <w:sz w:val="24"/>
          <w:szCs w:val="24"/>
        </w:rPr>
        <w:t>, nº4). Lisboa</w:t>
      </w:r>
      <w:r w:rsidR="006B1979">
        <w:rPr>
          <w:rFonts w:ascii="Times New Roman" w:hAnsi="Times New Roman" w:cs="Times New Roman"/>
          <w:sz w:val="24"/>
          <w:szCs w:val="24"/>
        </w:rPr>
        <w:t>.</w:t>
      </w:r>
      <w:r w:rsidRPr="004518BF">
        <w:rPr>
          <w:rFonts w:ascii="Times New Roman" w:hAnsi="Times New Roman" w:cs="Times New Roman"/>
          <w:sz w:val="24"/>
          <w:szCs w:val="24"/>
        </w:rPr>
        <w:t xml:space="preserve"> Edições Colibri</w:t>
      </w:r>
      <w:r w:rsidR="00F90A63">
        <w:rPr>
          <w:rFonts w:ascii="Times New Roman" w:hAnsi="Times New Roman" w:cs="Times New Roman"/>
          <w:sz w:val="24"/>
          <w:szCs w:val="24"/>
        </w:rPr>
        <w:t>.</w:t>
      </w:r>
    </w:p>
    <w:p w:rsidR="00E56F68" w:rsidRPr="00E56F68" w:rsidRDefault="00E56F68" w:rsidP="00937D8B">
      <w:pPr>
        <w:pStyle w:val="PargrafodaLista"/>
        <w:spacing w:after="0" w:line="360" w:lineRule="auto"/>
        <w:ind w:left="142" w:hanging="142"/>
        <w:rPr>
          <w:rFonts w:ascii="Times New Roman" w:hAnsi="Times New Roman" w:cs="Times New Roman"/>
          <w:sz w:val="24"/>
          <w:szCs w:val="24"/>
        </w:rPr>
      </w:pPr>
    </w:p>
    <w:p w:rsidR="00E56F68" w:rsidRDefault="00E56F68" w:rsidP="00937D8B">
      <w:pPr>
        <w:pStyle w:val="PargrafodaLista"/>
        <w:numPr>
          <w:ilvl w:val="0"/>
          <w:numId w:val="35"/>
        </w:numPr>
        <w:tabs>
          <w:tab w:val="left" w:pos="142"/>
        </w:tabs>
        <w:spacing w:after="0" w:line="360" w:lineRule="auto"/>
        <w:ind w:left="142" w:hanging="142"/>
        <w:jc w:val="both"/>
        <w:rPr>
          <w:rFonts w:ascii="Times New Roman" w:hAnsi="Times New Roman" w:cs="Times New Roman"/>
          <w:sz w:val="24"/>
          <w:szCs w:val="24"/>
          <w:lang w:val="es-ES_tradnl"/>
        </w:rPr>
      </w:pPr>
      <w:r w:rsidRPr="00E56F68">
        <w:rPr>
          <w:rFonts w:ascii="Times New Roman" w:hAnsi="Times New Roman" w:cs="Times New Roman"/>
          <w:sz w:val="24"/>
          <w:szCs w:val="24"/>
          <w:lang w:val="es-ES_tradnl"/>
        </w:rPr>
        <w:t xml:space="preserve">Mira, A. R. </w:t>
      </w:r>
      <w:r w:rsidRPr="006E1EAF">
        <w:rPr>
          <w:rFonts w:ascii="Times New Roman" w:hAnsi="Times New Roman" w:cs="Times New Roman"/>
          <w:sz w:val="24"/>
          <w:szCs w:val="24"/>
          <w:lang w:val="es-ES_tradnl"/>
        </w:rPr>
        <w:t xml:space="preserve">(2012). </w:t>
      </w:r>
      <w:r>
        <w:rPr>
          <w:rFonts w:ascii="Times New Roman" w:hAnsi="Times New Roman" w:cs="Times New Roman"/>
          <w:i/>
          <w:sz w:val="24"/>
          <w:szCs w:val="24"/>
          <w:lang w:val="es-ES_tradnl"/>
        </w:rPr>
        <w:t>La enseñanza de la lengua española en Portugal,</w:t>
      </w:r>
      <w:r w:rsidRPr="006E1EAF">
        <w:rPr>
          <w:rFonts w:ascii="Times New Roman" w:hAnsi="Times New Roman" w:cs="Times New Roman"/>
          <w:sz w:val="24"/>
          <w:szCs w:val="24"/>
          <w:lang w:val="es-ES_tradnl"/>
        </w:rPr>
        <w:t xml:space="preserve"> In Revista Tejuelo, nº 14, Revista de Didáctica de la Lengua y </w:t>
      </w:r>
      <w:r>
        <w:rPr>
          <w:rFonts w:ascii="Times New Roman" w:hAnsi="Times New Roman" w:cs="Times New Roman"/>
          <w:sz w:val="24"/>
          <w:szCs w:val="24"/>
          <w:lang w:val="es-ES_tradnl"/>
        </w:rPr>
        <w:t>la Literatura, Año V (Junio de 2012) Consejería de Educación, Ciencia y Tecnología. Trujillo-Miajadas,</w:t>
      </w:r>
      <w:r w:rsidRPr="000F258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pp. 86-108.</w:t>
      </w:r>
    </w:p>
    <w:p w:rsidR="00A20F1E" w:rsidRPr="00E56F68" w:rsidRDefault="00A20F1E" w:rsidP="00937D8B">
      <w:pPr>
        <w:tabs>
          <w:tab w:val="left" w:pos="142"/>
        </w:tabs>
        <w:spacing w:after="0" w:line="360" w:lineRule="auto"/>
        <w:ind w:left="142" w:hanging="142"/>
        <w:jc w:val="both"/>
        <w:rPr>
          <w:rFonts w:ascii="Times New Roman" w:hAnsi="Times New Roman" w:cs="Times New Roman"/>
          <w:sz w:val="24"/>
          <w:szCs w:val="24"/>
          <w:lang w:val="es-ES_tradnl"/>
        </w:rPr>
      </w:pPr>
    </w:p>
    <w:p w:rsidR="00162629" w:rsidRPr="004518BF" w:rsidRDefault="007F1983" w:rsidP="00937D8B">
      <w:pPr>
        <w:pStyle w:val="PargrafodaLista"/>
        <w:numPr>
          <w:ilvl w:val="0"/>
          <w:numId w:val="35"/>
        </w:numPr>
        <w:tabs>
          <w:tab w:val="left" w:pos="142"/>
        </w:tabs>
        <w:spacing w:after="0" w:line="360" w:lineRule="auto"/>
        <w:ind w:left="142" w:hanging="142"/>
        <w:jc w:val="both"/>
        <w:rPr>
          <w:rFonts w:ascii="Times New Roman" w:eastAsia="Times New Roman" w:hAnsi="Times New Roman" w:cs="Times New Roman"/>
          <w:sz w:val="24"/>
          <w:szCs w:val="24"/>
          <w:lang w:eastAsia="pt-PT"/>
        </w:rPr>
      </w:pPr>
      <w:r w:rsidRPr="004518BF">
        <w:rPr>
          <w:rFonts w:ascii="Times New Roman" w:eastAsia="Times New Roman" w:hAnsi="Times New Roman" w:cs="Times New Roman"/>
          <w:sz w:val="24"/>
          <w:szCs w:val="24"/>
          <w:lang w:eastAsia="pt-PT"/>
        </w:rPr>
        <w:t>Pacheco</w:t>
      </w:r>
      <w:r w:rsidR="004518BF" w:rsidRPr="004518BF">
        <w:rPr>
          <w:rFonts w:ascii="Times New Roman" w:eastAsia="Times New Roman" w:hAnsi="Times New Roman" w:cs="Times New Roman"/>
          <w:sz w:val="24"/>
          <w:szCs w:val="24"/>
          <w:lang w:eastAsia="pt-PT"/>
        </w:rPr>
        <w:t>, L.</w:t>
      </w:r>
      <w:r w:rsidR="00162629" w:rsidRPr="004518BF">
        <w:rPr>
          <w:rFonts w:ascii="Times New Roman" w:eastAsia="Times New Roman" w:hAnsi="Times New Roman" w:cs="Times New Roman"/>
          <w:sz w:val="24"/>
          <w:szCs w:val="24"/>
          <w:lang w:eastAsia="pt-PT"/>
        </w:rPr>
        <w:t xml:space="preserve"> (2010). </w:t>
      </w:r>
      <w:r w:rsidR="00162629" w:rsidRPr="004518BF">
        <w:rPr>
          <w:rFonts w:ascii="Times New Roman" w:eastAsia="Times New Roman" w:hAnsi="Times New Roman" w:cs="Times New Roman"/>
          <w:i/>
          <w:sz w:val="24"/>
          <w:szCs w:val="24"/>
          <w:lang w:eastAsia="pt-PT"/>
        </w:rPr>
        <w:t>Espanhol 1 – Módulos1,2.</w:t>
      </w:r>
      <w:r w:rsidR="00162629" w:rsidRPr="004518BF">
        <w:rPr>
          <w:rFonts w:ascii="Times New Roman" w:eastAsia="Times New Roman" w:hAnsi="Times New Roman" w:cs="Times New Roman"/>
          <w:sz w:val="24"/>
          <w:szCs w:val="24"/>
          <w:lang w:eastAsia="pt-PT"/>
        </w:rPr>
        <w:t xml:space="preserve"> Porto</w:t>
      </w:r>
      <w:r w:rsidR="005776AE">
        <w:rPr>
          <w:rFonts w:ascii="Times New Roman" w:eastAsia="Times New Roman" w:hAnsi="Times New Roman" w:cs="Times New Roman"/>
          <w:sz w:val="24"/>
          <w:szCs w:val="24"/>
          <w:lang w:eastAsia="pt-PT"/>
        </w:rPr>
        <w:t>.</w:t>
      </w:r>
      <w:r w:rsidR="00162629" w:rsidRPr="004518BF">
        <w:rPr>
          <w:rFonts w:ascii="Times New Roman" w:eastAsia="Times New Roman" w:hAnsi="Times New Roman" w:cs="Times New Roman"/>
          <w:sz w:val="24"/>
          <w:szCs w:val="24"/>
          <w:lang w:eastAsia="pt-PT"/>
        </w:rPr>
        <w:t xml:space="preserve"> Areal Editores, S.A.</w:t>
      </w:r>
    </w:p>
    <w:p w:rsidR="00162629" w:rsidRPr="004518BF" w:rsidRDefault="00162629"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E528B3" w:rsidRPr="004518BF" w:rsidRDefault="007F1983"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r w:rsidRPr="004518BF">
        <w:rPr>
          <w:rFonts w:ascii="Times New Roman" w:hAnsi="Times New Roman" w:cs="Times New Roman"/>
          <w:sz w:val="24"/>
          <w:szCs w:val="24"/>
        </w:rPr>
        <w:t>Perrenoud</w:t>
      </w:r>
      <w:r w:rsidR="004518BF" w:rsidRPr="004518BF">
        <w:rPr>
          <w:rFonts w:ascii="Times New Roman" w:hAnsi="Times New Roman" w:cs="Times New Roman"/>
          <w:sz w:val="24"/>
          <w:szCs w:val="24"/>
        </w:rPr>
        <w:t>, P.</w:t>
      </w:r>
      <w:r w:rsidR="00D15355">
        <w:rPr>
          <w:rFonts w:ascii="Times New Roman" w:hAnsi="Times New Roman" w:cs="Times New Roman"/>
          <w:sz w:val="24"/>
          <w:szCs w:val="24"/>
        </w:rPr>
        <w:t xml:space="preserve"> (2001).</w:t>
      </w:r>
      <w:r w:rsidR="00E528B3" w:rsidRPr="004518BF">
        <w:rPr>
          <w:rFonts w:ascii="Times New Roman" w:hAnsi="Times New Roman" w:cs="Times New Roman"/>
          <w:sz w:val="24"/>
          <w:szCs w:val="24"/>
        </w:rPr>
        <w:t xml:space="preserve"> </w:t>
      </w:r>
      <w:r w:rsidR="00E528B3" w:rsidRPr="004518BF">
        <w:rPr>
          <w:rFonts w:ascii="Times New Roman" w:hAnsi="Times New Roman" w:cs="Times New Roman"/>
          <w:i/>
          <w:sz w:val="24"/>
          <w:szCs w:val="24"/>
        </w:rPr>
        <w:t>Porquê construir competências a partir da escola</w:t>
      </w:r>
      <w:r w:rsidR="00E528B3" w:rsidRPr="004518BF">
        <w:rPr>
          <w:rFonts w:ascii="Times New Roman" w:hAnsi="Times New Roman" w:cs="Times New Roman"/>
          <w:sz w:val="24"/>
          <w:szCs w:val="24"/>
        </w:rPr>
        <w:t xml:space="preserve">, in </w:t>
      </w:r>
      <w:r w:rsidR="00E528B3" w:rsidRPr="004518BF">
        <w:rPr>
          <w:rFonts w:ascii="Times New Roman" w:hAnsi="Times New Roman" w:cs="Times New Roman"/>
          <w:i/>
          <w:sz w:val="24"/>
          <w:szCs w:val="24"/>
        </w:rPr>
        <w:t>CRIAP</w:t>
      </w:r>
      <w:r w:rsidR="005776AE">
        <w:rPr>
          <w:rFonts w:ascii="Times New Roman" w:hAnsi="Times New Roman" w:cs="Times New Roman"/>
          <w:i/>
          <w:sz w:val="24"/>
          <w:szCs w:val="24"/>
        </w:rPr>
        <w:t xml:space="preserve"> </w:t>
      </w:r>
      <w:r w:rsidR="00E528B3" w:rsidRPr="004518BF">
        <w:rPr>
          <w:rFonts w:ascii="Times New Roman" w:hAnsi="Times New Roman" w:cs="Times New Roman"/>
          <w:i/>
          <w:sz w:val="24"/>
          <w:szCs w:val="24"/>
        </w:rPr>
        <w:t xml:space="preserve">Asa, </w:t>
      </w:r>
      <w:r w:rsidR="00E528B3" w:rsidRPr="004518BF">
        <w:rPr>
          <w:rFonts w:ascii="Times New Roman" w:hAnsi="Times New Roman" w:cs="Times New Roman"/>
          <w:sz w:val="24"/>
          <w:szCs w:val="24"/>
        </w:rPr>
        <w:t xml:space="preserve">nº28, </w:t>
      </w:r>
      <w:r w:rsidR="005776AE">
        <w:rPr>
          <w:rFonts w:ascii="Times New Roman" w:hAnsi="Times New Roman" w:cs="Times New Roman"/>
          <w:sz w:val="24"/>
          <w:szCs w:val="24"/>
        </w:rPr>
        <w:t xml:space="preserve">Porto. </w:t>
      </w:r>
      <w:r w:rsidR="00E528B3" w:rsidRPr="004518BF">
        <w:rPr>
          <w:rFonts w:ascii="Times New Roman" w:hAnsi="Times New Roman" w:cs="Times New Roman"/>
          <w:sz w:val="24"/>
          <w:szCs w:val="24"/>
        </w:rPr>
        <w:t>Edições Asa</w:t>
      </w:r>
      <w:r w:rsidR="00F90A63">
        <w:rPr>
          <w:rFonts w:ascii="Times New Roman" w:hAnsi="Times New Roman" w:cs="Times New Roman"/>
          <w:sz w:val="24"/>
          <w:szCs w:val="24"/>
        </w:rPr>
        <w:t>.</w:t>
      </w:r>
      <w:r w:rsidR="00B57BF9">
        <w:rPr>
          <w:rFonts w:ascii="Times New Roman" w:hAnsi="Times New Roman" w:cs="Times New Roman"/>
          <w:sz w:val="24"/>
          <w:szCs w:val="24"/>
        </w:rPr>
        <w:t xml:space="preserve"> </w:t>
      </w:r>
    </w:p>
    <w:p w:rsidR="00083425" w:rsidRPr="004518BF" w:rsidRDefault="00083425" w:rsidP="00937D8B">
      <w:pPr>
        <w:pStyle w:val="Default"/>
        <w:tabs>
          <w:tab w:val="left" w:pos="142"/>
          <w:tab w:val="left" w:pos="284"/>
          <w:tab w:val="left" w:pos="426"/>
        </w:tabs>
        <w:spacing w:line="360" w:lineRule="auto"/>
        <w:ind w:left="142" w:hanging="142"/>
        <w:jc w:val="both"/>
        <w:rPr>
          <w:bCs/>
          <w:color w:val="auto"/>
        </w:rPr>
      </w:pPr>
    </w:p>
    <w:p w:rsidR="00193540" w:rsidRPr="004518BF" w:rsidRDefault="007F1983" w:rsidP="00937D8B">
      <w:pPr>
        <w:pStyle w:val="Default"/>
        <w:numPr>
          <w:ilvl w:val="0"/>
          <w:numId w:val="35"/>
        </w:numPr>
        <w:tabs>
          <w:tab w:val="left" w:pos="142"/>
          <w:tab w:val="left" w:pos="284"/>
          <w:tab w:val="left" w:pos="426"/>
        </w:tabs>
        <w:spacing w:line="360" w:lineRule="auto"/>
        <w:ind w:left="142" w:hanging="142"/>
        <w:jc w:val="both"/>
        <w:rPr>
          <w:bCs/>
          <w:color w:val="auto"/>
        </w:rPr>
      </w:pPr>
      <w:r w:rsidRPr="004518BF">
        <w:rPr>
          <w:bCs/>
          <w:color w:val="auto"/>
        </w:rPr>
        <w:lastRenderedPageBreak/>
        <w:t>Ponte</w:t>
      </w:r>
      <w:r w:rsidR="00193540" w:rsidRPr="004518BF">
        <w:rPr>
          <w:bCs/>
          <w:color w:val="auto"/>
        </w:rPr>
        <w:t>, J.</w:t>
      </w:r>
      <w:r w:rsidR="00D15355">
        <w:rPr>
          <w:bCs/>
          <w:color w:val="auto"/>
        </w:rPr>
        <w:t xml:space="preserve"> </w:t>
      </w:r>
      <w:r w:rsidR="00193540" w:rsidRPr="004518BF">
        <w:rPr>
          <w:bCs/>
          <w:color w:val="auto"/>
        </w:rPr>
        <w:t>P</w:t>
      </w:r>
      <w:r w:rsidR="00D15355">
        <w:rPr>
          <w:bCs/>
          <w:color w:val="auto"/>
        </w:rPr>
        <w:t>.</w:t>
      </w:r>
      <w:r w:rsidR="007623A3">
        <w:rPr>
          <w:bCs/>
          <w:color w:val="auto"/>
        </w:rPr>
        <w:t xml:space="preserve"> (1998)</w:t>
      </w:r>
      <w:r w:rsidR="00193540" w:rsidRPr="004518BF">
        <w:rPr>
          <w:bCs/>
          <w:color w:val="auto"/>
        </w:rPr>
        <w:t xml:space="preserve">, Conferência plenária apresentada no Encontro Nacional de Professores de Matemática ProfMat98 </w:t>
      </w:r>
      <w:r w:rsidR="00193540" w:rsidRPr="004518BF">
        <w:rPr>
          <w:bCs/>
          <w:i/>
          <w:color w:val="auto"/>
        </w:rPr>
        <w:t xml:space="preserve">in </w:t>
      </w:r>
      <w:r w:rsidR="00193540" w:rsidRPr="004518BF">
        <w:rPr>
          <w:bCs/>
          <w:color w:val="auto"/>
        </w:rPr>
        <w:t>Actas do ProfMat98.</w:t>
      </w:r>
    </w:p>
    <w:p w:rsidR="004518BF" w:rsidRPr="004518BF" w:rsidRDefault="004518BF"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4518BF" w:rsidRPr="004518BF" w:rsidRDefault="004518BF"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r w:rsidRPr="004518BF">
        <w:rPr>
          <w:rFonts w:ascii="Times New Roman" w:hAnsi="Times New Roman" w:cs="Times New Roman"/>
          <w:sz w:val="24"/>
          <w:szCs w:val="24"/>
        </w:rPr>
        <w:t>Roldão, M</w:t>
      </w:r>
      <w:r w:rsidR="00217BDC">
        <w:rPr>
          <w:rFonts w:ascii="Times New Roman" w:hAnsi="Times New Roman" w:cs="Times New Roman"/>
          <w:sz w:val="24"/>
          <w:szCs w:val="24"/>
        </w:rPr>
        <w:t>.</w:t>
      </w:r>
      <w:r w:rsidRPr="004518BF">
        <w:rPr>
          <w:rFonts w:ascii="Times New Roman" w:hAnsi="Times New Roman" w:cs="Times New Roman"/>
          <w:sz w:val="24"/>
          <w:szCs w:val="24"/>
        </w:rPr>
        <w:t xml:space="preserve"> C</w:t>
      </w:r>
      <w:r w:rsidR="00217BDC">
        <w:rPr>
          <w:rFonts w:ascii="Times New Roman" w:hAnsi="Times New Roman" w:cs="Times New Roman"/>
          <w:sz w:val="24"/>
          <w:szCs w:val="24"/>
        </w:rPr>
        <w:t>. (1999)</w:t>
      </w:r>
      <w:r w:rsidRPr="004518BF">
        <w:rPr>
          <w:rFonts w:ascii="Times New Roman" w:hAnsi="Times New Roman" w:cs="Times New Roman"/>
          <w:sz w:val="24"/>
          <w:szCs w:val="24"/>
        </w:rPr>
        <w:t xml:space="preserve"> </w:t>
      </w:r>
      <w:r w:rsidRPr="004518BF">
        <w:rPr>
          <w:rFonts w:ascii="Times New Roman" w:hAnsi="Times New Roman" w:cs="Times New Roman"/>
          <w:i/>
          <w:sz w:val="24"/>
          <w:szCs w:val="24"/>
        </w:rPr>
        <w:t xml:space="preserve">Currículo e Gestão Curricular – O papel das escolas e dos professores, </w:t>
      </w:r>
      <w:r w:rsidRPr="004518BF">
        <w:rPr>
          <w:rFonts w:ascii="Times New Roman" w:hAnsi="Times New Roman" w:cs="Times New Roman"/>
          <w:sz w:val="24"/>
          <w:szCs w:val="24"/>
        </w:rPr>
        <w:t>in</w:t>
      </w:r>
      <w:r w:rsidRPr="004518BF">
        <w:rPr>
          <w:rFonts w:ascii="Times New Roman" w:hAnsi="Times New Roman" w:cs="Times New Roman"/>
          <w:i/>
          <w:sz w:val="24"/>
          <w:szCs w:val="24"/>
        </w:rPr>
        <w:t xml:space="preserve"> Escola, Diversidade e Currículo, </w:t>
      </w:r>
      <w:r w:rsidRPr="004518BF">
        <w:rPr>
          <w:rFonts w:ascii="Times New Roman" w:hAnsi="Times New Roman" w:cs="Times New Roman"/>
          <w:sz w:val="24"/>
          <w:szCs w:val="24"/>
        </w:rPr>
        <w:t>Departamento de Educação Básica – Ministério da Educação.</w:t>
      </w:r>
    </w:p>
    <w:p w:rsidR="008B27BE" w:rsidRPr="004518BF" w:rsidRDefault="008B27BE"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8B27BE" w:rsidRPr="004518BF" w:rsidRDefault="007F1983"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r w:rsidRPr="004518BF">
        <w:rPr>
          <w:rFonts w:ascii="Times New Roman" w:hAnsi="Times New Roman" w:cs="Times New Roman"/>
          <w:sz w:val="24"/>
          <w:szCs w:val="24"/>
        </w:rPr>
        <w:t>Roldão</w:t>
      </w:r>
      <w:r w:rsidR="004518BF" w:rsidRPr="004518BF">
        <w:rPr>
          <w:rFonts w:ascii="Times New Roman" w:hAnsi="Times New Roman" w:cs="Times New Roman"/>
          <w:sz w:val="24"/>
          <w:szCs w:val="24"/>
        </w:rPr>
        <w:t>, M. C.</w:t>
      </w:r>
      <w:r w:rsidR="008B27BE" w:rsidRPr="004518BF">
        <w:rPr>
          <w:rFonts w:ascii="Times New Roman" w:hAnsi="Times New Roman" w:cs="Times New Roman"/>
          <w:sz w:val="24"/>
          <w:szCs w:val="24"/>
        </w:rPr>
        <w:t xml:space="preserve"> (2007). </w:t>
      </w:r>
      <w:r w:rsidR="008B27BE" w:rsidRPr="004518BF">
        <w:rPr>
          <w:rFonts w:ascii="Times New Roman" w:hAnsi="Times New Roman" w:cs="Times New Roman"/>
          <w:i/>
          <w:sz w:val="24"/>
          <w:szCs w:val="24"/>
        </w:rPr>
        <w:t xml:space="preserve">Função docente: natureza e construção do conhecimento profissional, </w:t>
      </w:r>
      <w:r w:rsidR="008B27BE" w:rsidRPr="004518BF">
        <w:rPr>
          <w:rFonts w:ascii="Times New Roman" w:hAnsi="Times New Roman" w:cs="Times New Roman"/>
          <w:sz w:val="24"/>
          <w:szCs w:val="24"/>
        </w:rPr>
        <w:t>in</w:t>
      </w:r>
      <w:r w:rsidR="008B27BE" w:rsidRPr="004518BF">
        <w:rPr>
          <w:rFonts w:ascii="Times New Roman" w:hAnsi="Times New Roman" w:cs="Times New Roman"/>
          <w:i/>
          <w:sz w:val="24"/>
          <w:szCs w:val="24"/>
        </w:rPr>
        <w:t xml:space="preserve"> Revista Brasileira de Educação,</w:t>
      </w:r>
      <w:r w:rsidR="008B27BE" w:rsidRPr="004518BF">
        <w:rPr>
          <w:rFonts w:ascii="Times New Roman" w:hAnsi="Times New Roman" w:cs="Times New Roman"/>
          <w:sz w:val="24"/>
          <w:szCs w:val="24"/>
        </w:rPr>
        <w:t xml:space="preserve"> v. 12</w:t>
      </w:r>
      <w:r w:rsidR="00F90A63">
        <w:rPr>
          <w:rFonts w:ascii="Times New Roman" w:hAnsi="Times New Roman" w:cs="Times New Roman"/>
          <w:sz w:val="24"/>
          <w:szCs w:val="24"/>
        </w:rPr>
        <w:t>.</w:t>
      </w:r>
    </w:p>
    <w:p w:rsidR="004518BF" w:rsidRPr="004518BF" w:rsidRDefault="004518BF"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4518BF" w:rsidRPr="004518BF" w:rsidRDefault="004518BF"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bCs/>
          <w:sz w:val="24"/>
          <w:szCs w:val="24"/>
        </w:rPr>
      </w:pPr>
      <w:r w:rsidRPr="004518BF">
        <w:rPr>
          <w:rFonts w:ascii="Times New Roman" w:hAnsi="Times New Roman" w:cs="Times New Roman"/>
          <w:sz w:val="24"/>
          <w:szCs w:val="24"/>
        </w:rPr>
        <w:t>Roldão, M</w:t>
      </w:r>
      <w:r w:rsidR="00217BDC">
        <w:rPr>
          <w:rFonts w:ascii="Times New Roman" w:hAnsi="Times New Roman" w:cs="Times New Roman"/>
          <w:sz w:val="24"/>
          <w:szCs w:val="24"/>
        </w:rPr>
        <w:t>.</w:t>
      </w:r>
      <w:r w:rsidRPr="004518BF">
        <w:rPr>
          <w:rFonts w:ascii="Times New Roman" w:hAnsi="Times New Roman" w:cs="Times New Roman"/>
          <w:sz w:val="24"/>
          <w:szCs w:val="24"/>
        </w:rPr>
        <w:t xml:space="preserve"> C</w:t>
      </w:r>
      <w:r w:rsidR="00217BDC">
        <w:rPr>
          <w:rFonts w:ascii="Times New Roman" w:hAnsi="Times New Roman" w:cs="Times New Roman"/>
          <w:sz w:val="24"/>
          <w:szCs w:val="24"/>
        </w:rPr>
        <w:t>.</w:t>
      </w:r>
      <w:r w:rsidRPr="004518BF">
        <w:rPr>
          <w:rFonts w:ascii="Times New Roman" w:hAnsi="Times New Roman" w:cs="Times New Roman"/>
          <w:sz w:val="24"/>
          <w:szCs w:val="24"/>
        </w:rPr>
        <w:t xml:space="preserve"> (2008)</w:t>
      </w:r>
      <w:r w:rsidR="00217BDC">
        <w:rPr>
          <w:rFonts w:ascii="Times New Roman" w:hAnsi="Times New Roman" w:cs="Times New Roman"/>
          <w:sz w:val="24"/>
          <w:szCs w:val="24"/>
        </w:rPr>
        <w:t>.</w:t>
      </w:r>
      <w:r w:rsidRPr="004518BF">
        <w:rPr>
          <w:rFonts w:ascii="Times New Roman" w:hAnsi="Times New Roman" w:cs="Times New Roman"/>
          <w:i/>
          <w:sz w:val="24"/>
          <w:szCs w:val="24"/>
        </w:rPr>
        <w:t xml:space="preserve"> Gestão do Currículo e Avaliação de Competências. </w:t>
      </w:r>
      <w:r w:rsidR="006B1979">
        <w:rPr>
          <w:rFonts w:ascii="Times New Roman" w:hAnsi="Times New Roman" w:cs="Times New Roman"/>
          <w:sz w:val="24"/>
          <w:szCs w:val="24"/>
        </w:rPr>
        <w:t>Lisboa.</w:t>
      </w:r>
      <w:r w:rsidRPr="004518BF">
        <w:rPr>
          <w:rFonts w:ascii="Times New Roman" w:hAnsi="Times New Roman" w:cs="Times New Roman"/>
          <w:sz w:val="24"/>
          <w:szCs w:val="24"/>
        </w:rPr>
        <w:t xml:space="preserve"> Editorial Presença</w:t>
      </w:r>
      <w:r w:rsidR="00F90A63">
        <w:rPr>
          <w:rFonts w:ascii="Times New Roman" w:hAnsi="Times New Roman" w:cs="Times New Roman"/>
          <w:sz w:val="24"/>
          <w:szCs w:val="24"/>
        </w:rPr>
        <w:t>.</w:t>
      </w:r>
    </w:p>
    <w:p w:rsidR="004518BF" w:rsidRPr="004518BF" w:rsidRDefault="004518BF"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8B27BE" w:rsidRPr="004518BF" w:rsidRDefault="007F1983"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bCs/>
          <w:sz w:val="24"/>
          <w:szCs w:val="24"/>
        </w:rPr>
      </w:pPr>
      <w:r w:rsidRPr="004518BF">
        <w:rPr>
          <w:rFonts w:ascii="Times New Roman" w:hAnsi="Times New Roman" w:cs="Times New Roman"/>
          <w:sz w:val="24"/>
          <w:szCs w:val="24"/>
        </w:rPr>
        <w:t>Roldão</w:t>
      </w:r>
      <w:r w:rsidR="004518BF" w:rsidRPr="004518BF">
        <w:rPr>
          <w:rFonts w:ascii="Times New Roman" w:hAnsi="Times New Roman" w:cs="Times New Roman"/>
          <w:sz w:val="24"/>
          <w:szCs w:val="24"/>
        </w:rPr>
        <w:t>, M. C.,</w:t>
      </w:r>
      <w:r w:rsidR="00047A83" w:rsidRPr="004518BF">
        <w:rPr>
          <w:rFonts w:ascii="Times New Roman" w:hAnsi="Times New Roman" w:cs="Times New Roman"/>
          <w:sz w:val="24"/>
          <w:szCs w:val="24"/>
        </w:rPr>
        <w:t xml:space="preserve"> Figueiredo</w:t>
      </w:r>
      <w:r w:rsidR="008B27BE" w:rsidRPr="004518BF">
        <w:rPr>
          <w:rFonts w:ascii="Times New Roman" w:hAnsi="Times New Roman" w:cs="Times New Roman"/>
          <w:sz w:val="24"/>
          <w:szCs w:val="24"/>
        </w:rPr>
        <w:t xml:space="preserve">, </w:t>
      </w:r>
      <w:r w:rsidR="004518BF" w:rsidRPr="004518BF">
        <w:rPr>
          <w:rFonts w:ascii="Times New Roman" w:hAnsi="Times New Roman" w:cs="Times New Roman"/>
          <w:sz w:val="24"/>
          <w:szCs w:val="24"/>
        </w:rPr>
        <w:t>M.,</w:t>
      </w:r>
      <w:r w:rsidR="00047A83" w:rsidRPr="004518BF">
        <w:rPr>
          <w:rFonts w:ascii="Times New Roman" w:hAnsi="Times New Roman" w:cs="Times New Roman"/>
          <w:sz w:val="24"/>
          <w:szCs w:val="24"/>
        </w:rPr>
        <w:t xml:space="preserve"> Campos</w:t>
      </w:r>
      <w:r w:rsidR="00561912" w:rsidRPr="004518BF">
        <w:rPr>
          <w:rFonts w:ascii="Times New Roman" w:hAnsi="Times New Roman" w:cs="Times New Roman"/>
          <w:sz w:val="24"/>
          <w:szCs w:val="24"/>
        </w:rPr>
        <w:t xml:space="preserve">, </w:t>
      </w:r>
      <w:r w:rsidR="004518BF" w:rsidRPr="004518BF">
        <w:rPr>
          <w:rFonts w:ascii="Times New Roman" w:hAnsi="Times New Roman" w:cs="Times New Roman"/>
          <w:sz w:val="24"/>
          <w:szCs w:val="24"/>
        </w:rPr>
        <w:t>J.</w:t>
      </w:r>
      <w:r w:rsidR="008B27BE" w:rsidRPr="004518BF">
        <w:rPr>
          <w:rFonts w:ascii="Times New Roman" w:hAnsi="Times New Roman" w:cs="Times New Roman"/>
          <w:sz w:val="24"/>
          <w:szCs w:val="24"/>
        </w:rPr>
        <w:t xml:space="preserve"> </w:t>
      </w:r>
      <w:r w:rsidR="00047A83" w:rsidRPr="004518BF">
        <w:rPr>
          <w:rFonts w:ascii="Times New Roman" w:hAnsi="Times New Roman" w:cs="Times New Roman"/>
          <w:sz w:val="24"/>
          <w:szCs w:val="24"/>
        </w:rPr>
        <w:t>&amp; Luís</w:t>
      </w:r>
      <w:r w:rsidR="00561912" w:rsidRPr="004518BF">
        <w:rPr>
          <w:rFonts w:ascii="Times New Roman" w:hAnsi="Times New Roman" w:cs="Times New Roman"/>
          <w:sz w:val="24"/>
          <w:szCs w:val="24"/>
        </w:rPr>
        <w:t>,</w:t>
      </w:r>
      <w:r w:rsidR="008B27BE" w:rsidRPr="004518BF">
        <w:rPr>
          <w:rFonts w:ascii="Times New Roman" w:hAnsi="Times New Roman" w:cs="Times New Roman"/>
          <w:sz w:val="24"/>
          <w:szCs w:val="24"/>
        </w:rPr>
        <w:t xml:space="preserve"> </w:t>
      </w:r>
      <w:r w:rsidR="00561912" w:rsidRPr="004518BF">
        <w:rPr>
          <w:rFonts w:ascii="Times New Roman" w:hAnsi="Times New Roman" w:cs="Times New Roman"/>
          <w:sz w:val="24"/>
          <w:szCs w:val="24"/>
        </w:rPr>
        <w:t>H</w:t>
      </w:r>
      <w:r w:rsidR="00D15355">
        <w:rPr>
          <w:rFonts w:ascii="Times New Roman" w:hAnsi="Times New Roman" w:cs="Times New Roman"/>
          <w:sz w:val="24"/>
          <w:szCs w:val="24"/>
        </w:rPr>
        <w:t>.</w:t>
      </w:r>
      <w:r w:rsidR="00561912" w:rsidRPr="004518BF">
        <w:rPr>
          <w:rFonts w:ascii="Times New Roman" w:hAnsi="Times New Roman" w:cs="Times New Roman"/>
          <w:sz w:val="24"/>
          <w:szCs w:val="24"/>
        </w:rPr>
        <w:t xml:space="preserve"> (2009). </w:t>
      </w:r>
      <w:r w:rsidR="008B27BE" w:rsidRPr="004518BF">
        <w:rPr>
          <w:rFonts w:ascii="Times New Roman" w:hAnsi="Times New Roman" w:cs="Times New Roman"/>
          <w:bCs/>
          <w:i/>
          <w:sz w:val="24"/>
          <w:szCs w:val="24"/>
        </w:rPr>
        <w:t>O C</w:t>
      </w:r>
      <w:r w:rsidR="00561912" w:rsidRPr="004518BF">
        <w:rPr>
          <w:rFonts w:ascii="Times New Roman" w:hAnsi="Times New Roman" w:cs="Times New Roman"/>
          <w:bCs/>
          <w:i/>
          <w:sz w:val="24"/>
          <w:szCs w:val="24"/>
        </w:rPr>
        <w:t xml:space="preserve">onhecimento Profissional dos Professores – Especificidade, Construção e Uso. Da formação ao Reconhecimento Social, </w:t>
      </w:r>
      <w:r w:rsidR="00561912" w:rsidRPr="004518BF">
        <w:rPr>
          <w:rFonts w:ascii="Times New Roman" w:hAnsi="Times New Roman" w:cs="Times New Roman"/>
          <w:bCs/>
          <w:sz w:val="24"/>
          <w:szCs w:val="24"/>
        </w:rPr>
        <w:t xml:space="preserve">in </w:t>
      </w:r>
      <w:r w:rsidR="00561912" w:rsidRPr="004518BF">
        <w:rPr>
          <w:rFonts w:ascii="Times New Roman" w:hAnsi="Times New Roman" w:cs="Times New Roman"/>
          <w:bCs/>
          <w:i/>
          <w:sz w:val="24"/>
          <w:szCs w:val="24"/>
        </w:rPr>
        <w:t>R</w:t>
      </w:r>
      <w:r w:rsidR="00E43A73">
        <w:rPr>
          <w:rFonts w:ascii="Times New Roman" w:hAnsi="Times New Roman" w:cs="Times New Roman"/>
          <w:bCs/>
          <w:i/>
          <w:sz w:val="24"/>
          <w:szCs w:val="24"/>
        </w:rPr>
        <w:t>evista</w:t>
      </w:r>
      <w:r w:rsidR="00561912" w:rsidRPr="004518BF">
        <w:rPr>
          <w:rFonts w:ascii="Times New Roman" w:hAnsi="Times New Roman" w:cs="Times New Roman"/>
          <w:bCs/>
          <w:i/>
          <w:sz w:val="24"/>
          <w:szCs w:val="24"/>
        </w:rPr>
        <w:t xml:space="preserve"> B</w:t>
      </w:r>
      <w:r w:rsidR="00E43A73">
        <w:rPr>
          <w:rFonts w:ascii="Times New Roman" w:hAnsi="Times New Roman" w:cs="Times New Roman"/>
          <w:bCs/>
          <w:i/>
          <w:sz w:val="24"/>
          <w:szCs w:val="24"/>
        </w:rPr>
        <w:t>rasileira de</w:t>
      </w:r>
      <w:r w:rsidR="00561912" w:rsidRPr="004518BF">
        <w:rPr>
          <w:rFonts w:ascii="Times New Roman" w:hAnsi="Times New Roman" w:cs="Times New Roman"/>
          <w:bCs/>
          <w:i/>
          <w:sz w:val="24"/>
          <w:szCs w:val="24"/>
        </w:rPr>
        <w:t xml:space="preserve"> F</w:t>
      </w:r>
      <w:r w:rsidR="00E43A73">
        <w:rPr>
          <w:rFonts w:ascii="Times New Roman" w:hAnsi="Times New Roman" w:cs="Times New Roman"/>
          <w:bCs/>
          <w:i/>
          <w:sz w:val="24"/>
          <w:szCs w:val="24"/>
        </w:rPr>
        <w:t>ormação de</w:t>
      </w:r>
      <w:r w:rsidR="00561912" w:rsidRPr="004518BF">
        <w:rPr>
          <w:rFonts w:ascii="Times New Roman" w:hAnsi="Times New Roman" w:cs="Times New Roman"/>
          <w:bCs/>
          <w:i/>
          <w:sz w:val="24"/>
          <w:szCs w:val="24"/>
        </w:rPr>
        <w:t xml:space="preserve"> P</w:t>
      </w:r>
      <w:r w:rsidR="00E43A73">
        <w:rPr>
          <w:rFonts w:ascii="Times New Roman" w:hAnsi="Times New Roman" w:cs="Times New Roman"/>
          <w:bCs/>
          <w:i/>
          <w:sz w:val="24"/>
          <w:szCs w:val="24"/>
        </w:rPr>
        <w:t>rofessores</w:t>
      </w:r>
      <w:r w:rsidR="00D15355">
        <w:rPr>
          <w:rFonts w:ascii="Times New Roman" w:hAnsi="Times New Roman" w:cs="Times New Roman"/>
          <w:bCs/>
          <w:sz w:val="24"/>
          <w:szCs w:val="24"/>
        </w:rPr>
        <w:t xml:space="preserve"> - Vol</w:t>
      </w:r>
      <w:r w:rsidR="00E43A73">
        <w:rPr>
          <w:rFonts w:ascii="Times New Roman" w:hAnsi="Times New Roman" w:cs="Times New Roman"/>
          <w:bCs/>
          <w:sz w:val="24"/>
          <w:szCs w:val="24"/>
        </w:rPr>
        <w:t>ume 1, número</w:t>
      </w:r>
      <w:r w:rsidR="00D15355">
        <w:rPr>
          <w:rFonts w:ascii="Times New Roman" w:hAnsi="Times New Roman" w:cs="Times New Roman"/>
          <w:bCs/>
          <w:sz w:val="24"/>
          <w:szCs w:val="24"/>
        </w:rPr>
        <w:t xml:space="preserve"> 2.</w:t>
      </w:r>
    </w:p>
    <w:p w:rsidR="00B83F42" w:rsidRPr="004518BF" w:rsidRDefault="00B83F42" w:rsidP="00937D8B">
      <w:pPr>
        <w:tabs>
          <w:tab w:val="left" w:pos="142"/>
        </w:tabs>
        <w:autoSpaceDE w:val="0"/>
        <w:autoSpaceDN w:val="0"/>
        <w:adjustRightInd w:val="0"/>
        <w:spacing w:after="0" w:line="360" w:lineRule="auto"/>
        <w:ind w:left="142" w:hanging="142"/>
        <w:jc w:val="both"/>
        <w:rPr>
          <w:rFonts w:ascii="Times New Roman" w:hAnsi="Times New Roman" w:cs="Times New Roman"/>
          <w:bCs/>
          <w:sz w:val="24"/>
          <w:szCs w:val="24"/>
        </w:rPr>
      </w:pPr>
    </w:p>
    <w:p w:rsidR="00193540" w:rsidRPr="004518BF" w:rsidRDefault="007F1983" w:rsidP="00937D8B">
      <w:pPr>
        <w:pStyle w:val="Default"/>
        <w:numPr>
          <w:ilvl w:val="0"/>
          <w:numId w:val="35"/>
        </w:numPr>
        <w:tabs>
          <w:tab w:val="left" w:pos="142"/>
          <w:tab w:val="left" w:pos="284"/>
          <w:tab w:val="left" w:pos="426"/>
        </w:tabs>
        <w:spacing w:line="360" w:lineRule="auto"/>
        <w:ind w:left="142" w:hanging="142"/>
        <w:jc w:val="both"/>
        <w:rPr>
          <w:bCs/>
          <w:color w:val="auto"/>
        </w:rPr>
      </w:pPr>
      <w:r w:rsidRPr="004518BF">
        <w:rPr>
          <w:bCs/>
          <w:color w:val="auto"/>
        </w:rPr>
        <w:t>Tavares, J. &amp; Alarcão</w:t>
      </w:r>
      <w:r w:rsidR="00193540" w:rsidRPr="004518BF">
        <w:rPr>
          <w:bCs/>
          <w:color w:val="auto"/>
        </w:rPr>
        <w:t xml:space="preserve">, I.(1990). </w:t>
      </w:r>
      <w:r w:rsidR="00193540" w:rsidRPr="002904A5">
        <w:rPr>
          <w:bCs/>
          <w:i/>
          <w:color w:val="auto"/>
        </w:rPr>
        <w:t>Psicologia do Desenvolvimento e da Aprendizagem</w:t>
      </w:r>
      <w:r w:rsidR="00193540" w:rsidRPr="004518BF">
        <w:rPr>
          <w:bCs/>
          <w:color w:val="auto"/>
        </w:rPr>
        <w:t>. Coimbra. Livraria Almedina.</w:t>
      </w:r>
    </w:p>
    <w:p w:rsidR="00DA5430" w:rsidRDefault="00DA5430" w:rsidP="00937D8B">
      <w:pPr>
        <w:spacing w:after="0" w:line="360" w:lineRule="auto"/>
        <w:ind w:left="142" w:hanging="142"/>
        <w:rPr>
          <w:rFonts w:ascii="Times New Roman" w:hAnsi="Times New Roman" w:cs="Times New Roman"/>
          <w:b/>
          <w:sz w:val="32"/>
          <w:szCs w:val="32"/>
        </w:rPr>
      </w:pPr>
    </w:p>
    <w:p w:rsidR="006B1979" w:rsidRDefault="006B1979" w:rsidP="00937D8B">
      <w:pPr>
        <w:spacing w:after="0" w:line="360" w:lineRule="auto"/>
        <w:ind w:left="142" w:hanging="142"/>
        <w:rPr>
          <w:rFonts w:ascii="Times New Roman" w:hAnsi="Times New Roman" w:cs="Times New Roman"/>
          <w:b/>
          <w:sz w:val="32"/>
          <w:szCs w:val="32"/>
        </w:rPr>
      </w:pPr>
    </w:p>
    <w:p w:rsidR="0078065C" w:rsidRPr="00403D5C" w:rsidRDefault="0078065C" w:rsidP="00937D8B">
      <w:pPr>
        <w:pBdr>
          <w:bottom w:val="single" w:sz="12" w:space="1" w:color="auto"/>
        </w:pBdr>
        <w:autoSpaceDE w:val="0"/>
        <w:autoSpaceDN w:val="0"/>
        <w:adjustRightInd w:val="0"/>
        <w:spacing w:after="0" w:line="360" w:lineRule="auto"/>
        <w:ind w:left="142" w:hanging="142"/>
        <w:jc w:val="both"/>
        <w:rPr>
          <w:rFonts w:ascii="Times New Roman" w:hAnsi="Times New Roman" w:cs="Times New Roman"/>
          <w:b/>
          <w:sz w:val="32"/>
          <w:szCs w:val="32"/>
        </w:rPr>
      </w:pPr>
      <w:r w:rsidRPr="00403D5C">
        <w:rPr>
          <w:rFonts w:ascii="Times New Roman" w:hAnsi="Times New Roman" w:cs="Times New Roman"/>
          <w:b/>
          <w:sz w:val="32"/>
          <w:szCs w:val="32"/>
        </w:rPr>
        <w:t>Referências Legislativas</w:t>
      </w:r>
    </w:p>
    <w:p w:rsidR="00403D5C" w:rsidRDefault="00403D5C" w:rsidP="00937D8B">
      <w:pPr>
        <w:autoSpaceDE w:val="0"/>
        <w:autoSpaceDN w:val="0"/>
        <w:adjustRightInd w:val="0"/>
        <w:spacing w:after="0" w:line="360" w:lineRule="auto"/>
        <w:ind w:left="142" w:hanging="142"/>
        <w:jc w:val="both"/>
        <w:rPr>
          <w:rFonts w:ascii="Times New Roman" w:hAnsi="Times New Roman" w:cs="Times New Roman"/>
          <w:b/>
          <w:sz w:val="28"/>
          <w:szCs w:val="28"/>
        </w:rPr>
      </w:pPr>
    </w:p>
    <w:p w:rsidR="0078065C" w:rsidRPr="003E7724" w:rsidRDefault="0078065C"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Lei nº 46/1986, de 14 de Outubro</w:t>
      </w:r>
    </w:p>
    <w:p w:rsidR="0078065C" w:rsidRPr="003E7724" w:rsidRDefault="0078065C"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Decreto-Lei nº. 74/2006 de 26 de Março</w:t>
      </w:r>
    </w:p>
    <w:p w:rsidR="0078065C" w:rsidRPr="003E7724" w:rsidRDefault="0078065C"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Portaria nº 550-C/2004 de 21 de Maio</w:t>
      </w:r>
    </w:p>
    <w:p w:rsidR="0078065C" w:rsidRPr="003E7724" w:rsidRDefault="0078065C"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Despacho 14758/2004, de 23 de Julho</w:t>
      </w:r>
    </w:p>
    <w:p w:rsidR="0078065C" w:rsidRPr="003E7724" w:rsidRDefault="0078065C"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Portaria 74-A/2013 de 18 de Fevereiro</w:t>
      </w:r>
    </w:p>
    <w:p w:rsidR="0078065C" w:rsidRPr="003E7724" w:rsidRDefault="003F0E0B" w:rsidP="00937D8B">
      <w:pPr>
        <w:pStyle w:val="PargrafodaLista"/>
        <w:numPr>
          <w:ilvl w:val="0"/>
          <w:numId w:val="37"/>
        </w:numPr>
        <w:tabs>
          <w:tab w:val="left" w:pos="284"/>
        </w:tabs>
        <w:autoSpaceDE w:val="0"/>
        <w:autoSpaceDN w:val="0"/>
        <w:adjustRightInd w:val="0"/>
        <w:spacing w:after="0" w:line="360" w:lineRule="auto"/>
        <w:ind w:left="142" w:hanging="142"/>
        <w:jc w:val="both"/>
        <w:rPr>
          <w:rFonts w:ascii="Times New Roman" w:hAnsi="Times New Roman" w:cs="Times New Roman"/>
          <w:sz w:val="24"/>
          <w:szCs w:val="24"/>
        </w:rPr>
      </w:pPr>
      <w:r w:rsidRPr="003E7724">
        <w:rPr>
          <w:rFonts w:ascii="Times New Roman" w:hAnsi="Times New Roman" w:cs="Times New Roman"/>
          <w:sz w:val="24"/>
          <w:szCs w:val="24"/>
        </w:rPr>
        <w:t>Portaria nº1041/2010 de 7 de Outubro</w:t>
      </w:r>
    </w:p>
    <w:p w:rsidR="006B1979" w:rsidRDefault="006B1979">
      <w:pPr>
        <w:rPr>
          <w:rFonts w:ascii="Times New Roman" w:hAnsi="Times New Roman" w:cs="Times New Roman"/>
          <w:b/>
          <w:sz w:val="32"/>
          <w:szCs w:val="32"/>
        </w:rPr>
      </w:pPr>
      <w:r>
        <w:rPr>
          <w:rFonts w:ascii="Times New Roman" w:hAnsi="Times New Roman" w:cs="Times New Roman"/>
          <w:b/>
          <w:sz w:val="32"/>
          <w:szCs w:val="32"/>
        </w:rPr>
        <w:br w:type="page"/>
      </w:r>
    </w:p>
    <w:p w:rsidR="0078065C" w:rsidRPr="00403D5C" w:rsidRDefault="0078065C" w:rsidP="00937D8B">
      <w:pPr>
        <w:pBdr>
          <w:bottom w:val="single" w:sz="12" w:space="1" w:color="auto"/>
        </w:pBdr>
        <w:autoSpaceDE w:val="0"/>
        <w:autoSpaceDN w:val="0"/>
        <w:adjustRightInd w:val="0"/>
        <w:spacing w:after="0" w:line="360" w:lineRule="auto"/>
        <w:ind w:left="142" w:hanging="142"/>
        <w:jc w:val="both"/>
        <w:rPr>
          <w:rFonts w:ascii="Times New Roman" w:hAnsi="Times New Roman" w:cs="Times New Roman"/>
          <w:b/>
          <w:sz w:val="32"/>
          <w:szCs w:val="32"/>
        </w:rPr>
      </w:pPr>
      <w:r w:rsidRPr="00403D5C">
        <w:rPr>
          <w:rFonts w:ascii="Times New Roman" w:hAnsi="Times New Roman" w:cs="Times New Roman"/>
          <w:b/>
          <w:sz w:val="32"/>
          <w:szCs w:val="32"/>
        </w:rPr>
        <w:lastRenderedPageBreak/>
        <w:t>Webgrafia</w:t>
      </w:r>
    </w:p>
    <w:p w:rsidR="00A20F1E" w:rsidRPr="007F1983" w:rsidRDefault="00A20F1E" w:rsidP="00937D8B">
      <w:pPr>
        <w:autoSpaceDE w:val="0"/>
        <w:autoSpaceDN w:val="0"/>
        <w:adjustRightInd w:val="0"/>
        <w:spacing w:after="0" w:line="360" w:lineRule="auto"/>
        <w:ind w:left="142" w:hanging="142"/>
        <w:jc w:val="both"/>
        <w:rPr>
          <w:rFonts w:ascii="Times New Roman" w:hAnsi="Times New Roman" w:cs="Times New Roman"/>
          <w:b/>
          <w:sz w:val="28"/>
          <w:szCs w:val="28"/>
        </w:rPr>
      </w:pPr>
    </w:p>
    <w:p w:rsidR="00C2784D" w:rsidRPr="00C86516" w:rsidRDefault="00C2784D" w:rsidP="00937D8B">
      <w:pPr>
        <w:pStyle w:val="PargrafodaLista"/>
        <w:numPr>
          <w:ilvl w:val="0"/>
          <w:numId w:val="36"/>
        </w:numPr>
        <w:tabs>
          <w:tab w:val="left" w:pos="142"/>
        </w:tabs>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i/>
          <w:sz w:val="24"/>
          <w:szCs w:val="24"/>
        </w:rPr>
        <w:t>A importância do Projecto Educativ</w:t>
      </w:r>
      <w:r w:rsidR="00D15355" w:rsidRPr="00C86516">
        <w:rPr>
          <w:rFonts w:ascii="Times New Roman" w:hAnsi="Times New Roman" w:cs="Times New Roman"/>
          <w:i/>
          <w:sz w:val="24"/>
          <w:szCs w:val="24"/>
        </w:rPr>
        <w:t xml:space="preserve">o. </w:t>
      </w:r>
      <w:r w:rsidR="00D15355" w:rsidRPr="00C86516">
        <w:rPr>
          <w:rFonts w:ascii="Times New Roman" w:hAnsi="Times New Roman" w:cs="Times New Roman"/>
          <w:sz w:val="24"/>
          <w:szCs w:val="24"/>
        </w:rPr>
        <w:t>Recuperado em 10 de Setembro de 2013, de</w:t>
      </w:r>
      <w:r w:rsidRPr="00C86516">
        <w:rPr>
          <w:rFonts w:ascii="Times New Roman" w:hAnsi="Times New Roman" w:cs="Times New Roman"/>
          <w:sz w:val="24"/>
          <w:szCs w:val="24"/>
        </w:rPr>
        <w:t xml:space="preserve"> http://w3.aeprosa.pt/index.php/escola-geral/2011-07-26-10-56-23/a-sua-importancia</w:t>
      </w:r>
    </w:p>
    <w:p w:rsidR="00C2784D" w:rsidRPr="00C86516" w:rsidRDefault="00C2784D" w:rsidP="00937D8B">
      <w:pPr>
        <w:pStyle w:val="PargrafodaLista"/>
        <w:tabs>
          <w:tab w:val="left" w:pos="142"/>
        </w:tabs>
        <w:spacing w:after="0" w:line="360" w:lineRule="auto"/>
        <w:ind w:left="142" w:hanging="142"/>
        <w:jc w:val="both"/>
        <w:rPr>
          <w:rFonts w:ascii="Times New Roman" w:hAnsi="Times New Roman" w:cs="Times New Roman"/>
          <w:sz w:val="24"/>
          <w:szCs w:val="24"/>
        </w:rPr>
      </w:pPr>
    </w:p>
    <w:p w:rsidR="003E7724" w:rsidRPr="00C86516" w:rsidRDefault="007539B8" w:rsidP="00937D8B">
      <w:pPr>
        <w:pStyle w:val="PargrafodaLista"/>
        <w:numPr>
          <w:ilvl w:val="0"/>
          <w:numId w:val="36"/>
        </w:numPr>
        <w:tabs>
          <w:tab w:val="left" w:pos="142"/>
        </w:tabs>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i/>
          <w:sz w:val="24"/>
          <w:szCs w:val="24"/>
        </w:rPr>
        <w:t>Agência Nacional para a Qualificação e o Ensino Profissional, IP</w:t>
      </w:r>
      <w:r w:rsidR="00D15355" w:rsidRPr="00C86516">
        <w:rPr>
          <w:rFonts w:ascii="Times New Roman" w:hAnsi="Times New Roman" w:cs="Times New Roman"/>
          <w:sz w:val="24"/>
          <w:szCs w:val="24"/>
        </w:rPr>
        <w:t>.</w:t>
      </w:r>
      <w:r w:rsidR="00217BDC" w:rsidRPr="00C86516">
        <w:rPr>
          <w:rFonts w:ascii="Times New Roman" w:hAnsi="Times New Roman" w:cs="Times New Roman"/>
          <w:sz w:val="24"/>
          <w:szCs w:val="24"/>
        </w:rPr>
        <w:t xml:space="preserve"> Recuperado em</w:t>
      </w:r>
      <w:r w:rsidR="003E7724" w:rsidRPr="00C86516">
        <w:rPr>
          <w:rFonts w:ascii="Times New Roman" w:hAnsi="Times New Roman" w:cs="Times New Roman"/>
          <w:sz w:val="24"/>
          <w:szCs w:val="24"/>
        </w:rPr>
        <w:t xml:space="preserve"> 15 de Outubro de</w:t>
      </w:r>
      <w:r w:rsidRPr="00C86516">
        <w:rPr>
          <w:rFonts w:ascii="Times New Roman" w:hAnsi="Times New Roman" w:cs="Times New Roman"/>
          <w:sz w:val="24"/>
          <w:szCs w:val="24"/>
        </w:rPr>
        <w:t xml:space="preserve"> 201</w:t>
      </w:r>
      <w:r w:rsidR="00217BDC" w:rsidRPr="00C86516">
        <w:rPr>
          <w:rFonts w:ascii="Times New Roman" w:hAnsi="Times New Roman" w:cs="Times New Roman"/>
          <w:sz w:val="24"/>
          <w:szCs w:val="24"/>
        </w:rPr>
        <w:t>3 de</w:t>
      </w:r>
      <w:r w:rsidRPr="00C86516">
        <w:rPr>
          <w:rFonts w:ascii="Times New Roman" w:hAnsi="Times New Roman" w:cs="Times New Roman"/>
          <w:sz w:val="24"/>
          <w:szCs w:val="24"/>
        </w:rPr>
        <w:t xml:space="preserve"> </w:t>
      </w:r>
      <w:r w:rsidR="003E7724" w:rsidRPr="00C86516">
        <w:rPr>
          <w:rFonts w:ascii="Times New Roman" w:hAnsi="Times New Roman" w:cs="Times New Roman"/>
          <w:sz w:val="24"/>
          <w:szCs w:val="24"/>
        </w:rPr>
        <w:t>www.anqep.gov.pt/aaaDefault.aspx?back=1&amp;f=</w:t>
      </w:r>
      <w:r w:rsidR="00906CEC" w:rsidRPr="00C86516">
        <w:rPr>
          <w:rFonts w:ascii="Times New Roman" w:hAnsi="Times New Roman" w:cs="Times New Roman"/>
          <w:sz w:val="24"/>
          <w:szCs w:val="24"/>
        </w:rPr>
        <w:t xml:space="preserve"> </w:t>
      </w:r>
      <w:r w:rsidR="003E7724" w:rsidRPr="00C86516">
        <w:rPr>
          <w:rFonts w:ascii="Times New Roman" w:hAnsi="Times New Roman" w:cs="Times New Roman"/>
          <w:sz w:val="24"/>
          <w:szCs w:val="24"/>
        </w:rPr>
        <w:t>1&amp;ws=1</w:t>
      </w:r>
    </w:p>
    <w:p w:rsidR="003E7724" w:rsidRPr="00C86516" w:rsidRDefault="003E7724" w:rsidP="00937D8B">
      <w:pPr>
        <w:pStyle w:val="PargrafodaLista"/>
        <w:tabs>
          <w:tab w:val="left" w:pos="142"/>
        </w:tabs>
        <w:spacing w:after="0" w:line="360" w:lineRule="auto"/>
        <w:ind w:left="142" w:hanging="142"/>
        <w:jc w:val="both"/>
        <w:rPr>
          <w:rFonts w:ascii="Times New Roman" w:hAnsi="Times New Roman" w:cs="Times New Roman"/>
          <w:sz w:val="24"/>
          <w:szCs w:val="24"/>
        </w:rPr>
      </w:pPr>
    </w:p>
    <w:p w:rsidR="00F2639C" w:rsidRPr="00C86516" w:rsidRDefault="003E7724" w:rsidP="00937D8B">
      <w:pPr>
        <w:pStyle w:val="PargrafodaLista"/>
        <w:numPr>
          <w:ilvl w:val="0"/>
          <w:numId w:val="36"/>
        </w:numPr>
        <w:tabs>
          <w:tab w:val="left" w:pos="142"/>
        </w:tabs>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i/>
          <w:sz w:val="24"/>
          <w:szCs w:val="24"/>
        </w:rPr>
        <w:t>Aprendizagem e transferência linguística em Língua Estrangeira (LE).</w:t>
      </w:r>
      <w:r w:rsidRPr="00C86516">
        <w:rPr>
          <w:rFonts w:ascii="Times New Roman" w:hAnsi="Times New Roman" w:cs="Times New Roman"/>
          <w:sz w:val="24"/>
          <w:szCs w:val="24"/>
        </w:rPr>
        <w:t xml:space="preserve"> </w:t>
      </w:r>
      <w:r w:rsidR="00D15355" w:rsidRPr="00C86516">
        <w:rPr>
          <w:rFonts w:ascii="Times New Roman" w:hAnsi="Times New Roman" w:cs="Times New Roman"/>
          <w:sz w:val="24"/>
          <w:szCs w:val="24"/>
        </w:rPr>
        <w:t>Recuperado em 25 de Setembro de 2013 de</w:t>
      </w:r>
      <w:r w:rsidRPr="00C86516">
        <w:rPr>
          <w:rFonts w:ascii="Times New Roman" w:hAnsi="Times New Roman" w:cs="Times New Roman"/>
          <w:sz w:val="24"/>
          <w:szCs w:val="24"/>
        </w:rPr>
        <w:t xml:space="preserve"> </w:t>
      </w:r>
      <w:hyperlink r:id="rId12" w:history="1">
        <w:r w:rsidR="00111BBB" w:rsidRPr="00C86516">
          <w:rPr>
            <w:rStyle w:val="Hiperligao"/>
            <w:rFonts w:ascii="Times New Roman" w:hAnsi="Times New Roman" w:cs="Times New Roman"/>
            <w:color w:val="auto"/>
            <w:sz w:val="24"/>
            <w:szCs w:val="24"/>
            <w:u w:val="none"/>
          </w:rPr>
          <w:t>www.interlenguas.blogspot.pt/2009/02/1-aquisicao-aprendizagem-e.html</w:t>
        </w:r>
      </w:hyperlink>
      <w:r w:rsidR="00F2639C" w:rsidRPr="00C86516">
        <w:rPr>
          <w:rFonts w:ascii="Times New Roman" w:hAnsi="Times New Roman" w:cs="Times New Roman"/>
          <w:sz w:val="24"/>
          <w:szCs w:val="24"/>
        </w:rPr>
        <w:t xml:space="preserve"> </w:t>
      </w:r>
    </w:p>
    <w:p w:rsidR="00111BBB" w:rsidRPr="00C86516" w:rsidRDefault="00111BBB" w:rsidP="00937D8B">
      <w:pPr>
        <w:pStyle w:val="PargrafodaLista"/>
        <w:spacing w:after="0" w:line="360" w:lineRule="auto"/>
        <w:ind w:left="142" w:hanging="142"/>
        <w:rPr>
          <w:rFonts w:ascii="Times New Roman" w:hAnsi="Times New Roman" w:cs="Times New Roman"/>
          <w:sz w:val="24"/>
          <w:szCs w:val="24"/>
        </w:rPr>
      </w:pPr>
    </w:p>
    <w:p w:rsidR="00906CEC" w:rsidRPr="00C86516" w:rsidRDefault="00111BBB" w:rsidP="00937D8B">
      <w:pPr>
        <w:pStyle w:val="PargrafodaLista"/>
        <w:numPr>
          <w:ilvl w:val="0"/>
          <w:numId w:val="40"/>
        </w:numPr>
        <w:tabs>
          <w:tab w:val="left" w:pos="142"/>
          <w:tab w:val="left" w:pos="284"/>
        </w:tabs>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sz w:val="24"/>
          <w:szCs w:val="24"/>
        </w:rPr>
        <w:t xml:space="preserve">Conceição, C., &amp; Sousa, O. (2012). </w:t>
      </w:r>
      <w:r w:rsidRPr="00C86516">
        <w:rPr>
          <w:rFonts w:ascii="Times New Roman" w:hAnsi="Times New Roman" w:cs="Times New Roman"/>
          <w:i/>
          <w:sz w:val="24"/>
          <w:szCs w:val="24"/>
        </w:rPr>
        <w:t>Ser professor hoje. O que pensam os professores das suas competências.</w:t>
      </w:r>
      <w:r w:rsidRPr="00C86516">
        <w:rPr>
          <w:rFonts w:ascii="Times New Roman" w:hAnsi="Times New Roman" w:cs="Times New Roman"/>
          <w:sz w:val="24"/>
          <w:szCs w:val="24"/>
        </w:rPr>
        <w:t xml:space="preserve"> </w:t>
      </w:r>
      <w:r w:rsidR="00D15355" w:rsidRPr="00C86516">
        <w:rPr>
          <w:rStyle w:val="nfase"/>
          <w:rFonts w:ascii="Times New Roman" w:hAnsi="Times New Roman" w:cs="Times New Roman"/>
          <w:i w:val="0"/>
          <w:sz w:val="24"/>
          <w:szCs w:val="24"/>
        </w:rPr>
        <w:t>Revista Lusófona de Educação</w:t>
      </w:r>
      <w:r w:rsidRPr="00C86516">
        <w:rPr>
          <w:rStyle w:val="nfase"/>
          <w:rFonts w:ascii="Times New Roman" w:hAnsi="Times New Roman" w:cs="Times New Roman"/>
          <w:i w:val="0"/>
          <w:sz w:val="24"/>
          <w:szCs w:val="24"/>
        </w:rPr>
        <w:t>, 20</w:t>
      </w:r>
      <w:r w:rsidRPr="00C86516">
        <w:rPr>
          <w:rStyle w:val="nfase"/>
          <w:rFonts w:ascii="Times New Roman" w:hAnsi="Times New Roman" w:cs="Times New Roman"/>
          <w:sz w:val="24"/>
          <w:szCs w:val="24"/>
        </w:rPr>
        <w:t xml:space="preserve"> </w:t>
      </w:r>
      <w:r w:rsidRPr="00C86516">
        <w:rPr>
          <w:rFonts w:ascii="Times New Roman" w:hAnsi="Times New Roman" w:cs="Times New Roman"/>
          <w:sz w:val="24"/>
          <w:szCs w:val="24"/>
        </w:rPr>
        <w:t xml:space="preserve">(20). </w:t>
      </w:r>
      <w:r w:rsidR="00D15355" w:rsidRPr="00C86516">
        <w:rPr>
          <w:rFonts w:ascii="Times New Roman" w:hAnsi="Times New Roman" w:cs="Times New Roman"/>
          <w:sz w:val="24"/>
          <w:szCs w:val="24"/>
        </w:rPr>
        <w:t>Recuperado em 29 de Setembro de 2013 de</w:t>
      </w:r>
      <w:r w:rsidRPr="00C86516">
        <w:rPr>
          <w:rFonts w:ascii="Times New Roman" w:hAnsi="Times New Roman" w:cs="Times New Roman"/>
          <w:sz w:val="24"/>
          <w:szCs w:val="24"/>
        </w:rPr>
        <w:t xml:space="preserve"> </w:t>
      </w:r>
      <w:hyperlink r:id="rId13" w:history="1">
        <w:r w:rsidR="00D15355" w:rsidRPr="00C86516">
          <w:rPr>
            <w:rStyle w:val="Hiperligao"/>
            <w:rFonts w:ascii="Times New Roman" w:hAnsi="Times New Roman" w:cs="Times New Roman"/>
            <w:color w:val="auto"/>
            <w:sz w:val="24"/>
            <w:szCs w:val="24"/>
            <w:u w:val="none"/>
          </w:rPr>
          <w:t>http://revistas.ulusofona.pt/index.php/rleducacao/article/ view/2939</w:t>
        </w:r>
      </w:hyperlink>
    </w:p>
    <w:p w:rsidR="00111BBB" w:rsidRPr="00C86516" w:rsidRDefault="00111BBB" w:rsidP="00937D8B">
      <w:pPr>
        <w:pStyle w:val="PargrafodaLista"/>
        <w:tabs>
          <w:tab w:val="left" w:pos="142"/>
        </w:tabs>
        <w:spacing w:after="0" w:line="360" w:lineRule="auto"/>
        <w:ind w:left="142" w:hanging="142"/>
        <w:rPr>
          <w:rFonts w:ascii="Times New Roman" w:hAnsi="Times New Roman" w:cs="Times New Roman"/>
          <w:sz w:val="24"/>
          <w:szCs w:val="24"/>
        </w:rPr>
      </w:pPr>
    </w:p>
    <w:p w:rsidR="007539B8" w:rsidRPr="00C86516" w:rsidRDefault="007539B8" w:rsidP="00937D8B">
      <w:pPr>
        <w:pStyle w:val="NormalWeb"/>
        <w:numPr>
          <w:ilvl w:val="0"/>
          <w:numId w:val="35"/>
        </w:numPr>
        <w:tabs>
          <w:tab w:val="left" w:pos="0"/>
          <w:tab w:val="left" w:pos="142"/>
        </w:tabs>
        <w:spacing w:before="0" w:after="0" w:line="360" w:lineRule="auto"/>
        <w:ind w:left="142" w:hanging="142"/>
        <w:jc w:val="both"/>
        <w:rPr>
          <w:lang w:val="es-ES_tradnl"/>
        </w:rPr>
      </w:pPr>
      <w:r w:rsidRPr="00C86516">
        <w:rPr>
          <w:lang w:val="es-ES_tradnl"/>
        </w:rPr>
        <w:t>Diccionario de términos clave de ELE, Centro Virtual Cervantes (CVC)</w:t>
      </w:r>
    </w:p>
    <w:p w:rsidR="007539B8" w:rsidRPr="00C86516" w:rsidRDefault="0048397D" w:rsidP="00937D8B">
      <w:pPr>
        <w:pStyle w:val="PargrafodaLista"/>
        <w:tabs>
          <w:tab w:val="left" w:pos="142"/>
        </w:tabs>
        <w:autoSpaceDE w:val="0"/>
        <w:autoSpaceDN w:val="0"/>
        <w:adjustRightInd w:val="0"/>
        <w:spacing w:after="0" w:line="360" w:lineRule="auto"/>
        <w:ind w:left="142"/>
        <w:jc w:val="both"/>
        <w:rPr>
          <w:rFonts w:ascii="Times New Roman" w:hAnsi="Times New Roman" w:cs="Times New Roman"/>
          <w:sz w:val="24"/>
          <w:szCs w:val="24"/>
        </w:rPr>
      </w:pPr>
      <w:hyperlink r:id="rId14" w:history="1">
        <w:r w:rsidR="007539B8" w:rsidRPr="00C86516">
          <w:rPr>
            <w:rStyle w:val="Hiperligao"/>
            <w:rFonts w:ascii="Times New Roman" w:hAnsi="Times New Roman" w:cs="Times New Roman"/>
            <w:color w:val="auto"/>
            <w:sz w:val="24"/>
            <w:szCs w:val="24"/>
            <w:u w:val="none"/>
          </w:rPr>
          <w:t>http://cvc.cervantes.es/ensenanza/biblioteca_ele/diccio_ele/diccionario/plurilinguismo.htm</w:t>
        </w:r>
      </w:hyperlink>
      <w:r w:rsidR="007539B8" w:rsidRPr="00C86516">
        <w:rPr>
          <w:rFonts w:ascii="Times New Roman" w:hAnsi="Times New Roman" w:cs="Times New Roman"/>
          <w:sz w:val="24"/>
          <w:szCs w:val="24"/>
        </w:rPr>
        <w:t xml:space="preserve"> (recuperado em 21 de Outubro de 2013).</w:t>
      </w:r>
    </w:p>
    <w:p w:rsidR="007539B8" w:rsidRPr="00C86516" w:rsidRDefault="0048397D" w:rsidP="00937D8B">
      <w:pPr>
        <w:pStyle w:val="PargrafodaLista"/>
        <w:tabs>
          <w:tab w:val="left" w:pos="142"/>
        </w:tabs>
        <w:autoSpaceDE w:val="0"/>
        <w:autoSpaceDN w:val="0"/>
        <w:adjustRightInd w:val="0"/>
        <w:spacing w:after="0" w:line="360" w:lineRule="auto"/>
        <w:ind w:left="142"/>
        <w:jc w:val="both"/>
        <w:rPr>
          <w:rFonts w:ascii="Times New Roman" w:hAnsi="Times New Roman" w:cs="Times New Roman"/>
          <w:sz w:val="24"/>
          <w:szCs w:val="24"/>
        </w:rPr>
      </w:pPr>
      <w:hyperlink r:id="rId15" w:history="1">
        <w:r w:rsidR="007539B8" w:rsidRPr="00C86516">
          <w:rPr>
            <w:rStyle w:val="Hiperligao"/>
            <w:rFonts w:ascii="Times New Roman" w:hAnsi="Times New Roman" w:cs="Times New Roman"/>
            <w:color w:val="auto"/>
            <w:sz w:val="24"/>
            <w:szCs w:val="24"/>
            <w:u w:val="none"/>
          </w:rPr>
          <w:t>http://cvc.cervantes.es/ensenanza/biblioteca_ele/diccio_ele/diccionario/competenciacomunicativa.htm</w:t>
        </w:r>
      </w:hyperlink>
      <w:r w:rsidR="007539B8" w:rsidRPr="00C86516">
        <w:rPr>
          <w:rFonts w:ascii="Times New Roman" w:hAnsi="Times New Roman" w:cs="Times New Roman"/>
          <w:sz w:val="24"/>
          <w:szCs w:val="24"/>
        </w:rPr>
        <w:t xml:space="preserve"> (recuperado em 21 de Outubro de 2013).</w:t>
      </w:r>
    </w:p>
    <w:p w:rsidR="007623A3" w:rsidRPr="00C86516" w:rsidRDefault="007623A3" w:rsidP="00937D8B">
      <w:pPr>
        <w:pStyle w:val="PargrafodaLista"/>
        <w:tabs>
          <w:tab w:val="left" w:pos="142"/>
        </w:tabs>
        <w:autoSpaceDE w:val="0"/>
        <w:autoSpaceDN w:val="0"/>
        <w:adjustRightInd w:val="0"/>
        <w:spacing w:after="0" w:line="360" w:lineRule="auto"/>
        <w:ind w:left="284" w:hanging="284"/>
        <w:jc w:val="both"/>
        <w:rPr>
          <w:rFonts w:ascii="Times New Roman" w:hAnsi="Times New Roman" w:cs="Times New Roman"/>
          <w:sz w:val="24"/>
          <w:szCs w:val="24"/>
        </w:rPr>
      </w:pPr>
    </w:p>
    <w:p w:rsidR="007623A3" w:rsidRPr="00C86516" w:rsidRDefault="007623A3" w:rsidP="00937D8B">
      <w:pPr>
        <w:pStyle w:val="PargrafodaLista"/>
        <w:numPr>
          <w:ilvl w:val="0"/>
          <w:numId w:val="35"/>
        </w:num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sz w:val="24"/>
          <w:szCs w:val="24"/>
        </w:rPr>
        <w:t>Ein</w:t>
      </w:r>
      <w:r w:rsidR="00E43A73">
        <w:rPr>
          <w:rFonts w:ascii="Times New Roman" w:hAnsi="Times New Roman" w:cs="Times New Roman"/>
          <w:sz w:val="24"/>
          <w:szCs w:val="24"/>
        </w:rPr>
        <w:t>stein, A.</w:t>
      </w:r>
      <w:r w:rsidR="00181B0A" w:rsidRPr="00C86516">
        <w:rPr>
          <w:rFonts w:ascii="Times New Roman" w:hAnsi="Times New Roman" w:cs="Times New Roman"/>
          <w:sz w:val="24"/>
          <w:szCs w:val="24"/>
        </w:rPr>
        <w:t xml:space="preserve"> (s.d.)</w:t>
      </w:r>
      <w:r w:rsidR="00D15355" w:rsidRPr="00C86516">
        <w:rPr>
          <w:rFonts w:ascii="Times New Roman" w:hAnsi="Times New Roman" w:cs="Times New Roman"/>
          <w:sz w:val="24"/>
          <w:szCs w:val="24"/>
        </w:rPr>
        <w:t>.</w:t>
      </w:r>
      <w:r w:rsidR="00181B0A" w:rsidRPr="00C86516">
        <w:rPr>
          <w:rFonts w:ascii="Times New Roman" w:hAnsi="Times New Roman" w:cs="Times New Roman"/>
          <w:sz w:val="24"/>
          <w:szCs w:val="24"/>
        </w:rPr>
        <w:t xml:space="preserve"> </w:t>
      </w:r>
      <w:r w:rsidR="00D15355" w:rsidRPr="00C86516">
        <w:rPr>
          <w:rFonts w:ascii="Times New Roman" w:hAnsi="Times New Roman" w:cs="Times New Roman"/>
          <w:sz w:val="24"/>
          <w:szCs w:val="24"/>
        </w:rPr>
        <w:t xml:space="preserve">Recuperado em 28 de Novembro de 2013 de </w:t>
      </w:r>
      <w:r w:rsidR="00181B0A" w:rsidRPr="00C86516">
        <w:rPr>
          <w:rFonts w:ascii="Times New Roman" w:hAnsi="Times New Roman" w:cs="Times New Roman"/>
          <w:sz w:val="24"/>
          <w:szCs w:val="24"/>
        </w:rPr>
        <w:t xml:space="preserve"> </w:t>
      </w:r>
      <w:r w:rsidRPr="00C86516">
        <w:rPr>
          <w:rFonts w:ascii="Times New Roman" w:hAnsi="Times New Roman" w:cs="Times New Roman"/>
          <w:sz w:val="24"/>
          <w:szCs w:val="24"/>
        </w:rPr>
        <w:t xml:space="preserve">www.esoterikha.com/coaching-pnl/frases-para-professor-frases-para-educadores -pensamentos-e-citacoes-professores.php. </w:t>
      </w:r>
    </w:p>
    <w:p w:rsidR="007623A3" w:rsidRPr="00C86516" w:rsidRDefault="007623A3" w:rsidP="00937D8B">
      <w:pPr>
        <w:pStyle w:val="PargrafodaLista"/>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7539B8" w:rsidRPr="00C86516" w:rsidRDefault="007539B8" w:rsidP="00937D8B">
      <w:pPr>
        <w:pStyle w:val="PargrafodaLista"/>
        <w:numPr>
          <w:ilvl w:val="0"/>
          <w:numId w:val="36"/>
        </w:numPr>
        <w:tabs>
          <w:tab w:val="left" w:pos="142"/>
        </w:tabs>
        <w:autoSpaceDE w:val="0"/>
        <w:autoSpaceDN w:val="0"/>
        <w:adjustRightInd w:val="0"/>
        <w:spacing w:after="0" w:line="360" w:lineRule="auto"/>
        <w:ind w:left="142" w:hanging="142"/>
        <w:jc w:val="both"/>
        <w:rPr>
          <w:rFonts w:ascii="Times New Roman" w:hAnsi="Times New Roman" w:cs="Times New Roman"/>
          <w:i/>
          <w:sz w:val="24"/>
          <w:szCs w:val="24"/>
        </w:rPr>
      </w:pPr>
      <w:r w:rsidRPr="00C86516">
        <w:rPr>
          <w:rFonts w:ascii="Times New Roman" w:hAnsi="Times New Roman" w:cs="Times New Roman"/>
          <w:sz w:val="24"/>
          <w:szCs w:val="24"/>
        </w:rPr>
        <w:t xml:space="preserve">Escola Secundária Pinheiro e Rosa. (2010/2013). </w:t>
      </w:r>
      <w:r w:rsidRPr="00C86516">
        <w:rPr>
          <w:rFonts w:ascii="Times New Roman" w:hAnsi="Times New Roman" w:cs="Times New Roman"/>
          <w:i/>
          <w:sz w:val="24"/>
          <w:szCs w:val="24"/>
        </w:rPr>
        <w:t xml:space="preserve">Projecto Educativo 2010/2013 </w:t>
      </w:r>
      <w:r w:rsidR="00D15355" w:rsidRPr="00C86516">
        <w:rPr>
          <w:rFonts w:ascii="Times New Roman" w:hAnsi="Times New Roman" w:cs="Times New Roman"/>
          <w:sz w:val="24"/>
          <w:szCs w:val="24"/>
        </w:rPr>
        <w:t xml:space="preserve">Recuperado em 10 de Setembro de </w:t>
      </w:r>
      <w:r w:rsidRPr="00C86516">
        <w:rPr>
          <w:rFonts w:ascii="Times New Roman" w:hAnsi="Times New Roman" w:cs="Times New Roman"/>
          <w:i/>
          <w:sz w:val="24"/>
          <w:szCs w:val="24"/>
        </w:rPr>
        <w:t>http://w3.aeprosa.pt/index.php/e</w:t>
      </w:r>
      <w:r w:rsidR="00D15355" w:rsidRPr="00C86516">
        <w:rPr>
          <w:rFonts w:ascii="Times New Roman" w:hAnsi="Times New Roman" w:cs="Times New Roman"/>
          <w:i/>
          <w:sz w:val="24"/>
          <w:szCs w:val="24"/>
        </w:rPr>
        <w:t>scola-geral/2011-07-26-10-56-23</w:t>
      </w:r>
    </w:p>
    <w:p w:rsidR="007539B8" w:rsidRPr="00C86516" w:rsidRDefault="007539B8" w:rsidP="00937D8B">
      <w:p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p>
    <w:p w:rsidR="007539B8" w:rsidRPr="00C86516" w:rsidRDefault="007539B8" w:rsidP="00937D8B">
      <w:pPr>
        <w:pStyle w:val="PargrafodaLista"/>
        <w:numPr>
          <w:ilvl w:val="0"/>
          <w:numId w:val="36"/>
        </w:numPr>
        <w:tabs>
          <w:tab w:val="left" w:pos="142"/>
        </w:tabs>
        <w:autoSpaceDE w:val="0"/>
        <w:autoSpaceDN w:val="0"/>
        <w:adjustRightInd w:val="0"/>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sz w:val="24"/>
          <w:szCs w:val="24"/>
        </w:rPr>
        <w:lastRenderedPageBreak/>
        <w:t xml:space="preserve">Escola Pinheiro e Rosa. (2012) </w:t>
      </w:r>
      <w:r w:rsidRPr="00C86516">
        <w:rPr>
          <w:rFonts w:ascii="Times New Roman" w:hAnsi="Times New Roman" w:cs="Times New Roman"/>
          <w:i/>
          <w:sz w:val="24"/>
          <w:szCs w:val="24"/>
        </w:rPr>
        <w:t>Regulamento Interno</w:t>
      </w:r>
      <w:r w:rsidR="00D15355" w:rsidRPr="00C86516">
        <w:rPr>
          <w:rFonts w:ascii="Times New Roman" w:hAnsi="Times New Roman" w:cs="Times New Roman"/>
          <w:i/>
          <w:sz w:val="24"/>
          <w:szCs w:val="24"/>
        </w:rPr>
        <w:t>.</w:t>
      </w:r>
      <w:r w:rsidRPr="00C86516">
        <w:rPr>
          <w:rFonts w:ascii="Times New Roman" w:hAnsi="Times New Roman" w:cs="Times New Roman"/>
          <w:i/>
          <w:sz w:val="24"/>
          <w:szCs w:val="24"/>
        </w:rPr>
        <w:t xml:space="preserve"> </w:t>
      </w:r>
      <w:r w:rsidR="00D15355" w:rsidRPr="00C86516">
        <w:rPr>
          <w:rFonts w:ascii="Times New Roman" w:hAnsi="Times New Roman" w:cs="Times New Roman"/>
          <w:sz w:val="24"/>
          <w:szCs w:val="24"/>
        </w:rPr>
        <w:t xml:space="preserve">Recuperado em 10 de Setembro de </w:t>
      </w:r>
      <w:hyperlink r:id="rId16" w:history="1">
        <w:r w:rsidR="00AC5BE7" w:rsidRPr="00C86516">
          <w:rPr>
            <w:rStyle w:val="Hiperligao"/>
            <w:rFonts w:ascii="Times New Roman" w:hAnsi="Times New Roman" w:cs="Times New Roman"/>
            <w:i/>
            <w:color w:val="auto"/>
            <w:sz w:val="24"/>
            <w:szCs w:val="24"/>
            <w:u w:val="none"/>
          </w:rPr>
          <w:t>http://w3.aeprosa.pt/index.php/</w:t>
        </w:r>
      </w:hyperlink>
      <w:r w:rsidR="00AC5BE7" w:rsidRPr="00C86516">
        <w:rPr>
          <w:rFonts w:ascii="Times New Roman" w:hAnsi="Times New Roman" w:cs="Times New Roman"/>
          <w:i/>
          <w:sz w:val="24"/>
          <w:szCs w:val="24"/>
        </w:rPr>
        <w:t xml:space="preserve"> </w:t>
      </w:r>
      <w:r w:rsidRPr="00C86516">
        <w:rPr>
          <w:rFonts w:ascii="Times New Roman" w:hAnsi="Times New Roman" w:cs="Times New Roman"/>
          <w:i/>
          <w:sz w:val="24"/>
          <w:szCs w:val="24"/>
        </w:rPr>
        <w:t>documentos--</w:t>
      </w:r>
      <w:r w:rsidR="00AC5BE7" w:rsidRPr="00C86516">
        <w:rPr>
          <w:rFonts w:ascii="Times New Roman" w:hAnsi="Times New Roman" w:cs="Times New Roman"/>
          <w:i/>
          <w:sz w:val="24"/>
          <w:szCs w:val="24"/>
        </w:rPr>
        <w:t xml:space="preserve"> </w:t>
      </w:r>
      <w:r w:rsidRPr="00C86516">
        <w:rPr>
          <w:rFonts w:ascii="Times New Roman" w:hAnsi="Times New Roman" w:cs="Times New Roman"/>
          <w:i/>
          <w:sz w:val="24"/>
          <w:szCs w:val="24"/>
        </w:rPr>
        <w:t>para-download/category/1-documentos-estruturantes-da-escola</w:t>
      </w:r>
    </w:p>
    <w:p w:rsidR="007539B8" w:rsidRPr="00C86516" w:rsidRDefault="007539B8" w:rsidP="00937D8B">
      <w:pPr>
        <w:pStyle w:val="Default"/>
        <w:tabs>
          <w:tab w:val="left" w:pos="142"/>
          <w:tab w:val="left" w:pos="426"/>
        </w:tabs>
        <w:spacing w:line="360" w:lineRule="auto"/>
        <w:ind w:left="142" w:hanging="142"/>
        <w:jc w:val="both"/>
        <w:rPr>
          <w:bCs/>
          <w:color w:val="auto"/>
        </w:rPr>
      </w:pPr>
    </w:p>
    <w:p w:rsidR="007539B8" w:rsidRPr="00C86516" w:rsidRDefault="007539B8" w:rsidP="00937D8B">
      <w:pPr>
        <w:pStyle w:val="Default"/>
        <w:numPr>
          <w:ilvl w:val="0"/>
          <w:numId w:val="35"/>
        </w:numPr>
        <w:tabs>
          <w:tab w:val="left" w:pos="142"/>
          <w:tab w:val="left" w:pos="426"/>
        </w:tabs>
        <w:spacing w:line="360" w:lineRule="auto"/>
        <w:ind w:left="142" w:hanging="142"/>
        <w:jc w:val="both"/>
        <w:rPr>
          <w:bCs/>
          <w:color w:val="auto"/>
        </w:rPr>
      </w:pPr>
      <w:r w:rsidRPr="00C86516">
        <w:rPr>
          <w:bCs/>
          <w:color w:val="auto"/>
          <w:lang w:val="es-ES_tradnl"/>
        </w:rPr>
        <w:t>Fernández, S</w:t>
      </w:r>
      <w:r w:rsidR="00217BDC" w:rsidRPr="00C86516">
        <w:rPr>
          <w:bCs/>
          <w:color w:val="auto"/>
          <w:lang w:val="es-ES_tradnl"/>
        </w:rPr>
        <w:t>.</w:t>
      </w:r>
      <w:r w:rsidRPr="00C86516">
        <w:rPr>
          <w:bCs/>
          <w:color w:val="auto"/>
          <w:lang w:val="es-ES_tradnl"/>
        </w:rPr>
        <w:t xml:space="preserve"> (1995)</w:t>
      </w:r>
      <w:r w:rsidR="00217BDC" w:rsidRPr="00C86516">
        <w:rPr>
          <w:bCs/>
          <w:color w:val="auto"/>
          <w:lang w:val="es-ES_tradnl"/>
        </w:rPr>
        <w:t>.</w:t>
      </w:r>
      <w:r w:rsidRPr="00C86516">
        <w:rPr>
          <w:bCs/>
          <w:color w:val="auto"/>
          <w:lang w:val="es-ES_tradnl"/>
        </w:rPr>
        <w:t xml:space="preserve"> </w:t>
      </w:r>
      <w:r w:rsidRPr="00C86516">
        <w:rPr>
          <w:bCs/>
          <w:i/>
          <w:color w:val="auto"/>
          <w:lang w:val="es-ES_tradnl"/>
        </w:rPr>
        <w:t>Errores e interlengua en el aprendizaje del español como lengua extranjera</w:t>
      </w:r>
      <w:r w:rsidRPr="00C86516">
        <w:rPr>
          <w:bCs/>
          <w:color w:val="auto"/>
          <w:lang w:val="es-ES_tradnl"/>
        </w:rPr>
        <w:t xml:space="preserve">. </w:t>
      </w:r>
      <w:r w:rsidRPr="00C86516">
        <w:rPr>
          <w:bCs/>
          <w:i/>
          <w:iCs/>
          <w:color w:val="auto"/>
        </w:rPr>
        <w:t>Revista Didáctica</w:t>
      </w:r>
      <w:r w:rsidR="00937D8B" w:rsidRPr="00C86516">
        <w:rPr>
          <w:bCs/>
          <w:color w:val="auto"/>
        </w:rPr>
        <w:t>.</w:t>
      </w:r>
      <w:r w:rsidRPr="00C86516">
        <w:rPr>
          <w:bCs/>
          <w:color w:val="auto"/>
        </w:rPr>
        <w:t xml:space="preserve"> Madrid, pp 203-216. </w:t>
      </w:r>
      <w:r w:rsidR="00937D8B" w:rsidRPr="00C86516">
        <w:rPr>
          <w:bCs/>
          <w:color w:val="auto"/>
        </w:rPr>
        <w:t>R</w:t>
      </w:r>
      <w:r w:rsidRPr="00C86516">
        <w:rPr>
          <w:bCs/>
          <w:color w:val="auto"/>
        </w:rPr>
        <w:t xml:space="preserve">ecuperado </w:t>
      </w:r>
      <w:r w:rsidR="00937D8B" w:rsidRPr="00C86516">
        <w:rPr>
          <w:bCs/>
          <w:color w:val="auto"/>
        </w:rPr>
        <w:t>em 20 de Outubro de 2013</w:t>
      </w:r>
      <w:r w:rsidRPr="00C86516">
        <w:rPr>
          <w:bCs/>
          <w:color w:val="auto"/>
        </w:rPr>
        <w:t xml:space="preserve"> </w:t>
      </w:r>
      <w:r w:rsidR="00937D8B" w:rsidRPr="00C86516">
        <w:rPr>
          <w:bCs/>
          <w:color w:val="auto"/>
        </w:rPr>
        <w:t>de</w:t>
      </w:r>
      <w:r w:rsidRPr="00C86516">
        <w:rPr>
          <w:bCs/>
          <w:color w:val="auto"/>
        </w:rPr>
        <w:t xml:space="preserve"> https://docs.google.com/viewer?url=http://revistas.ucm.es/</w:t>
      </w:r>
      <w:r w:rsidR="00AC5BE7" w:rsidRPr="00C86516">
        <w:rPr>
          <w:bCs/>
          <w:color w:val="auto"/>
        </w:rPr>
        <w:t xml:space="preserve"> </w:t>
      </w:r>
      <w:r w:rsidRPr="00C86516">
        <w:rPr>
          <w:bCs/>
          <w:color w:val="auto"/>
        </w:rPr>
        <w:t>index.php/</w:t>
      </w:r>
      <w:r w:rsidR="002B37E0" w:rsidRPr="00C86516">
        <w:rPr>
          <w:bCs/>
          <w:color w:val="auto"/>
        </w:rPr>
        <w:t xml:space="preserve"> </w:t>
      </w:r>
      <w:r w:rsidRPr="00C86516">
        <w:rPr>
          <w:bCs/>
          <w:color w:val="auto"/>
        </w:rPr>
        <w:t>DIDA/article</w:t>
      </w:r>
      <w:r w:rsidR="00937D8B" w:rsidRPr="00C86516">
        <w:rPr>
          <w:bCs/>
          <w:color w:val="auto"/>
        </w:rPr>
        <w:t>/viewFile/DIDA9595110203A/20051</w:t>
      </w:r>
    </w:p>
    <w:p w:rsidR="00AD66A4" w:rsidRPr="00C86516" w:rsidRDefault="00AD66A4" w:rsidP="00937D8B">
      <w:pPr>
        <w:pStyle w:val="Default"/>
        <w:tabs>
          <w:tab w:val="left" w:pos="142"/>
          <w:tab w:val="left" w:pos="426"/>
        </w:tabs>
        <w:spacing w:line="360" w:lineRule="auto"/>
        <w:ind w:left="142" w:hanging="142"/>
        <w:jc w:val="both"/>
        <w:rPr>
          <w:bCs/>
          <w:color w:val="auto"/>
        </w:rPr>
      </w:pPr>
    </w:p>
    <w:p w:rsidR="00AD66A4" w:rsidRPr="00C86516" w:rsidRDefault="00AD66A4" w:rsidP="00937D8B">
      <w:pPr>
        <w:pStyle w:val="Ttulo1"/>
        <w:numPr>
          <w:ilvl w:val="0"/>
          <w:numId w:val="35"/>
        </w:numPr>
        <w:tabs>
          <w:tab w:val="left" w:pos="142"/>
        </w:tabs>
        <w:spacing w:line="360" w:lineRule="auto"/>
        <w:ind w:left="142" w:hanging="142"/>
        <w:jc w:val="both"/>
        <w:rPr>
          <w:rFonts w:ascii="Times New Roman" w:hAnsi="Times New Roman"/>
          <w:szCs w:val="24"/>
        </w:rPr>
      </w:pPr>
      <w:r w:rsidRPr="00C86516">
        <w:rPr>
          <w:rFonts w:ascii="Times New Roman" w:hAnsi="Times New Roman"/>
          <w:bCs/>
          <w:szCs w:val="24"/>
          <w:lang w:val="es-ES_tradnl"/>
        </w:rPr>
        <w:t>Fuentes, C.N. (2008).</w:t>
      </w:r>
      <w:r w:rsidRPr="00C86516">
        <w:rPr>
          <w:rFonts w:ascii="Times New Roman" w:hAnsi="Times New Roman"/>
          <w:szCs w:val="24"/>
          <w:lang w:val="es-ES_tradnl"/>
        </w:rPr>
        <w:t xml:space="preserve"> </w:t>
      </w:r>
      <w:r w:rsidRPr="00C86516">
        <w:rPr>
          <w:rFonts w:ascii="Times New Roman" w:hAnsi="Times New Roman"/>
          <w:i/>
          <w:szCs w:val="24"/>
          <w:lang w:val="es-ES_tradnl"/>
        </w:rPr>
        <w:t>El componente lúdico en las clases de ELE</w:t>
      </w:r>
      <w:r w:rsidRPr="00C86516">
        <w:rPr>
          <w:rFonts w:ascii="Times New Roman" w:hAnsi="Times New Roman"/>
          <w:szCs w:val="24"/>
          <w:lang w:val="es-ES_tradnl"/>
        </w:rPr>
        <w:t xml:space="preserve">. </w:t>
      </w:r>
      <w:r w:rsidR="00937D8B" w:rsidRPr="00C86516">
        <w:rPr>
          <w:rFonts w:ascii="Times New Roman" w:hAnsi="Times New Roman"/>
          <w:szCs w:val="24"/>
        </w:rPr>
        <w:t xml:space="preserve">Recuperado em 15 de Fevereiro de 2014 de </w:t>
      </w:r>
      <w:r w:rsidRPr="00C86516">
        <w:rPr>
          <w:rFonts w:ascii="Times New Roman" w:hAnsi="Times New Roman"/>
          <w:szCs w:val="24"/>
        </w:rPr>
        <w:t>http://marcoele.com/el-componente-ludico-en-las-clases-de-ele/</w:t>
      </w:r>
    </w:p>
    <w:p w:rsidR="00AD66A4" w:rsidRPr="00C86516" w:rsidRDefault="00AD66A4" w:rsidP="00937D8B">
      <w:pPr>
        <w:spacing w:after="0" w:line="360" w:lineRule="auto"/>
        <w:ind w:left="142" w:hanging="142"/>
        <w:rPr>
          <w:rFonts w:ascii="Times New Roman" w:hAnsi="Times New Roman" w:cs="Times New Roman"/>
          <w:sz w:val="24"/>
          <w:szCs w:val="24"/>
        </w:rPr>
      </w:pPr>
    </w:p>
    <w:p w:rsidR="00AD66A4" w:rsidRPr="00C86516" w:rsidRDefault="00AD66A4" w:rsidP="00937D8B">
      <w:pPr>
        <w:pStyle w:val="PargrafodaLista"/>
        <w:numPr>
          <w:ilvl w:val="0"/>
          <w:numId w:val="35"/>
        </w:numPr>
        <w:tabs>
          <w:tab w:val="left" w:pos="142"/>
          <w:tab w:val="left" w:pos="426"/>
        </w:tabs>
        <w:spacing w:after="0" w:line="360" w:lineRule="auto"/>
        <w:ind w:left="142" w:hanging="142"/>
        <w:rPr>
          <w:rFonts w:ascii="Times New Roman" w:hAnsi="Times New Roman" w:cs="Times New Roman"/>
          <w:sz w:val="24"/>
          <w:szCs w:val="24"/>
        </w:rPr>
      </w:pPr>
      <w:r w:rsidRPr="00C86516">
        <w:rPr>
          <w:rFonts w:ascii="Times New Roman" w:eastAsia="Times New Roman" w:hAnsi="Times New Roman" w:cs="Times New Roman"/>
          <w:sz w:val="24"/>
          <w:szCs w:val="24"/>
          <w:lang w:val="es-ES_tradnl" w:eastAsia="pt-PT"/>
        </w:rPr>
        <w:t xml:space="preserve">González, P. (2010). </w:t>
      </w:r>
      <w:r w:rsidRPr="00C86516">
        <w:rPr>
          <w:rFonts w:ascii="Times New Roman" w:eastAsia="Times New Roman" w:hAnsi="Times New Roman" w:cs="Times New Roman"/>
          <w:i/>
          <w:sz w:val="24"/>
          <w:szCs w:val="24"/>
          <w:lang w:val="es-ES_tradnl" w:eastAsia="pt-PT"/>
        </w:rPr>
        <w:t>El aspecto lúdico en la enseñanza del ele</w:t>
      </w:r>
      <w:r w:rsidRPr="00C86516">
        <w:rPr>
          <w:rFonts w:ascii="Times New Roman" w:eastAsia="Times New Roman" w:hAnsi="Times New Roman" w:cs="Times New Roman"/>
          <w:sz w:val="24"/>
          <w:szCs w:val="24"/>
          <w:lang w:val="es-ES_tradnl" w:eastAsia="pt-PT"/>
        </w:rPr>
        <w:t xml:space="preserve">. </w:t>
      </w:r>
      <w:r w:rsidR="00937D8B" w:rsidRPr="00C86516">
        <w:rPr>
          <w:rFonts w:ascii="Times New Roman" w:hAnsi="Times New Roman" w:cs="Times New Roman"/>
          <w:sz w:val="24"/>
          <w:szCs w:val="24"/>
        </w:rPr>
        <w:t>Recuperado em 15 de Fevereiro de 2014 de</w:t>
      </w:r>
      <w:r w:rsidR="00937D8B" w:rsidRPr="00C86516">
        <w:rPr>
          <w:rFonts w:ascii="Times New Roman" w:eastAsia="Times New Roman" w:hAnsi="Times New Roman" w:cs="Times New Roman"/>
          <w:sz w:val="24"/>
          <w:szCs w:val="24"/>
          <w:lang w:eastAsia="pt-PT"/>
        </w:rPr>
        <w:t xml:space="preserve"> </w:t>
      </w:r>
      <w:r w:rsidRPr="00C86516">
        <w:rPr>
          <w:rFonts w:ascii="Times New Roman" w:eastAsia="Times New Roman" w:hAnsi="Times New Roman" w:cs="Times New Roman"/>
          <w:sz w:val="24"/>
          <w:szCs w:val="24"/>
          <w:lang w:eastAsia="pt-PT"/>
        </w:rPr>
        <w:t>http://marcoele.com/el-aspecto-ludico-en-ele/</w:t>
      </w:r>
    </w:p>
    <w:p w:rsidR="007539B8" w:rsidRPr="00C86516" w:rsidRDefault="007539B8" w:rsidP="00937D8B">
      <w:pPr>
        <w:pStyle w:val="Default"/>
        <w:tabs>
          <w:tab w:val="left" w:pos="142"/>
        </w:tabs>
        <w:spacing w:line="360" w:lineRule="auto"/>
        <w:ind w:left="142" w:hanging="142"/>
        <w:jc w:val="both"/>
        <w:rPr>
          <w:color w:val="auto"/>
        </w:rPr>
      </w:pPr>
    </w:p>
    <w:p w:rsidR="007539B8" w:rsidRPr="00C86516" w:rsidRDefault="007539B8" w:rsidP="00937D8B">
      <w:pPr>
        <w:pStyle w:val="Ttulo3"/>
        <w:numPr>
          <w:ilvl w:val="0"/>
          <w:numId w:val="35"/>
        </w:numPr>
        <w:tabs>
          <w:tab w:val="left" w:pos="142"/>
        </w:tabs>
        <w:spacing w:before="0" w:line="360" w:lineRule="auto"/>
        <w:ind w:left="142" w:hanging="142"/>
        <w:jc w:val="both"/>
        <w:rPr>
          <w:rFonts w:ascii="Times New Roman" w:hAnsi="Times New Roman" w:cs="Times New Roman"/>
          <w:b w:val="0"/>
          <w:color w:val="auto"/>
          <w:sz w:val="24"/>
          <w:szCs w:val="24"/>
        </w:rPr>
      </w:pPr>
      <w:r w:rsidRPr="00C86516">
        <w:rPr>
          <w:rFonts w:ascii="Times New Roman" w:hAnsi="Times New Roman" w:cs="Times New Roman"/>
          <w:b w:val="0"/>
          <w:color w:val="auto"/>
          <w:sz w:val="24"/>
          <w:szCs w:val="24"/>
        </w:rPr>
        <w:t xml:space="preserve">Marques, L. &amp; Costa, P. (2011). </w:t>
      </w:r>
      <w:r w:rsidRPr="00C86516">
        <w:rPr>
          <w:rFonts w:ascii="Times New Roman" w:hAnsi="Times New Roman" w:cs="Times New Roman"/>
          <w:b w:val="0"/>
          <w:i/>
          <w:color w:val="auto"/>
          <w:sz w:val="24"/>
          <w:szCs w:val="24"/>
        </w:rPr>
        <w:t xml:space="preserve">A importância do plurilinguismo e da aprendizagem de línguas estrangeiras no 3º ciclo do ensino básico. </w:t>
      </w:r>
      <w:r w:rsidRPr="00C86516">
        <w:rPr>
          <w:rFonts w:ascii="Times New Roman" w:hAnsi="Times New Roman" w:cs="Times New Roman"/>
          <w:b w:val="0"/>
          <w:color w:val="auto"/>
          <w:sz w:val="24"/>
          <w:szCs w:val="24"/>
        </w:rPr>
        <w:t xml:space="preserve">Correio da Educação, 22 de Dezembro de 2011. Asa. </w:t>
      </w:r>
      <w:r w:rsidR="00937D8B" w:rsidRPr="00C86516">
        <w:rPr>
          <w:rFonts w:ascii="Times New Roman" w:hAnsi="Times New Roman" w:cs="Times New Roman"/>
          <w:b w:val="0"/>
          <w:color w:val="auto"/>
          <w:sz w:val="24"/>
          <w:szCs w:val="24"/>
        </w:rPr>
        <w:t>Recuperado em</w:t>
      </w:r>
      <w:r w:rsidRPr="00C86516">
        <w:rPr>
          <w:rFonts w:ascii="Times New Roman" w:hAnsi="Times New Roman" w:cs="Times New Roman"/>
          <w:b w:val="0"/>
          <w:color w:val="auto"/>
          <w:sz w:val="24"/>
          <w:szCs w:val="24"/>
        </w:rPr>
        <w:t xml:space="preserve"> 16 de Outubro de 2013 </w:t>
      </w:r>
      <w:r w:rsidR="00937D8B" w:rsidRPr="00C86516">
        <w:rPr>
          <w:rFonts w:ascii="Times New Roman" w:hAnsi="Times New Roman" w:cs="Times New Roman"/>
          <w:b w:val="0"/>
          <w:color w:val="auto"/>
          <w:sz w:val="24"/>
          <w:szCs w:val="24"/>
        </w:rPr>
        <w:t>de</w:t>
      </w:r>
      <w:r w:rsidRPr="00C86516">
        <w:rPr>
          <w:rFonts w:ascii="Times New Roman" w:hAnsi="Times New Roman" w:cs="Times New Roman"/>
          <w:b w:val="0"/>
          <w:color w:val="auto"/>
          <w:sz w:val="24"/>
          <w:szCs w:val="24"/>
        </w:rPr>
        <w:t xml:space="preserve"> http://correiodaedcucacao.asa.pt222471</w:t>
      </w:r>
      <w:r w:rsidR="00937D8B" w:rsidRPr="00C86516">
        <w:rPr>
          <w:rFonts w:ascii="Times New Roman" w:hAnsi="Times New Roman" w:cs="Times New Roman"/>
          <w:b w:val="0"/>
          <w:color w:val="auto"/>
          <w:sz w:val="24"/>
          <w:szCs w:val="24"/>
        </w:rPr>
        <w:t>.html</w:t>
      </w:r>
    </w:p>
    <w:p w:rsidR="00AD66A4" w:rsidRPr="00C86516" w:rsidRDefault="00AD66A4" w:rsidP="00937D8B">
      <w:pPr>
        <w:spacing w:after="0" w:line="360" w:lineRule="auto"/>
        <w:ind w:left="142" w:hanging="142"/>
        <w:rPr>
          <w:rFonts w:ascii="Times New Roman" w:hAnsi="Times New Roman" w:cs="Times New Roman"/>
          <w:sz w:val="24"/>
          <w:szCs w:val="24"/>
        </w:rPr>
      </w:pPr>
    </w:p>
    <w:p w:rsidR="00AD66A4" w:rsidRPr="00C86516" w:rsidRDefault="00AD66A4" w:rsidP="00937D8B">
      <w:pPr>
        <w:pStyle w:val="Ttulo1"/>
        <w:numPr>
          <w:ilvl w:val="0"/>
          <w:numId w:val="35"/>
        </w:numPr>
        <w:tabs>
          <w:tab w:val="left" w:pos="142"/>
        </w:tabs>
        <w:spacing w:line="360" w:lineRule="auto"/>
        <w:ind w:left="142" w:hanging="142"/>
        <w:jc w:val="both"/>
        <w:rPr>
          <w:rFonts w:ascii="Times New Roman" w:hAnsi="Times New Roman"/>
          <w:szCs w:val="24"/>
        </w:rPr>
      </w:pPr>
      <w:r w:rsidRPr="00C86516">
        <w:rPr>
          <w:rFonts w:ascii="Times New Roman" w:hAnsi="Times New Roman"/>
          <w:szCs w:val="24"/>
          <w:lang w:val="es-ES_tradnl"/>
        </w:rPr>
        <w:t>Martín, P.F. (2009</w:t>
      </w:r>
      <w:r w:rsidRPr="00C86516">
        <w:rPr>
          <w:rFonts w:ascii="Times New Roman" w:hAnsi="Times New Roman"/>
          <w:i/>
          <w:szCs w:val="24"/>
          <w:lang w:val="es-ES_tradnl"/>
        </w:rPr>
        <w:t>). La influencia de las teorías psicolingüísticas en la didáctica de lenguas extranjeras: reflexiones en torno a la enseñanza del español L2</w:t>
      </w:r>
      <w:r w:rsidRPr="00C86516">
        <w:rPr>
          <w:rFonts w:ascii="Times New Roman" w:hAnsi="Times New Roman"/>
          <w:szCs w:val="24"/>
          <w:lang w:val="es-ES_tradnl"/>
        </w:rPr>
        <w:t xml:space="preserve">. </w:t>
      </w:r>
      <w:r w:rsidR="00937D8B" w:rsidRPr="00C86516">
        <w:rPr>
          <w:rFonts w:ascii="Times New Roman" w:hAnsi="Times New Roman"/>
          <w:szCs w:val="24"/>
        </w:rPr>
        <w:t xml:space="preserve">Recuperado em 15 de Fevereiro de 2014 de </w:t>
      </w:r>
      <w:r w:rsidRPr="00C86516">
        <w:rPr>
          <w:rFonts w:ascii="Times New Roman" w:hAnsi="Times New Roman"/>
          <w:szCs w:val="24"/>
        </w:rPr>
        <w:t>http://marcoele.com/la-influencia-de-las-teorias-psicolinguisticas/</w:t>
      </w:r>
    </w:p>
    <w:p w:rsidR="00093733" w:rsidRPr="00C86516" w:rsidRDefault="00093733" w:rsidP="00937D8B">
      <w:pPr>
        <w:tabs>
          <w:tab w:val="left" w:pos="142"/>
        </w:tabs>
        <w:spacing w:after="0" w:line="360" w:lineRule="auto"/>
        <w:ind w:left="142" w:hanging="142"/>
        <w:rPr>
          <w:rFonts w:ascii="Times New Roman" w:hAnsi="Times New Roman" w:cs="Times New Roman"/>
          <w:sz w:val="24"/>
          <w:szCs w:val="24"/>
        </w:rPr>
      </w:pPr>
    </w:p>
    <w:p w:rsidR="007539B8" w:rsidRPr="00C86516" w:rsidRDefault="00AC5BE7" w:rsidP="00937D8B">
      <w:pPr>
        <w:pStyle w:val="PargrafodaLista"/>
        <w:numPr>
          <w:ilvl w:val="0"/>
          <w:numId w:val="38"/>
        </w:numPr>
        <w:tabs>
          <w:tab w:val="left" w:pos="142"/>
        </w:tabs>
        <w:spacing w:after="0" w:line="360" w:lineRule="auto"/>
        <w:ind w:left="142" w:hanging="142"/>
        <w:jc w:val="both"/>
        <w:rPr>
          <w:rFonts w:ascii="Times New Roman" w:hAnsi="Times New Roman" w:cs="Times New Roman"/>
          <w:sz w:val="24"/>
          <w:szCs w:val="24"/>
        </w:rPr>
      </w:pPr>
      <w:r w:rsidRPr="00C86516">
        <w:rPr>
          <w:rFonts w:ascii="Times New Roman" w:hAnsi="Times New Roman" w:cs="Times New Roman"/>
          <w:sz w:val="24"/>
          <w:szCs w:val="24"/>
        </w:rPr>
        <w:t>Ortiz</w:t>
      </w:r>
      <w:r w:rsidR="00093733" w:rsidRPr="00C86516">
        <w:rPr>
          <w:rFonts w:ascii="Times New Roman" w:hAnsi="Times New Roman" w:cs="Times New Roman"/>
          <w:sz w:val="24"/>
          <w:szCs w:val="24"/>
        </w:rPr>
        <w:t xml:space="preserve"> A</w:t>
      </w:r>
      <w:r w:rsidRPr="00C86516">
        <w:rPr>
          <w:rFonts w:ascii="Times New Roman" w:hAnsi="Times New Roman" w:cs="Times New Roman"/>
          <w:sz w:val="24"/>
          <w:szCs w:val="24"/>
        </w:rPr>
        <w:t>lvarez, M. L.</w:t>
      </w:r>
      <w:r w:rsidR="00093733" w:rsidRPr="00C86516">
        <w:rPr>
          <w:rFonts w:ascii="Times New Roman" w:hAnsi="Times New Roman" w:cs="Times New Roman"/>
          <w:sz w:val="24"/>
          <w:szCs w:val="24"/>
        </w:rPr>
        <w:t xml:space="preserve"> (2002). </w:t>
      </w:r>
      <w:r w:rsidR="00093733" w:rsidRPr="00C86516">
        <w:rPr>
          <w:rFonts w:ascii="Times New Roman" w:hAnsi="Times New Roman" w:cs="Times New Roman"/>
          <w:i/>
          <w:sz w:val="24"/>
          <w:szCs w:val="24"/>
        </w:rPr>
        <w:t>A transferência, a interferência e a interlíngua no ensino de línguas próximas</w:t>
      </w:r>
      <w:r w:rsidR="00093733" w:rsidRPr="00C86516">
        <w:rPr>
          <w:rFonts w:ascii="Times New Roman" w:hAnsi="Times New Roman" w:cs="Times New Roman"/>
          <w:i/>
          <w:iCs/>
          <w:sz w:val="24"/>
          <w:szCs w:val="24"/>
        </w:rPr>
        <w:t xml:space="preserve">. Congreso Brasileño de Hispanistas, </w:t>
      </w:r>
      <w:r w:rsidR="00937D8B" w:rsidRPr="00C86516">
        <w:rPr>
          <w:rFonts w:ascii="Times New Roman" w:hAnsi="Times New Roman" w:cs="Times New Roman"/>
          <w:sz w:val="24"/>
          <w:szCs w:val="24"/>
        </w:rPr>
        <w:t>2002.</w:t>
      </w:r>
      <w:r w:rsidR="00093733" w:rsidRPr="00C86516">
        <w:rPr>
          <w:rFonts w:ascii="Times New Roman" w:hAnsi="Times New Roman" w:cs="Times New Roman"/>
          <w:sz w:val="24"/>
          <w:szCs w:val="24"/>
        </w:rPr>
        <w:t xml:space="preserve"> São Paulo</w:t>
      </w:r>
      <w:r w:rsidR="00937D8B" w:rsidRPr="00C86516">
        <w:rPr>
          <w:rFonts w:ascii="Times New Roman" w:hAnsi="Times New Roman" w:cs="Times New Roman"/>
          <w:sz w:val="24"/>
          <w:szCs w:val="24"/>
        </w:rPr>
        <w:t>.</w:t>
      </w:r>
      <w:r w:rsidR="00093733" w:rsidRPr="00C86516">
        <w:rPr>
          <w:rFonts w:ascii="Times New Roman" w:hAnsi="Times New Roman" w:cs="Times New Roman"/>
          <w:sz w:val="24"/>
          <w:szCs w:val="24"/>
        </w:rPr>
        <w:t xml:space="preserve"> </w:t>
      </w:r>
      <w:r w:rsidR="00937D8B" w:rsidRPr="00C86516">
        <w:rPr>
          <w:rFonts w:ascii="Times New Roman" w:hAnsi="Times New Roman" w:cs="Times New Roman"/>
          <w:sz w:val="24"/>
          <w:szCs w:val="24"/>
        </w:rPr>
        <w:t>Recuperado em 20 de Outubro de 2013 de</w:t>
      </w:r>
      <w:r w:rsidR="00093733" w:rsidRPr="00C86516">
        <w:rPr>
          <w:rFonts w:ascii="Times New Roman" w:hAnsi="Times New Roman" w:cs="Times New Roman"/>
          <w:sz w:val="24"/>
          <w:szCs w:val="24"/>
        </w:rPr>
        <w:t xml:space="preserve"> http://w</w:t>
      </w:r>
      <w:r w:rsidR="00937D8B" w:rsidRPr="00C86516">
        <w:rPr>
          <w:rFonts w:ascii="Times New Roman" w:hAnsi="Times New Roman" w:cs="Times New Roman"/>
          <w:sz w:val="24"/>
          <w:szCs w:val="24"/>
        </w:rPr>
        <w:t>ww.proceedings.scielo.br/scielo</w:t>
      </w:r>
      <w:r w:rsidR="00093733" w:rsidRPr="00C86516">
        <w:rPr>
          <w:rFonts w:ascii="Times New Roman" w:hAnsi="Times New Roman" w:cs="Times New Roman"/>
          <w:sz w:val="24"/>
          <w:szCs w:val="24"/>
        </w:rPr>
        <w:t xml:space="preserve">php?script=sci_arttext&amp;pid=MSC0000000012002000100039&amp;lng=en&amp;nrm=iso&gt;. </w:t>
      </w:r>
    </w:p>
    <w:p w:rsidR="00277F87" w:rsidRPr="00C86516" w:rsidRDefault="007539B8" w:rsidP="00937D8B">
      <w:pPr>
        <w:pStyle w:val="Ttulo3"/>
        <w:numPr>
          <w:ilvl w:val="0"/>
          <w:numId w:val="35"/>
        </w:numPr>
        <w:tabs>
          <w:tab w:val="left" w:pos="142"/>
        </w:tabs>
        <w:spacing w:before="0" w:line="360" w:lineRule="auto"/>
        <w:ind w:left="142" w:hanging="142"/>
        <w:jc w:val="both"/>
        <w:rPr>
          <w:rFonts w:ascii="Times New Roman" w:hAnsi="Times New Roman" w:cs="Times New Roman"/>
          <w:b w:val="0"/>
          <w:color w:val="auto"/>
          <w:sz w:val="24"/>
          <w:szCs w:val="24"/>
        </w:rPr>
      </w:pPr>
      <w:r w:rsidRPr="00C86516">
        <w:rPr>
          <w:rFonts w:ascii="Times New Roman" w:hAnsi="Times New Roman" w:cs="Times New Roman"/>
          <w:b w:val="0"/>
          <w:color w:val="auto"/>
          <w:sz w:val="24"/>
          <w:szCs w:val="24"/>
        </w:rPr>
        <w:lastRenderedPageBreak/>
        <w:t xml:space="preserve">Paiva, J., </w:t>
      </w:r>
      <w:r w:rsidRPr="00C86516">
        <w:rPr>
          <w:rFonts w:ascii="Times New Roman" w:hAnsi="Times New Roman" w:cs="Times New Roman"/>
          <w:b w:val="0"/>
          <w:i/>
          <w:color w:val="auto"/>
          <w:sz w:val="24"/>
          <w:szCs w:val="24"/>
        </w:rPr>
        <w:t>As Tecnologias de informação e Comunicação: utilização pelos professore</w:t>
      </w:r>
      <w:r w:rsidR="00937D8B" w:rsidRPr="00C86516">
        <w:rPr>
          <w:rFonts w:ascii="Times New Roman" w:hAnsi="Times New Roman" w:cs="Times New Roman"/>
          <w:b w:val="0"/>
          <w:i/>
          <w:color w:val="auto"/>
          <w:sz w:val="24"/>
          <w:szCs w:val="24"/>
        </w:rPr>
        <w:t>s.</w:t>
      </w:r>
      <w:r w:rsidRPr="00C86516">
        <w:rPr>
          <w:rFonts w:ascii="Times New Roman" w:hAnsi="Times New Roman" w:cs="Times New Roman"/>
          <w:b w:val="0"/>
          <w:color w:val="auto"/>
          <w:sz w:val="24"/>
          <w:szCs w:val="24"/>
        </w:rPr>
        <w:t xml:space="preserve"> </w:t>
      </w:r>
      <w:r w:rsidR="00937D8B" w:rsidRPr="00C86516">
        <w:rPr>
          <w:rFonts w:ascii="Times New Roman" w:hAnsi="Times New Roman" w:cs="Times New Roman"/>
          <w:b w:val="0"/>
          <w:color w:val="auto"/>
          <w:sz w:val="24"/>
          <w:szCs w:val="24"/>
        </w:rPr>
        <w:t xml:space="preserve">Recuperado em 8 de Novembro de 2013 de </w:t>
      </w:r>
      <w:r w:rsidRPr="00C86516">
        <w:rPr>
          <w:rFonts w:ascii="Times New Roman" w:hAnsi="Times New Roman" w:cs="Times New Roman"/>
          <w:b w:val="0"/>
          <w:color w:val="auto"/>
          <w:sz w:val="24"/>
          <w:szCs w:val="24"/>
        </w:rPr>
        <w:t xml:space="preserve">http://set-hm.blogspot.pt/2008/11/as-tecnologias-de-informao-e-comunicao.html </w:t>
      </w:r>
    </w:p>
    <w:p w:rsidR="00AD66A4" w:rsidRPr="00C86516" w:rsidRDefault="00AD66A4" w:rsidP="00937D8B">
      <w:pPr>
        <w:spacing w:after="0" w:line="360" w:lineRule="auto"/>
        <w:ind w:left="142" w:hanging="142"/>
        <w:rPr>
          <w:rFonts w:ascii="Times New Roman" w:hAnsi="Times New Roman" w:cs="Times New Roman"/>
          <w:sz w:val="24"/>
          <w:szCs w:val="24"/>
        </w:rPr>
      </w:pPr>
    </w:p>
    <w:p w:rsidR="00AD66A4" w:rsidRPr="00C86516" w:rsidRDefault="00AD66A4" w:rsidP="00937D8B">
      <w:pPr>
        <w:pStyle w:val="Ttulo1"/>
        <w:numPr>
          <w:ilvl w:val="0"/>
          <w:numId w:val="38"/>
        </w:numPr>
        <w:tabs>
          <w:tab w:val="left" w:pos="142"/>
        </w:tabs>
        <w:spacing w:line="360" w:lineRule="auto"/>
        <w:ind w:left="142" w:hanging="142"/>
        <w:jc w:val="both"/>
        <w:rPr>
          <w:rFonts w:ascii="Times New Roman" w:hAnsi="Times New Roman"/>
          <w:szCs w:val="24"/>
        </w:rPr>
      </w:pPr>
      <w:r w:rsidRPr="00C86516">
        <w:rPr>
          <w:rFonts w:ascii="Times New Roman" w:hAnsi="Times New Roman"/>
          <w:szCs w:val="24"/>
          <w:lang w:val="es-ES_tradnl"/>
        </w:rPr>
        <w:t xml:space="preserve">Mercedes, M. D. P. H. (2008). </w:t>
      </w:r>
      <w:r w:rsidRPr="00C86516">
        <w:rPr>
          <w:rFonts w:ascii="Times New Roman" w:hAnsi="Times New Roman"/>
          <w:i/>
          <w:szCs w:val="24"/>
          <w:lang w:val="es-ES_tradnl"/>
        </w:rPr>
        <w:t xml:space="preserve">Tareas significativas y recursos en Internet. </w:t>
      </w:r>
      <w:r w:rsidRPr="00C86516">
        <w:rPr>
          <w:rFonts w:ascii="Times New Roman" w:hAnsi="Times New Roman"/>
          <w:i/>
          <w:szCs w:val="24"/>
        </w:rPr>
        <w:t>Webquest</w:t>
      </w:r>
      <w:r w:rsidRPr="00C86516">
        <w:rPr>
          <w:rFonts w:ascii="Times New Roman" w:hAnsi="Times New Roman"/>
          <w:szCs w:val="24"/>
        </w:rPr>
        <w:t xml:space="preserve"> </w:t>
      </w:r>
      <w:r w:rsidR="00937D8B" w:rsidRPr="00C86516">
        <w:rPr>
          <w:rFonts w:ascii="Times New Roman" w:hAnsi="Times New Roman"/>
          <w:szCs w:val="24"/>
        </w:rPr>
        <w:t xml:space="preserve">Recuperado em 15 de Fevereiro de 2014 de </w:t>
      </w:r>
      <w:r w:rsidRPr="00C86516">
        <w:rPr>
          <w:rFonts w:ascii="Times New Roman" w:hAnsi="Times New Roman"/>
          <w:szCs w:val="24"/>
        </w:rPr>
        <w:t>http://marcoele.com/tareas-significativas-y-recursos-en-internet-webquest/</w:t>
      </w:r>
    </w:p>
    <w:p w:rsidR="00277F87" w:rsidRPr="00C86516" w:rsidRDefault="00277F87" w:rsidP="00937D8B">
      <w:pPr>
        <w:spacing w:after="0" w:line="360" w:lineRule="auto"/>
        <w:ind w:left="142" w:hanging="142"/>
        <w:rPr>
          <w:rFonts w:ascii="Times New Roman" w:hAnsi="Times New Roman" w:cs="Times New Roman"/>
          <w:sz w:val="24"/>
          <w:szCs w:val="24"/>
        </w:rPr>
      </w:pPr>
    </w:p>
    <w:p w:rsidR="00AD66A4" w:rsidRPr="006B1979" w:rsidRDefault="00AD66A4" w:rsidP="00937D8B">
      <w:pPr>
        <w:pStyle w:val="Ttulo1"/>
        <w:numPr>
          <w:ilvl w:val="0"/>
          <w:numId w:val="35"/>
        </w:numPr>
        <w:tabs>
          <w:tab w:val="left" w:pos="142"/>
        </w:tabs>
        <w:spacing w:line="360" w:lineRule="auto"/>
        <w:ind w:left="142" w:hanging="142"/>
        <w:jc w:val="both"/>
        <w:rPr>
          <w:rFonts w:ascii="Times New Roman" w:hAnsi="Times New Roman"/>
          <w:szCs w:val="24"/>
        </w:rPr>
      </w:pPr>
      <w:r w:rsidRPr="00C86516">
        <w:rPr>
          <w:rFonts w:ascii="Times New Roman" w:hAnsi="Times New Roman"/>
          <w:szCs w:val="24"/>
          <w:lang w:val="es-ES_tradnl"/>
        </w:rPr>
        <w:t xml:space="preserve">Simons, M. (2010). </w:t>
      </w:r>
      <w:r w:rsidRPr="00C86516">
        <w:rPr>
          <w:rFonts w:ascii="Times New Roman" w:hAnsi="Times New Roman"/>
          <w:i/>
          <w:szCs w:val="24"/>
          <w:lang w:val="es-ES_tradnl"/>
        </w:rPr>
        <w:t>Perspectiva didáctica sobre el uso de las TIC en clase de ELE</w:t>
      </w:r>
      <w:r w:rsidRPr="00C86516">
        <w:rPr>
          <w:rFonts w:ascii="Times New Roman" w:hAnsi="Times New Roman"/>
          <w:szCs w:val="24"/>
          <w:lang w:val="es-ES_tradnl"/>
        </w:rPr>
        <w:t xml:space="preserve">. </w:t>
      </w:r>
      <w:r w:rsidR="00937D8B" w:rsidRPr="00C86516">
        <w:rPr>
          <w:rFonts w:ascii="Times New Roman" w:hAnsi="Times New Roman"/>
          <w:szCs w:val="24"/>
        </w:rPr>
        <w:t>Recuperado em 15 de Fevereir</w:t>
      </w:r>
      <w:r w:rsidR="00937D8B" w:rsidRPr="006B1979">
        <w:rPr>
          <w:rFonts w:ascii="Times New Roman" w:hAnsi="Times New Roman"/>
          <w:szCs w:val="24"/>
        </w:rPr>
        <w:t xml:space="preserve">o de 2014 de </w:t>
      </w:r>
      <w:hyperlink r:id="rId17" w:history="1">
        <w:r w:rsidR="006B1979" w:rsidRPr="006B1979">
          <w:rPr>
            <w:rStyle w:val="Hiperligao"/>
            <w:rFonts w:ascii="Times New Roman" w:hAnsi="Times New Roman"/>
            <w:color w:val="auto"/>
            <w:szCs w:val="24"/>
            <w:u w:val="none"/>
          </w:rPr>
          <w:t>http://marcoele.com/perspectiva-didactica-sobre-las-tic/</w:t>
        </w:r>
      </w:hyperlink>
    </w:p>
    <w:p w:rsidR="006B1979" w:rsidRDefault="006B1979" w:rsidP="006B1979"/>
    <w:p w:rsidR="006B1979" w:rsidRPr="004518BF" w:rsidRDefault="006B1979" w:rsidP="006B1979">
      <w:pPr>
        <w:pStyle w:val="PargrafodaLista"/>
        <w:numPr>
          <w:ilvl w:val="0"/>
          <w:numId w:val="35"/>
        </w:numPr>
        <w:tabs>
          <w:tab w:val="left" w:pos="142"/>
          <w:tab w:val="left" w:pos="709"/>
        </w:tabs>
        <w:spacing w:after="0" w:line="360" w:lineRule="auto"/>
        <w:ind w:left="142" w:right="-81" w:hanging="142"/>
        <w:jc w:val="both"/>
        <w:rPr>
          <w:rFonts w:ascii="Times New Roman" w:hAnsi="Times New Roman" w:cs="Times New Roman"/>
          <w:sz w:val="24"/>
          <w:szCs w:val="24"/>
        </w:rPr>
      </w:pPr>
      <w:r w:rsidRPr="004518BF">
        <w:rPr>
          <w:rFonts w:ascii="Times New Roman" w:hAnsi="Times New Roman" w:cs="Times New Roman"/>
          <w:sz w:val="24"/>
          <w:szCs w:val="24"/>
        </w:rPr>
        <w:t xml:space="preserve">Suanno, M. (2002) - </w:t>
      </w:r>
      <w:r w:rsidRPr="004518BF">
        <w:rPr>
          <w:rFonts w:ascii="Times New Roman" w:hAnsi="Times New Roman" w:cs="Times New Roman"/>
          <w:i/>
          <w:iCs/>
          <w:sz w:val="24"/>
          <w:szCs w:val="24"/>
        </w:rPr>
        <w:t>Novas Tecnologias de Informação e Comunicação: reflexões a partir da Teoria Vygotskyana</w:t>
      </w:r>
      <w:r w:rsidRPr="004518BF">
        <w:rPr>
          <w:rFonts w:ascii="Times New Roman" w:hAnsi="Times New Roman" w:cs="Times New Roman"/>
          <w:sz w:val="24"/>
          <w:szCs w:val="24"/>
        </w:rPr>
        <w:t>.</w:t>
      </w:r>
      <w:r>
        <w:rPr>
          <w:rFonts w:ascii="Times New Roman" w:hAnsi="Times New Roman" w:cs="Times New Roman"/>
          <w:sz w:val="24"/>
          <w:szCs w:val="24"/>
        </w:rPr>
        <w:t xml:space="preserve"> Recuperado em 20 de Novembro de 2013 de </w:t>
      </w:r>
      <w:r w:rsidRPr="006B1979">
        <w:rPr>
          <w:rFonts w:ascii="Times New Roman" w:hAnsi="Times New Roman" w:cs="Times New Roman"/>
          <w:sz w:val="24"/>
          <w:szCs w:val="24"/>
        </w:rPr>
        <w:t>http://www.abed.org.br/seminario2003/texto16.htm</w:t>
      </w:r>
    </w:p>
    <w:p w:rsidR="00AD66A4" w:rsidRPr="00C86516" w:rsidRDefault="00AD66A4" w:rsidP="00937D8B">
      <w:pPr>
        <w:tabs>
          <w:tab w:val="left" w:pos="142"/>
        </w:tabs>
        <w:spacing w:after="0" w:line="360" w:lineRule="auto"/>
        <w:ind w:left="142" w:hanging="142"/>
        <w:rPr>
          <w:rFonts w:ascii="Times New Roman" w:hAnsi="Times New Roman" w:cs="Times New Roman"/>
          <w:sz w:val="24"/>
          <w:szCs w:val="24"/>
        </w:rPr>
      </w:pPr>
    </w:p>
    <w:p w:rsidR="00206AAA" w:rsidRPr="00C86516" w:rsidRDefault="00DA5430" w:rsidP="00937D8B">
      <w:pPr>
        <w:pStyle w:val="Default"/>
        <w:numPr>
          <w:ilvl w:val="0"/>
          <w:numId w:val="35"/>
        </w:numPr>
        <w:tabs>
          <w:tab w:val="left" w:pos="142"/>
          <w:tab w:val="left" w:pos="426"/>
        </w:tabs>
        <w:spacing w:line="360" w:lineRule="auto"/>
        <w:ind w:left="142" w:hanging="142"/>
        <w:jc w:val="both"/>
        <w:rPr>
          <w:color w:val="auto"/>
        </w:rPr>
      </w:pPr>
      <w:r w:rsidRPr="00C86516">
        <w:rPr>
          <w:bCs/>
          <w:color w:val="auto"/>
        </w:rPr>
        <w:t>Zucarello, M.F. (2009) D</w:t>
      </w:r>
      <w:r w:rsidRPr="00C86516">
        <w:rPr>
          <w:bCs/>
          <w:i/>
          <w:color w:val="auto"/>
        </w:rPr>
        <w:t>omínios e Interferências da língua estrangeira sobre a língua materna</w:t>
      </w:r>
      <w:r w:rsidRPr="00C86516">
        <w:rPr>
          <w:bCs/>
          <w:color w:val="auto"/>
        </w:rPr>
        <w:t>.</w:t>
      </w:r>
      <w:r w:rsidRPr="00C86516">
        <w:rPr>
          <w:bCs/>
          <w:i/>
          <w:iCs/>
          <w:color w:val="auto"/>
        </w:rPr>
        <w:t xml:space="preserve"> In</w:t>
      </w:r>
      <w:r w:rsidRPr="00C86516">
        <w:rPr>
          <w:bCs/>
          <w:color w:val="auto"/>
        </w:rPr>
        <w:t xml:space="preserve"> Anais do XIII CNLF, Rio de Janeiro, </w:t>
      </w:r>
      <w:r w:rsidR="00937D8B" w:rsidRPr="00C86516">
        <w:rPr>
          <w:color w:val="auto"/>
        </w:rPr>
        <w:t>Recuperado em 22 de Outubro de 2013 de</w:t>
      </w:r>
      <w:r w:rsidRPr="00C86516">
        <w:rPr>
          <w:bCs/>
          <w:color w:val="auto"/>
        </w:rPr>
        <w:t xml:space="preserve"> </w:t>
      </w:r>
      <w:r w:rsidRPr="00C86516">
        <w:rPr>
          <w:color w:val="auto"/>
        </w:rPr>
        <w:t>http://www.filologia.org.br/</w:t>
      </w:r>
      <w:r w:rsidR="00AC5BE7" w:rsidRPr="00C86516">
        <w:rPr>
          <w:color w:val="auto"/>
        </w:rPr>
        <w:t xml:space="preserve"> </w:t>
      </w:r>
      <w:r w:rsidRPr="00C86516">
        <w:rPr>
          <w:color w:val="auto"/>
        </w:rPr>
        <w:t>xiiicnlf/XIII_CNLF_04/tomo_2/dominios_e_</w:t>
      </w:r>
      <w:r w:rsidR="00937D8B" w:rsidRPr="00C86516">
        <w:rPr>
          <w:color w:val="auto"/>
        </w:rPr>
        <w:t xml:space="preserve"> </w:t>
      </w:r>
      <w:r w:rsidRPr="00C86516">
        <w:rPr>
          <w:color w:val="auto"/>
        </w:rPr>
        <w:t xml:space="preserve">interferencias_da_lingua_estrangeira_MARIA.pdf. </w:t>
      </w:r>
    </w:p>
    <w:p w:rsidR="00206AAA" w:rsidRDefault="00206AAA" w:rsidP="00206AAA">
      <w:pPr>
        <w:pStyle w:val="PargrafodaLista"/>
        <w:rPr>
          <w:b/>
          <w:sz w:val="32"/>
          <w:szCs w:val="32"/>
        </w:rPr>
      </w:pPr>
    </w:p>
    <w:p w:rsidR="003E7724" w:rsidRPr="00217BDC" w:rsidRDefault="003E7724" w:rsidP="00937D8B">
      <w:pPr>
        <w:pStyle w:val="Default"/>
        <w:numPr>
          <w:ilvl w:val="0"/>
          <w:numId w:val="35"/>
        </w:numPr>
        <w:tabs>
          <w:tab w:val="left" w:pos="142"/>
          <w:tab w:val="left" w:pos="426"/>
        </w:tabs>
        <w:spacing w:line="360" w:lineRule="auto"/>
        <w:ind w:left="142" w:hanging="142"/>
        <w:jc w:val="both"/>
      </w:pPr>
      <w:r w:rsidRPr="00217BDC">
        <w:rPr>
          <w:b/>
          <w:sz w:val="32"/>
          <w:szCs w:val="32"/>
        </w:rPr>
        <w:br w:type="page"/>
      </w:r>
    </w:p>
    <w:p w:rsidR="0078065C" w:rsidRPr="00403D5C" w:rsidRDefault="00403D5C" w:rsidP="00A20F1E">
      <w:pPr>
        <w:pBdr>
          <w:bottom w:val="single" w:sz="12" w:space="1" w:color="auto"/>
        </w:pBdr>
        <w:autoSpaceDE w:val="0"/>
        <w:autoSpaceDN w:val="0"/>
        <w:adjustRightInd w:val="0"/>
        <w:spacing w:after="0" w:line="240" w:lineRule="auto"/>
        <w:jc w:val="both"/>
        <w:rPr>
          <w:rFonts w:ascii="Times New Roman" w:hAnsi="Times New Roman" w:cs="Times New Roman"/>
          <w:b/>
          <w:sz w:val="32"/>
          <w:szCs w:val="32"/>
        </w:rPr>
      </w:pPr>
      <w:r w:rsidRPr="00403D5C">
        <w:rPr>
          <w:rFonts w:ascii="Times New Roman" w:hAnsi="Times New Roman" w:cs="Times New Roman"/>
          <w:b/>
          <w:sz w:val="32"/>
          <w:szCs w:val="32"/>
        </w:rPr>
        <w:lastRenderedPageBreak/>
        <w:t>Anexos</w:t>
      </w:r>
    </w:p>
    <w:p w:rsidR="0056271F" w:rsidRDefault="0056271F">
      <w:pPr>
        <w:rPr>
          <w:rFonts w:ascii="Times New Roman" w:hAnsi="Times New Roman" w:cs="Times New Roman"/>
          <w:sz w:val="24"/>
          <w:szCs w:val="24"/>
        </w:rPr>
      </w:pPr>
      <w:r>
        <w:rPr>
          <w:rFonts w:ascii="Times New Roman" w:hAnsi="Times New Roman" w:cs="Times New Roman"/>
          <w:sz w:val="24"/>
          <w:szCs w:val="24"/>
        </w:rPr>
        <w:br w:type="page"/>
      </w:r>
    </w:p>
    <w:p w:rsidR="0056271F"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w:t>
      </w:r>
      <w:r w:rsidR="0056271F">
        <w:rPr>
          <w:rFonts w:ascii="Times New Roman" w:hAnsi="Times New Roman" w:cs="Times New Roman"/>
          <w:b/>
          <w:sz w:val="32"/>
          <w:szCs w:val="32"/>
        </w:rPr>
        <w:t xml:space="preserve"> A</w:t>
      </w:r>
    </w:p>
    <w:p w:rsidR="00403D5C" w:rsidRDefault="0056271F" w:rsidP="00351AE5">
      <w:pPr>
        <w:pBdr>
          <w:bottom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t xml:space="preserve">- </w:t>
      </w:r>
      <w:r w:rsidR="00C736CA">
        <w:rPr>
          <w:rFonts w:ascii="Times New Roman" w:hAnsi="Times New Roman" w:cs="Times New Roman"/>
          <w:sz w:val="24"/>
          <w:szCs w:val="24"/>
        </w:rPr>
        <w:t>Plano de formação do Curso Profissional Técnico Auxiliar de Saúde</w:t>
      </w:r>
    </w:p>
    <w:p w:rsidR="00C736CA" w:rsidRDefault="00C736CA" w:rsidP="00351AE5">
      <w:pPr>
        <w:autoSpaceDE w:val="0"/>
        <w:autoSpaceDN w:val="0"/>
        <w:adjustRightInd w:val="0"/>
        <w:spacing w:after="0" w:line="240" w:lineRule="auto"/>
        <w:jc w:val="both"/>
        <w:rPr>
          <w:rFonts w:ascii="Times New Roman" w:hAnsi="Times New Roman" w:cs="Times New Roman"/>
          <w:sz w:val="24"/>
          <w:szCs w:val="24"/>
        </w:rPr>
      </w:pPr>
    </w:p>
    <w:p w:rsidR="00C736CA" w:rsidRDefault="00C736CA" w:rsidP="00351AE5">
      <w:pPr>
        <w:autoSpaceDE w:val="0"/>
        <w:autoSpaceDN w:val="0"/>
        <w:adjustRightInd w:val="0"/>
        <w:spacing w:after="0" w:line="240" w:lineRule="auto"/>
        <w:jc w:val="both"/>
        <w:rPr>
          <w:rFonts w:ascii="Times New Roman" w:hAnsi="Times New Roman" w:cs="Times New Roman"/>
          <w:sz w:val="24"/>
          <w:szCs w:val="24"/>
        </w:rPr>
      </w:pPr>
    </w:p>
    <w:p w:rsidR="00C736CA" w:rsidRDefault="00C736CA" w:rsidP="00351AE5">
      <w:pPr>
        <w:autoSpaceDE w:val="0"/>
        <w:autoSpaceDN w:val="0"/>
        <w:adjustRightInd w:val="0"/>
        <w:spacing w:after="0" w:line="240" w:lineRule="auto"/>
        <w:jc w:val="both"/>
        <w:rPr>
          <w:rFonts w:ascii="Times New Roman" w:hAnsi="Times New Roman" w:cs="Times New Roman"/>
          <w:sz w:val="24"/>
          <w:szCs w:val="24"/>
        </w:rPr>
      </w:pPr>
    </w:p>
    <w:p w:rsidR="00C736CA" w:rsidRDefault="00C736CA" w:rsidP="00351AE5">
      <w:pPr>
        <w:autoSpaceDE w:val="0"/>
        <w:autoSpaceDN w:val="0"/>
        <w:adjustRightInd w:val="0"/>
        <w:spacing w:after="0" w:line="240" w:lineRule="auto"/>
        <w:jc w:val="both"/>
        <w:rPr>
          <w:rFonts w:ascii="Times New Roman" w:hAnsi="Times New Roman" w:cs="Times New Roman"/>
          <w:sz w:val="24"/>
          <w:szCs w:val="24"/>
        </w:rPr>
      </w:pPr>
    </w:p>
    <w:p w:rsidR="00C736CA" w:rsidRDefault="00C736CA" w:rsidP="00A20F1E">
      <w:pPr>
        <w:autoSpaceDE w:val="0"/>
        <w:autoSpaceDN w:val="0"/>
        <w:adjustRightInd w:val="0"/>
        <w:spacing w:after="0" w:line="240" w:lineRule="auto"/>
        <w:jc w:val="both"/>
        <w:rPr>
          <w:rFonts w:ascii="Times New Roman" w:hAnsi="Times New Roman" w:cs="Times New Roman"/>
          <w:sz w:val="24"/>
          <w:szCs w:val="24"/>
        </w:rPr>
      </w:pPr>
    </w:p>
    <w:p w:rsidR="00C736CA" w:rsidRDefault="00C736CA">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b/>
          <w:sz w:val="32"/>
          <w:szCs w:val="32"/>
        </w:rPr>
      </w:pPr>
      <w:r>
        <w:rPr>
          <w:b/>
          <w:sz w:val="32"/>
          <w:szCs w:val="32"/>
        </w:rPr>
        <w:lastRenderedPageBreak/>
        <w:br w:type="page"/>
      </w:r>
    </w:p>
    <w:p w:rsidR="00B54E4D" w:rsidRDefault="00B54E4D">
      <w:pPr>
        <w:rPr>
          <w:b/>
          <w:sz w:val="32"/>
          <w:szCs w:val="32"/>
        </w:rPr>
      </w:pPr>
      <w:r>
        <w:rPr>
          <w:b/>
          <w:sz w:val="32"/>
          <w:szCs w:val="32"/>
        </w:rPr>
        <w:lastRenderedPageBreak/>
        <w:br w:type="page"/>
      </w:r>
    </w:p>
    <w:p w:rsidR="00B54E4D" w:rsidRDefault="00B54E4D">
      <w:pPr>
        <w:rPr>
          <w:b/>
          <w:sz w:val="32"/>
          <w:szCs w:val="32"/>
        </w:rPr>
      </w:pPr>
      <w:r>
        <w:rPr>
          <w:b/>
          <w:sz w:val="32"/>
          <w:szCs w:val="32"/>
        </w:rPr>
        <w:lastRenderedPageBreak/>
        <w:br w:type="page"/>
      </w:r>
    </w:p>
    <w:p w:rsidR="00166582" w:rsidRPr="00110909" w:rsidRDefault="00166582" w:rsidP="00166582">
      <w:pPr>
        <w:autoSpaceDE w:val="0"/>
        <w:autoSpaceDN w:val="0"/>
        <w:adjustRightInd w:val="0"/>
        <w:spacing w:after="0" w:line="240" w:lineRule="auto"/>
        <w:jc w:val="both"/>
        <w:rPr>
          <w:rFonts w:ascii="Times New Roman" w:hAnsi="Times New Roman" w:cs="Times New Roman"/>
          <w:b/>
          <w:sz w:val="32"/>
          <w:szCs w:val="32"/>
        </w:rPr>
      </w:pPr>
      <w:r w:rsidRPr="00110909">
        <w:rPr>
          <w:rFonts w:ascii="Times New Roman" w:hAnsi="Times New Roman" w:cs="Times New Roman"/>
          <w:b/>
          <w:sz w:val="32"/>
          <w:szCs w:val="32"/>
        </w:rPr>
        <w:lastRenderedPageBreak/>
        <w:t>Anexo B</w:t>
      </w:r>
    </w:p>
    <w:p w:rsidR="00166582" w:rsidRPr="00110909" w:rsidRDefault="00166582" w:rsidP="00166582">
      <w:pPr>
        <w:pBdr>
          <w:bottom w:val="single" w:sz="4" w:space="1" w:color="auto"/>
        </w:pBdr>
        <w:autoSpaceDE w:val="0"/>
        <w:autoSpaceDN w:val="0"/>
        <w:adjustRightInd w:val="0"/>
        <w:spacing w:after="0" w:line="240" w:lineRule="auto"/>
        <w:jc w:val="both"/>
        <w:rPr>
          <w:rFonts w:ascii="Times New Roman" w:hAnsi="Times New Roman" w:cs="Times New Roman"/>
        </w:rPr>
      </w:pPr>
      <w:r w:rsidRPr="00110909">
        <w:rPr>
          <w:rFonts w:ascii="Times New Roman" w:hAnsi="Times New Roman" w:cs="Times New Roman"/>
        </w:rPr>
        <w:t>- Caracterização da turma</w:t>
      </w:r>
    </w:p>
    <w:p w:rsidR="00351AE5" w:rsidRDefault="00351AE5">
      <w:pPr>
        <w:rPr>
          <w:rFonts w:ascii="Times New Roman" w:hAnsi="Times New Roman" w:cs="Times New Roman"/>
          <w:b/>
          <w:sz w:val="32"/>
          <w:szCs w:val="32"/>
        </w:rPr>
      </w:pPr>
    </w:p>
    <w:p w:rsidR="00166582" w:rsidRDefault="00166582">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C</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Ficha de</w:t>
      </w:r>
      <w:r w:rsidR="00681D30">
        <w:rPr>
          <w:rFonts w:ascii="Times New Roman" w:hAnsi="Times New Roman" w:cs="Times New Roman"/>
          <w:sz w:val="24"/>
          <w:szCs w:val="24"/>
        </w:rPr>
        <w:t xml:space="preserve"> motivação /</w:t>
      </w:r>
      <w:r>
        <w:rPr>
          <w:rFonts w:ascii="Times New Roman" w:hAnsi="Times New Roman" w:cs="Times New Roman"/>
          <w:sz w:val="24"/>
          <w:szCs w:val="24"/>
        </w:rPr>
        <w:t xml:space="preserve"> diagnóstico</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D</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Calendarização Anual</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C736CA"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E</w:t>
      </w:r>
    </w:p>
    <w:p w:rsidR="00351AE5"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Planificação Anual</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C736CA"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F</w:t>
      </w:r>
    </w:p>
    <w:p w:rsidR="00351AE5"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w:t>
      </w:r>
      <w:r w:rsidR="00EF25CE">
        <w:rPr>
          <w:rFonts w:ascii="Times New Roman" w:hAnsi="Times New Roman" w:cs="Times New Roman"/>
          <w:sz w:val="24"/>
          <w:szCs w:val="24"/>
        </w:rPr>
        <w:t xml:space="preserve"> </w:t>
      </w:r>
      <w:r>
        <w:rPr>
          <w:rFonts w:ascii="Times New Roman" w:hAnsi="Times New Roman" w:cs="Times New Roman"/>
          <w:sz w:val="24"/>
          <w:szCs w:val="24"/>
        </w:rPr>
        <w:t>Planificação modular</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C736CA"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G</w:t>
      </w:r>
      <w:r w:rsidR="00BA03B5">
        <w:rPr>
          <w:rFonts w:ascii="Times New Roman" w:hAnsi="Times New Roman" w:cs="Times New Roman"/>
          <w:b/>
          <w:sz w:val="32"/>
          <w:szCs w:val="32"/>
        </w:rPr>
        <w:t xml:space="preserve"> 1)</w:t>
      </w:r>
    </w:p>
    <w:p w:rsidR="00351AE5" w:rsidRDefault="00B41917" w:rsidP="00351AE5">
      <w:pPr>
        <w:pBdr>
          <w:bottom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Plano de aula - </w:t>
      </w:r>
      <w:r w:rsidR="00351AE5">
        <w:rPr>
          <w:rFonts w:ascii="Times New Roman" w:hAnsi="Times New Roman" w:cs="Times New Roman"/>
          <w:sz w:val="24"/>
          <w:szCs w:val="24"/>
        </w:rPr>
        <w:t>Webquest</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BA03B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B54E4D" w:rsidRDefault="00B54E4D">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BA03B5" w:rsidRDefault="00BA03B5" w:rsidP="00BA03B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G 2)</w:t>
      </w:r>
    </w:p>
    <w:p w:rsidR="00BA03B5" w:rsidRDefault="00EF25CE" w:rsidP="00BA03B5">
      <w:pPr>
        <w:pBdr>
          <w:bottom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A03B5">
        <w:rPr>
          <w:rFonts w:ascii="Times New Roman" w:hAnsi="Times New Roman" w:cs="Times New Roman"/>
          <w:sz w:val="24"/>
          <w:szCs w:val="24"/>
        </w:rPr>
        <w:t>Actividade Webquest</w:t>
      </w:r>
    </w:p>
    <w:p w:rsidR="00BA03B5" w:rsidRDefault="00BA03B5" w:rsidP="00BA03B5">
      <w:pPr>
        <w:autoSpaceDE w:val="0"/>
        <w:autoSpaceDN w:val="0"/>
        <w:adjustRightInd w:val="0"/>
        <w:spacing w:after="0" w:line="240" w:lineRule="auto"/>
        <w:jc w:val="both"/>
        <w:rPr>
          <w:rFonts w:ascii="Times New Roman" w:hAnsi="Times New Roman" w:cs="Times New Roman"/>
          <w:sz w:val="24"/>
          <w:szCs w:val="24"/>
        </w:rPr>
      </w:pPr>
    </w:p>
    <w:p w:rsidR="00BA03B5" w:rsidRDefault="00BA03B5" w:rsidP="00BA03B5">
      <w:pPr>
        <w:autoSpaceDE w:val="0"/>
        <w:autoSpaceDN w:val="0"/>
        <w:adjustRightInd w:val="0"/>
        <w:spacing w:after="0" w:line="240" w:lineRule="auto"/>
        <w:jc w:val="both"/>
        <w:rPr>
          <w:rFonts w:ascii="Times New Roman" w:hAnsi="Times New Roman" w:cs="Times New Roman"/>
          <w:sz w:val="24"/>
          <w:szCs w:val="2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0"/>
        <w:gridCol w:w="4360"/>
      </w:tblGrid>
      <w:tr w:rsidR="00BA03B5" w:rsidTr="00BA03B5">
        <w:tc>
          <w:tcPr>
            <w:tcW w:w="4322" w:type="dxa"/>
          </w:tcPr>
          <w:p w:rsidR="00BA03B5" w:rsidRDefault="00BA03B5">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2880000" cy="2063284"/>
                  <wp:effectExtent l="19050" t="0" r="0" b="0"/>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l="12110" t="9729" r="9919" b="15938"/>
                          <a:stretch>
                            <a:fillRect/>
                          </a:stretch>
                        </pic:blipFill>
                        <pic:spPr bwMode="auto">
                          <a:xfrm>
                            <a:off x="0" y="0"/>
                            <a:ext cx="2880000" cy="2063284"/>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2880000" cy="1954114"/>
                  <wp:effectExtent l="19050" t="0" r="0" b="0"/>
                  <wp:docPr id="1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l="16883" t="20233" r="15461" b="18625"/>
                          <a:stretch>
                            <a:fillRect/>
                          </a:stretch>
                        </pic:blipFill>
                        <pic:spPr bwMode="auto">
                          <a:xfrm>
                            <a:off x="0" y="0"/>
                            <a:ext cx="2880000" cy="1954114"/>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2880000" cy="2080225"/>
                  <wp:effectExtent l="19050" t="0" r="0" b="0"/>
                  <wp:docPr id="18"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l="16276" t="23346" r="15753" b="11284"/>
                          <a:stretch>
                            <a:fillRect/>
                          </a:stretch>
                        </pic:blipFill>
                        <pic:spPr bwMode="auto">
                          <a:xfrm>
                            <a:off x="0" y="0"/>
                            <a:ext cx="2880000" cy="2080225"/>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sz w:val="32"/>
                <w:szCs w:val="32"/>
              </w:rPr>
            </w:pPr>
          </w:p>
          <w:p w:rsidR="00BA03B5" w:rsidRDefault="00BA03B5">
            <w:pPr>
              <w:rPr>
                <w:rFonts w:ascii="Times New Roman" w:hAnsi="Times New Roman" w:cs="Times New Roman"/>
                <w:b/>
                <w:sz w:val="32"/>
                <w:szCs w:val="32"/>
              </w:rPr>
            </w:pPr>
          </w:p>
        </w:tc>
        <w:tc>
          <w:tcPr>
            <w:tcW w:w="4322" w:type="dxa"/>
          </w:tcPr>
          <w:p w:rsidR="00BA03B5" w:rsidRDefault="00BA03B5">
            <w:pPr>
              <w:rPr>
                <w:rFonts w:ascii="Times New Roman" w:hAnsi="Times New Roman" w:cs="Times New Roman"/>
                <w:b/>
                <w:noProof/>
                <w:sz w:val="32"/>
                <w:szCs w:val="32"/>
                <w:lang w:eastAsia="pt-PT"/>
              </w:rPr>
            </w:pPr>
            <w:r>
              <w:rPr>
                <w:rFonts w:ascii="Times New Roman" w:hAnsi="Times New Roman" w:cs="Times New Roman"/>
                <w:b/>
                <w:noProof/>
                <w:sz w:val="32"/>
                <w:szCs w:val="32"/>
                <w:lang w:eastAsia="pt-PT"/>
              </w:rPr>
              <w:drawing>
                <wp:inline distT="0" distB="0" distL="0" distR="0">
                  <wp:extent cx="2880000" cy="2066054"/>
                  <wp:effectExtent l="19050" t="0" r="0" b="0"/>
                  <wp:docPr id="1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l="16882" t="20233" r="15170" b="14676"/>
                          <a:stretch>
                            <a:fillRect/>
                          </a:stretch>
                        </pic:blipFill>
                        <pic:spPr bwMode="auto">
                          <a:xfrm>
                            <a:off x="0" y="0"/>
                            <a:ext cx="2880000" cy="2066054"/>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noProof/>
                <w:sz w:val="32"/>
                <w:szCs w:val="32"/>
                <w:lang w:eastAsia="pt-PT"/>
              </w:rPr>
            </w:pPr>
          </w:p>
          <w:p w:rsidR="00BA03B5" w:rsidRDefault="00BA03B5">
            <w:pPr>
              <w:rPr>
                <w:rFonts w:ascii="Times New Roman" w:hAnsi="Times New Roman" w:cs="Times New Roman"/>
                <w:b/>
                <w:noProof/>
                <w:sz w:val="32"/>
                <w:szCs w:val="32"/>
                <w:lang w:eastAsia="pt-PT"/>
              </w:rPr>
            </w:pPr>
          </w:p>
          <w:p w:rsidR="00BA03B5" w:rsidRDefault="00BA03B5">
            <w:pPr>
              <w:rPr>
                <w:rFonts w:ascii="Times New Roman" w:hAnsi="Times New Roman" w:cs="Times New Roman"/>
                <w:b/>
                <w:noProof/>
                <w:sz w:val="32"/>
                <w:szCs w:val="32"/>
                <w:lang w:eastAsia="pt-PT"/>
              </w:rPr>
            </w:pPr>
            <w:r>
              <w:rPr>
                <w:rFonts w:ascii="Times New Roman" w:hAnsi="Times New Roman" w:cs="Times New Roman"/>
                <w:b/>
                <w:noProof/>
                <w:sz w:val="32"/>
                <w:szCs w:val="32"/>
                <w:lang w:eastAsia="pt-PT"/>
              </w:rPr>
              <w:drawing>
                <wp:inline distT="0" distB="0" distL="0" distR="0">
                  <wp:extent cx="2880000" cy="1979452"/>
                  <wp:effectExtent l="19050" t="0" r="0" b="0"/>
                  <wp:docPr id="16"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l="16882" t="22957" r="15170" b="14679"/>
                          <a:stretch>
                            <a:fillRect/>
                          </a:stretch>
                        </pic:blipFill>
                        <pic:spPr bwMode="auto">
                          <a:xfrm>
                            <a:off x="0" y="0"/>
                            <a:ext cx="2880000" cy="1979452"/>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noProof/>
                <w:sz w:val="32"/>
                <w:szCs w:val="32"/>
                <w:lang w:eastAsia="pt-PT"/>
              </w:rPr>
            </w:pPr>
          </w:p>
          <w:p w:rsidR="00BA03B5" w:rsidRDefault="00BA03B5">
            <w:pPr>
              <w:rPr>
                <w:rFonts w:ascii="Times New Roman" w:hAnsi="Times New Roman" w:cs="Times New Roman"/>
                <w:b/>
                <w:noProof/>
                <w:sz w:val="32"/>
                <w:szCs w:val="32"/>
                <w:lang w:eastAsia="pt-PT"/>
              </w:rPr>
            </w:pPr>
          </w:p>
          <w:p w:rsidR="00BA03B5" w:rsidRDefault="00BA03B5">
            <w:pPr>
              <w:rPr>
                <w:rFonts w:ascii="Times New Roman" w:hAnsi="Times New Roman" w:cs="Times New Roman"/>
                <w:b/>
                <w:noProof/>
                <w:sz w:val="32"/>
                <w:szCs w:val="32"/>
                <w:lang w:eastAsia="pt-PT"/>
              </w:rPr>
            </w:pPr>
          </w:p>
          <w:p w:rsidR="00BA03B5" w:rsidRDefault="00BA03B5">
            <w:pPr>
              <w:rPr>
                <w:rFonts w:ascii="Times New Roman" w:hAnsi="Times New Roman" w:cs="Times New Roman"/>
                <w:b/>
                <w:noProof/>
                <w:sz w:val="32"/>
                <w:szCs w:val="32"/>
                <w:lang w:eastAsia="pt-PT"/>
              </w:rPr>
            </w:pPr>
            <w:r>
              <w:rPr>
                <w:rFonts w:ascii="Times New Roman" w:hAnsi="Times New Roman" w:cs="Times New Roman"/>
                <w:b/>
                <w:noProof/>
                <w:sz w:val="32"/>
                <w:szCs w:val="32"/>
                <w:lang w:eastAsia="pt-PT"/>
              </w:rPr>
              <w:drawing>
                <wp:inline distT="0" distB="0" distL="0" distR="0">
                  <wp:extent cx="2876550" cy="2005776"/>
                  <wp:effectExtent l="19050" t="0" r="0" b="0"/>
                  <wp:docPr id="19"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srcRect l="17759" t="26070" r="15170" b="11649"/>
                          <a:stretch>
                            <a:fillRect/>
                          </a:stretch>
                        </pic:blipFill>
                        <pic:spPr bwMode="auto">
                          <a:xfrm>
                            <a:off x="0" y="0"/>
                            <a:ext cx="2876550" cy="2005776"/>
                          </a:xfrm>
                          <a:prstGeom prst="rect">
                            <a:avLst/>
                          </a:prstGeom>
                          <a:noFill/>
                          <a:ln w="9525">
                            <a:noFill/>
                            <a:miter lim="800000"/>
                            <a:headEnd/>
                            <a:tailEnd/>
                          </a:ln>
                        </pic:spPr>
                      </pic:pic>
                    </a:graphicData>
                  </a:graphic>
                </wp:inline>
              </w:drawing>
            </w:r>
          </w:p>
          <w:p w:rsidR="00BA03B5" w:rsidRDefault="00BA03B5">
            <w:pPr>
              <w:rPr>
                <w:rFonts w:ascii="Times New Roman" w:hAnsi="Times New Roman" w:cs="Times New Roman"/>
                <w:b/>
                <w:sz w:val="32"/>
                <w:szCs w:val="32"/>
              </w:rPr>
            </w:pPr>
          </w:p>
        </w:tc>
      </w:tr>
    </w:tbl>
    <w:p w:rsidR="00BA03B5" w:rsidRDefault="00BA03B5">
      <w:pPr>
        <w:rPr>
          <w:rFonts w:ascii="Times New Roman" w:hAnsi="Times New Roman" w:cs="Times New Roman"/>
          <w:b/>
          <w:sz w:val="32"/>
          <w:szCs w:val="32"/>
        </w:rPr>
      </w:pPr>
      <w:r>
        <w:rPr>
          <w:rFonts w:ascii="Times New Roman" w:hAnsi="Times New Roman" w:cs="Times New Roman"/>
          <w:b/>
          <w:sz w:val="32"/>
          <w:szCs w:val="32"/>
        </w:rPr>
        <w:br w:type="page"/>
      </w:r>
    </w:p>
    <w:p w:rsidR="00C736CA"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H</w:t>
      </w:r>
    </w:p>
    <w:p w:rsidR="00351AE5" w:rsidRDefault="00EF25CE"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40100B">
        <w:rPr>
          <w:rFonts w:ascii="Times New Roman" w:hAnsi="Times New Roman" w:cs="Times New Roman"/>
          <w:sz w:val="24"/>
          <w:szCs w:val="24"/>
        </w:rPr>
        <w:t xml:space="preserve">Plano de </w:t>
      </w:r>
      <w:r>
        <w:rPr>
          <w:rFonts w:ascii="Times New Roman" w:hAnsi="Times New Roman" w:cs="Times New Roman"/>
          <w:sz w:val="24"/>
          <w:szCs w:val="24"/>
        </w:rPr>
        <w:t>a</w:t>
      </w:r>
      <w:r w:rsidR="0040100B">
        <w:rPr>
          <w:rFonts w:ascii="Times New Roman" w:hAnsi="Times New Roman" w:cs="Times New Roman"/>
          <w:sz w:val="24"/>
          <w:szCs w:val="24"/>
        </w:rPr>
        <w:t>ula</w:t>
      </w:r>
      <w:r>
        <w:rPr>
          <w:rFonts w:ascii="Times New Roman" w:hAnsi="Times New Roman" w:cs="Times New Roman"/>
          <w:sz w:val="24"/>
          <w:szCs w:val="24"/>
        </w:rPr>
        <w:t xml:space="preserve"> </w:t>
      </w:r>
      <w:r w:rsidR="00351AE5">
        <w:rPr>
          <w:rFonts w:ascii="Times New Roman" w:hAnsi="Times New Roman" w:cs="Times New Roman"/>
          <w:sz w:val="24"/>
          <w:szCs w:val="24"/>
        </w:rPr>
        <w:t>- apresentação dos resultados da Webquest</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I 1)</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Ficha de observação directa sistematizada - trabalho de grupo</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I 2)</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w:t>
      </w:r>
      <w:r w:rsidRPr="00351AE5">
        <w:rPr>
          <w:rFonts w:ascii="Times New Roman" w:hAnsi="Times New Roman" w:cs="Times New Roman"/>
          <w:sz w:val="24"/>
          <w:szCs w:val="24"/>
        </w:rPr>
        <w:t xml:space="preserve"> </w:t>
      </w:r>
      <w:r>
        <w:rPr>
          <w:rFonts w:ascii="Times New Roman" w:hAnsi="Times New Roman" w:cs="Times New Roman"/>
          <w:sz w:val="24"/>
          <w:szCs w:val="24"/>
        </w:rPr>
        <w:t>Ficha de observação directa sistematizada – expressão oral</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I 3)</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Ficha de auto-avaliação – trabalho de grupo</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I 4)</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w:t>
      </w:r>
      <w:r w:rsidRPr="00351AE5">
        <w:rPr>
          <w:rFonts w:ascii="Times New Roman" w:hAnsi="Times New Roman" w:cs="Times New Roman"/>
          <w:sz w:val="24"/>
          <w:szCs w:val="24"/>
        </w:rPr>
        <w:t xml:space="preserve"> </w:t>
      </w:r>
      <w:r>
        <w:rPr>
          <w:rFonts w:ascii="Times New Roman" w:hAnsi="Times New Roman" w:cs="Times New Roman"/>
          <w:sz w:val="24"/>
          <w:szCs w:val="24"/>
        </w:rPr>
        <w:t>Ficha de auto-avaliação – expressão oral</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J 1)</w:t>
      </w:r>
      <w:r w:rsidRPr="00351AE5">
        <w:rPr>
          <w:rFonts w:ascii="Times New Roman" w:hAnsi="Times New Roman" w:cs="Times New Roman"/>
          <w:sz w:val="24"/>
          <w:szCs w:val="24"/>
        </w:rPr>
        <w:t xml:space="preserve"> </w:t>
      </w:r>
    </w:p>
    <w:p w:rsidR="00C736CA" w:rsidRDefault="00AA7D1F"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Índice do manual “Espanhol 1</w:t>
      </w:r>
      <w:r w:rsidR="00351AE5">
        <w:rPr>
          <w:rFonts w:ascii="Times New Roman" w:hAnsi="Times New Roman" w:cs="Times New Roman"/>
          <w:sz w:val="24"/>
          <w:szCs w:val="24"/>
        </w:rPr>
        <w:t>”</w:t>
      </w:r>
    </w:p>
    <w:p w:rsidR="00AA7D1F" w:rsidRDefault="00AA7D1F">
      <w:pPr>
        <w:rPr>
          <w:rFonts w:ascii="Times New Roman" w:hAnsi="Times New Roman" w:cs="Times New Roman"/>
          <w:b/>
          <w:sz w:val="32"/>
          <w:szCs w:val="32"/>
        </w:rPr>
      </w:pPr>
    </w:p>
    <w:p w:rsidR="00AA7D1F" w:rsidRDefault="00AA7D1F">
      <w:pPr>
        <w:rPr>
          <w:rFonts w:ascii="Times New Roman" w:hAnsi="Times New Roman" w:cs="Times New Roman"/>
          <w:b/>
          <w:sz w:val="32"/>
          <w:szCs w:val="32"/>
        </w:rPr>
      </w:pPr>
      <w:r w:rsidRPr="00AA7D1F">
        <w:rPr>
          <w:rFonts w:ascii="Times New Roman" w:hAnsi="Times New Roman" w:cs="Times New Roman"/>
          <w:b/>
          <w:noProof/>
          <w:sz w:val="32"/>
          <w:szCs w:val="32"/>
          <w:lang w:eastAsia="pt-PT"/>
        </w:rPr>
        <w:drawing>
          <wp:inline distT="0" distB="0" distL="0" distR="0">
            <wp:extent cx="4600246" cy="6480455"/>
            <wp:effectExtent l="38100" t="57150" r="105104" b="91795"/>
            <wp:docPr id="1" name="Imagem 2" descr="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001.jpg"/>
                    <pic:cNvPicPr/>
                  </pic:nvPicPr>
                  <pic:blipFill>
                    <a:blip r:embed="rId24" cstate="print"/>
                    <a:srcRect l="3608" t="3436" r="15625" b="7732"/>
                    <a:stretch>
                      <a:fillRect/>
                    </a:stretch>
                  </pic:blipFill>
                  <pic:spPr>
                    <a:xfrm rot="10800000">
                      <a:off x="0" y="0"/>
                      <a:ext cx="4605314" cy="64875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A7D1F" w:rsidRDefault="00AA7D1F">
      <w:pPr>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J 2)</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Exercício auditivo “La camisa negra”, do manual “Espanhol 1”</w:t>
      </w:r>
    </w:p>
    <w:p w:rsidR="00AA7D1F" w:rsidRDefault="00AA7D1F">
      <w:pPr>
        <w:rPr>
          <w:rFonts w:ascii="Times New Roman" w:hAnsi="Times New Roman" w:cs="Times New Roman"/>
          <w:b/>
          <w:sz w:val="32"/>
          <w:szCs w:val="32"/>
        </w:rPr>
      </w:pPr>
    </w:p>
    <w:p w:rsidR="00AA7D1F" w:rsidRDefault="00AA7D1F">
      <w:pPr>
        <w:rPr>
          <w:rFonts w:ascii="Times New Roman" w:hAnsi="Times New Roman" w:cs="Times New Roman"/>
          <w:b/>
          <w:sz w:val="32"/>
          <w:szCs w:val="32"/>
        </w:rPr>
      </w:pPr>
      <w:r w:rsidRPr="00AA7D1F">
        <w:rPr>
          <w:rFonts w:ascii="Times New Roman" w:hAnsi="Times New Roman" w:cs="Times New Roman"/>
          <w:b/>
          <w:noProof/>
          <w:sz w:val="32"/>
          <w:szCs w:val="32"/>
          <w:lang w:eastAsia="pt-PT"/>
        </w:rPr>
        <w:drawing>
          <wp:inline distT="0" distB="0" distL="0" distR="0">
            <wp:extent cx="4997668" cy="4481455"/>
            <wp:effectExtent l="38100" t="57150" r="107732" b="90545"/>
            <wp:docPr id="4" name="Imagem 4" descr="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001.jpg"/>
                    <pic:cNvPicPr/>
                  </pic:nvPicPr>
                  <pic:blipFill>
                    <a:blip r:embed="rId25" cstate="print"/>
                    <a:srcRect l="5194" t="38346" r="2257" b="8222"/>
                    <a:stretch>
                      <a:fillRect/>
                    </a:stretch>
                  </pic:blipFill>
                  <pic:spPr>
                    <a:xfrm>
                      <a:off x="0" y="0"/>
                      <a:ext cx="4997668" cy="4481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J 3)</w:t>
      </w:r>
      <w:r w:rsidRPr="00351AE5">
        <w:rPr>
          <w:rFonts w:ascii="Times New Roman" w:hAnsi="Times New Roman" w:cs="Times New Roman"/>
          <w:sz w:val="24"/>
          <w:szCs w:val="24"/>
        </w:rPr>
        <w:t xml:space="preserve"> </w:t>
      </w:r>
    </w:p>
    <w:p w:rsidR="00C736CA"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620908">
        <w:rPr>
          <w:rFonts w:ascii="Times New Roman" w:hAnsi="Times New Roman" w:cs="Times New Roman"/>
          <w:sz w:val="24"/>
          <w:szCs w:val="24"/>
        </w:rPr>
        <w:t>T</w:t>
      </w:r>
      <w:r>
        <w:rPr>
          <w:rFonts w:ascii="Times New Roman" w:hAnsi="Times New Roman" w:cs="Times New Roman"/>
          <w:sz w:val="24"/>
          <w:szCs w:val="24"/>
        </w:rPr>
        <w:t>exto “Crepúsculo”, do manual “Espanhol1</w:t>
      </w:r>
    </w:p>
    <w:p w:rsidR="00AA7D1F" w:rsidRDefault="00AA7D1F">
      <w:pPr>
        <w:rPr>
          <w:rFonts w:ascii="Times New Roman" w:hAnsi="Times New Roman" w:cs="Times New Roman"/>
          <w:b/>
          <w:sz w:val="32"/>
          <w:szCs w:val="32"/>
        </w:rPr>
      </w:pPr>
    </w:p>
    <w:p w:rsidR="00AA7D1F" w:rsidRDefault="00AA7D1F">
      <w:pPr>
        <w:rPr>
          <w:rFonts w:ascii="Times New Roman" w:hAnsi="Times New Roman" w:cs="Times New Roman"/>
          <w:b/>
          <w:sz w:val="32"/>
          <w:szCs w:val="32"/>
        </w:rPr>
      </w:pPr>
      <w:r w:rsidRPr="00AA7D1F">
        <w:rPr>
          <w:rFonts w:ascii="Times New Roman" w:hAnsi="Times New Roman" w:cs="Times New Roman"/>
          <w:b/>
          <w:noProof/>
          <w:sz w:val="32"/>
          <w:szCs w:val="32"/>
          <w:lang w:eastAsia="pt-PT"/>
        </w:rPr>
        <w:drawing>
          <wp:inline distT="0" distB="0" distL="0" distR="0">
            <wp:extent cx="4619297" cy="6707707"/>
            <wp:effectExtent l="38100" t="57150" r="105103" b="93143"/>
            <wp:docPr id="5" name="Imagem 5" descr="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1.jpg"/>
                    <pic:cNvPicPr/>
                  </pic:nvPicPr>
                  <pic:blipFill>
                    <a:blip r:embed="rId26" cstate="print"/>
                    <a:srcRect l="4320" t="2041" r="10113" b="1481"/>
                    <a:stretch>
                      <a:fillRect/>
                    </a:stretch>
                  </pic:blipFill>
                  <pic:spPr>
                    <a:xfrm>
                      <a:off x="0" y="0"/>
                      <a:ext cx="4619297" cy="67077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351AE5"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J 4)</w:t>
      </w:r>
      <w:r w:rsidRPr="00351AE5">
        <w:rPr>
          <w:rFonts w:ascii="Times New Roman" w:hAnsi="Times New Roman" w:cs="Times New Roman"/>
          <w:sz w:val="24"/>
          <w:szCs w:val="24"/>
        </w:rPr>
        <w:t xml:space="preserve"> </w:t>
      </w:r>
    </w:p>
    <w:p w:rsidR="00351AE5" w:rsidRDefault="00351AE5" w:rsidP="00351AE5">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620908">
        <w:rPr>
          <w:rFonts w:ascii="Times New Roman" w:hAnsi="Times New Roman" w:cs="Times New Roman"/>
          <w:sz w:val="24"/>
          <w:szCs w:val="24"/>
        </w:rPr>
        <w:t>C</w:t>
      </w:r>
      <w:r>
        <w:rPr>
          <w:rFonts w:ascii="Times New Roman" w:hAnsi="Times New Roman" w:cs="Times New Roman"/>
          <w:sz w:val="24"/>
          <w:szCs w:val="24"/>
        </w:rPr>
        <w:t>onteúdo gramatical “Presente del Indicativo”, do manual “Espanhol 1”</w:t>
      </w:r>
    </w:p>
    <w:p w:rsidR="00AA7D1F" w:rsidRDefault="00AA7D1F">
      <w:pPr>
        <w:rPr>
          <w:rFonts w:ascii="Times New Roman" w:hAnsi="Times New Roman" w:cs="Times New Roman"/>
          <w:b/>
          <w:sz w:val="32"/>
          <w:szCs w:val="32"/>
        </w:rPr>
      </w:pPr>
    </w:p>
    <w:p w:rsidR="00AA7D1F" w:rsidRDefault="00AA7D1F">
      <w:pPr>
        <w:rPr>
          <w:rFonts w:ascii="Times New Roman" w:hAnsi="Times New Roman" w:cs="Times New Roman"/>
          <w:b/>
          <w:sz w:val="32"/>
          <w:szCs w:val="32"/>
        </w:rPr>
      </w:pPr>
      <w:r w:rsidRPr="00AA7D1F">
        <w:rPr>
          <w:rFonts w:ascii="Times New Roman" w:hAnsi="Times New Roman" w:cs="Times New Roman"/>
          <w:b/>
          <w:noProof/>
          <w:sz w:val="32"/>
          <w:szCs w:val="32"/>
          <w:lang w:eastAsia="pt-PT"/>
        </w:rPr>
        <w:drawing>
          <wp:inline distT="0" distB="0" distL="0" distR="0">
            <wp:extent cx="4650828" cy="3515710"/>
            <wp:effectExtent l="38100" t="57150" r="111672" b="103790"/>
            <wp:docPr id="6" name="Imagem 6" descr="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001.jpg"/>
                    <pic:cNvPicPr/>
                  </pic:nvPicPr>
                  <pic:blipFill>
                    <a:blip r:embed="rId27" cstate="print"/>
                    <a:srcRect l="2857" t="2542" r="11055" b="50212"/>
                    <a:stretch>
                      <a:fillRect/>
                    </a:stretch>
                  </pic:blipFill>
                  <pic:spPr>
                    <a:xfrm>
                      <a:off x="0" y="0"/>
                      <a:ext cx="4650828" cy="3515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620908"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K</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w:t>
      </w:r>
      <w:r w:rsidR="00351AE5" w:rsidRPr="00351AE5">
        <w:rPr>
          <w:rFonts w:ascii="Times New Roman" w:hAnsi="Times New Roman" w:cs="Times New Roman"/>
          <w:sz w:val="24"/>
          <w:szCs w:val="24"/>
        </w:rPr>
        <w:t xml:space="preserve"> </w:t>
      </w:r>
      <w:r w:rsidR="00351AE5">
        <w:rPr>
          <w:rFonts w:ascii="Times New Roman" w:hAnsi="Times New Roman" w:cs="Times New Roman"/>
          <w:sz w:val="24"/>
          <w:szCs w:val="24"/>
        </w:rPr>
        <w:t>Ficha de trabalho – Compreensão oral – Audição de “Esta soy yo</w:t>
      </w:r>
      <w:r>
        <w:rPr>
          <w:rFonts w:ascii="Times New Roman" w:hAnsi="Times New Roman" w:cs="Times New Roman"/>
          <w:sz w:val="24"/>
          <w:szCs w:val="24"/>
        </w:rPr>
        <w:t>”</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L</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 xml:space="preserve">Ficha de trabalho – Compreensão oral – Visionamento de “Fisica o Quimica”   </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M</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Ficha de trabalho – compreensão escrita</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N</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40100B">
        <w:rPr>
          <w:rFonts w:ascii="Times New Roman" w:hAnsi="Times New Roman" w:cs="Times New Roman"/>
          <w:sz w:val="24"/>
          <w:szCs w:val="24"/>
        </w:rPr>
        <w:t xml:space="preserve">Plano de </w:t>
      </w:r>
      <w:r w:rsidR="00EF25CE">
        <w:rPr>
          <w:rFonts w:ascii="Times New Roman" w:hAnsi="Times New Roman" w:cs="Times New Roman"/>
          <w:sz w:val="24"/>
          <w:szCs w:val="24"/>
        </w:rPr>
        <w:t>a</w:t>
      </w:r>
      <w:r w:rsidR="0040100B">
        <w:rPr>
          <w:rFonts w:ascii="Times New Roman" w:hAnsi="Times New Roman" w:cs="Times New Roman"/>
          <w:sz w:val="24"/>
          <w:szCs w:val="24"/>
        </w:rPr>
        <w:t>ula</w:t>
      </w:r>
      <w:r w:rsidR="00EF25CE">
        <w:rPr>
          <w:rFonts w:ascii="Times New Roman" w:hAnsi="Times New Roman" w:cs="Times New Roman"/>
          <w:sz w:val="24"/>
          <w:szCs w:val="24"/>
        </w:rPr>
        <w:t xml:space="preserve"> </w:t>
      </w:r>
      <w:r w:rsidR="00351AE5">
        <w:rPr>
          <w:rFonts w:ascii="Times New Roman" w:hAnsi="Times New Roman" w:cs="Times New Roman"/>
          <w:sz w:val="24"/>
          <w:szCs w:val="24"/>
        </w:rPr>
        <w:t>– exercício de produção escrita colectiva</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O</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Critérios de avaliação da disciplina de espanhol</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sz w:val="32"/>
          <w:szCs w:val="32"/>
        </w:rPr>
        <w:lastRenderedPageBreak/>
        <w:t>Anexo P</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Matriz da ficha de avaliação</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Q</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Ficha de avaliação</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R</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Critérios de correcção da ficha de avaliação</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S</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351AE5">
        <w:rPr>
          <w:rFonts w:ascii="Times New Roman" w:hAnsi="Times New Roman" w:cs="Times New Roman"/>
          <w:sz w:val="24"/>
          <w:szCs w:val="24"/>
        </w:rPr>
        <w:t>Critérios gerais de classificação das provas escritas</w:t>
      </w: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rsidP="00EF25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T</w:t>
      </w:r>
    </w:p>
    <w:p w:rsidR="00EF25CE" w:rsidRDefault="00EF25CE" w:rsidP="00EF25CE">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Critérios de avaliação da produção oral</w:t>
      </w:r>
    </w:p>
    <w:p w:rsidR="00EF25CE" w:rsidRDefault="00EF25CE" w:rsidP="00EF25CE">
      <w:pPr>
        <w:autoSpaceDE w:val="0"/>
        <w:autoSpaceDN w:val="0"/>
        <w:adjustRightInd w:val="0"/>
        <w:spacing w:after="0" w:line="240" w:lineRule="auto"/>
        <w:jc w:val="both"/>
        <w:rPr>
          <w:rFonts w:ascii="Times New Roman" w:hAnsi="Times New Roman" w:cs="Times New Roman"/>
          <w:b/>
          <w:sz w:val="32"/>
          <w:szCs w:val="32"/>
        </w:rPr>
      </w:pPr>
    </w:p>
    <w:p w:rsidR="00351AE5" w:rsidRDefault="00351AE5">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620908" w:rsidRDefault="00351AE5" w:rsidP="00351AE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U</w:t>
      </w:r>
      <w:r w:rsidRPr="00351AE5">
        <w:rPr>
          <w:rFonts w:ascii="Times New Roman" w:hAnsi="Times New Roman" w:cs="Times New Roman"/>
          <w:sz w:val="24"/>
          <w:szCs w:val="24"/>
        </w:rPr>
        <w:t xml:space="preserve"> </w:t>
      </w:r>
    </w:p>
    <w:p w:rsidR="00351AE5" w:rsidRDefault="00620908" w:rsidP="00620908">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xml:space="preserve">- </w:t>
      </w:r>
      <w:r w:rsidR="00EF25CE">
        <w:rPr>
          <w:rFonts w:ascii="Times New Roman" w:hAnsi="Times New Roman" w:cs="Times New Roman"/>
          <w:sz w:val="24"/>
          <w:szCs w:val="24"/>
        </w:rPr>
        <w:t>Grelha de observação directa (domínio das Atitudes e Valores)</w:t>
      </w: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351AE5" w:rsidRDefault="00351AE5" w:rsidP="00351AE5">
      <w:pPr>
        <w:autoSpaceDE w:val="0"/>
        <w:autoSpaceDN w:val="0"/>
        <w:adjustRightInd w:val="0"/>
        <w:spacing w:after="0" w:line="240" w:lineRule="auto"/>
        <w:jc w:val="both"/>
        <w:rPr>
          <w:rFonts w:ascii="Times New Roman" w:hAnsi="Times New Roman" w:cs="Times New Roman"/>
          <w:b/>
          <w:sz w:val="32"/>
          <w:szCs w:val="32"/>
        </w:rPr>
      </w:pPr>
    </w:p>
    <w:p w:rsidR="00EF25CE" w:rsidRDefault="00EF25CE">
      <w:pPr>
        <w:rPr>
          <w:rFonts w:ascii="Times New Roman" w:hAnsi="Times New Roman" w:cs="Times New Roman"/>
          <w:b/>
          <w:sz w:val="32"/>
          <w:szCs w:val="32"/>
        </w:rPr>
      </w:pPr>
      <w:r>
        <w:rPr>
          <w:rFonts w:ascii="Times New Roman" w:hAnsi="Times New Roman" w:cs="Times New Roman"/>
          <w:b/>
          <w:sz w:val="32"/>
          <w:szCs w:val="32"/>
        </w:rPr>
        <w:br w:type="page"/>
      </w:r>
    </w:p>
    <w:p w:rsidR="00EF25CE" w:rsidRDefault="00EF25CE">
      <w:pPr>
        <w:rPr>
          <w:rFonts w:ascii="Times New Roman" w:hAnsi="Times New Roman" w:cs="Times New Roman"/>
          <w:b/>
          <w:sz w:val="32"/>
          <w:szCs w:val="32"/>
        </w:rPr>
      </w:pPr>
      <w:r>
        <w:rPr>
          <w:rFonts w:ascii="Times New Roman" w:hAnsi="Times New Roman" w:cs="Times New Roman"/>
          <w:b/>
          <w:sz w:val="32"/>
          <w:szCs w:val="32"/>
        </w:rPr>
        <w:lastRenderedPageBreak/>
        <w:br w:type="page"/>
      </w:r>
    </w:p>
    <w:p w:rsidR="00EF25CE" w:rsidRDefault="00EF25CE" w:rsidP="00EF25C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32"/>
          <w:szCs w:val="32"/>
        </w:rPr>
        <w:lastRenderedPageBreak/>
        <w:t>Anexo V</w:t>
      </w:r>
    </w:p>
    <w:p w:rsidR="00EF25CE" w:rsidRDefault="00EF25CE" w:rsidP="00EF25CE">
      <w:pPr>
        <w:pBdr>
          <w:bottom w:val="single" w:sz="4" w:space="1" w:color="auto"/>
        </w:pBd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sz w:val="24"/>
          <w:szCs w:val="24"/>
        </w:rPr>
        <w:t>- Avaliação do domínio das Atitudes e Valores</w:t>
      </w:r>
    </w:p>
    <w:p w:rsidR="00C736CA" w:rsidRPr="007F1983" w:rsidRDefault="00C736CA" w:rsidP="00A20F1E">
      <w:pPr>
        <w:autoSpaceDE w:val="0"/>
        <w:autoSpaceDN w:val="0"/>
        <w:adjustRightInd w:val="0"/>
        <w:spacing w:after="0" w:line="240" w:lineRule="auto"/>
        <w:jc w:val="both"/>
        <w:rPr>
          <w:rFonts w:ascii="Times New Roman" w:hAnsi="Times New Roman" w:cs="Times New Roman"/>
          <w:sz w:val="24"/>
          <w:szCs w:val="24"/>
        </w:rPr>
      </w:pPr>
    </w:p>
    <w:sectPr w:rsidR="00C736CA" w:rsidRPr="007F1983" w:rsidSect="00B24498">
      <w:headerReference w:type="default" r:id="rId28"/>
      <w:footerReference w:type="default" r:id="rId29"/>
      <w:footerReference w:type="first" r:id="rId30"/>
      <w:pgSz w:w="11906" w:h="16838"/>
      <w:pgMar w:top="1417" w:right="1701" w:bottom="1417" w:left="1701" w:header="708" w:footer="708" w:gutter="0"/>
      <w:pgNumType w:start="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9FF" w:rsidRDefault="005C29FF" w:rsidP="00D8319F">
      <w:pPr>
        <w:spacing w:after="0" w:line="240" w:lineRule="auto"/>
      </w:pPr>
      <w:r>
        <w:separator/>
      </w:r>
    </w:p>
  </w:endnote>
  <w:endnote w:type="continuationSeparator" w:id="0">
    <w:p w:rsidR="005C29FF" w:rsidRDefault="005C29FF" w:rsidP="00D83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ler">
    <w:altName w:val="Aller"/>
    <w:panose1 w:val="00000000000000000000"/>
    <w:charset w:val="00"/>
    <w:family w:val="swiss"/>
    <w:notTrueType/>
    <w:pitch w:val="default"/>
    <w:sig w:usb0="00000003" w:usb1="00000000" w:usb2="00000000" w:usb3="00000000" w:csb0="00000001" w:csb1="00000000"/>
  </w:font>
  <w:font w:name="FLIGHG+Tahoma">
    <w:altName w:val="Tahom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3E8" w:rsidRPr="00CD19DE" w:rsidRDefault="00A233E8" w:rsidP="0096650E">
    <w:pPr>
      <w:pStyle w:val="Rodap"/>
      <w:rPr>
        <w:b/>
        <w:color w:val="D9D9D9" w:themeColor="background1" w:themeShade="D9"/>
      </w:rPr>
    </w:pPr>
    <w:r w:rsidRPr="00CD19DE">
      <w:rPr>
        <w:b/>
        <w:color w:val="D9D9D9" w:themeColor="background1" w:themeShade="D9"/>
      </w:rPr>
      <w:t>____________________________________________________________________________</w:t>
    </w:r>
  </w:p>
  <w:p w:rsidR="00A233E8" w:rsidRPr="005776AE" w:rsidRDefault="00A233E8" w:rsidP="0096650E">
    <w:pPr>
      <w:pStyle w:val="Rodap"/>
      <w:tabs>
        <w:tab w:val="clear" w:pos="8504"/>
        <w:tab w:val="right" w:pos="8647"/>
      </w:tabs>
      <w:jc w:val="right"/>
      <w:rPr>
        <w:rFonts w:ascii="Times New Roman" w:hAnsi="Times New Roman" w:cs="Times New Roman"/>
        <w:color w:val="808080" w:themeColor="background1" w:themeShade="80"/>
      </w:rPr>
    </w:pPr>
    <w:r w:rsidRPr="005776AE">
      <w:rPr>
        <w:rFonts w:ascii="Times New Roman" w:hAnsi="Times New Roman" w:cs="Times New Roman"/>
        <w:color w:val="808080" w:themeColor="background1" w:themeShade="80"/>
      </w:rPr>
      <w:t>Sofia Branco de Anes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381276"/>
      <w:docPartObj>
        <w:docPartGallery w:val="Page Numbers (Bottom of Page)"/>
        <w:docPartUnique/>
      </w:docPartObj>
    </w:sdtPr>
    <w:sdtContent>
      <w:p w:rsidR="00A233E8" w:rsidRDefault="00A233E8" w:rsidP="00461A67">
        <w:pPr>
          <w:pStyle w:val="Rodap"/>
          <w:jc w:val="right"/>
        </w:pPr>
        <w:r>
          <w:rPr>
            <w:noProof/>
            <w:lang w:eastAsia="pt-PT"/>
          </w:rPr>
          <w:drawing>
            <wp:anchor distT="0" distB="0" distL="114300" distR="114300" simplePos="0" relativeHeight="251663360" behindDoc="1" locked="0" layoutInCell="1" allowOverlap="1">
              <wp:simplePos x="0" y="0"/>
              <wp:positionH relativeFrom="column">
                <wp:posOffset>-784860</wp:posOffset>
              </wp:positionH>
              <wp:positionV relativeFrom="paragraph">
                <wp:posOffset>7620</wp:posOffset>
              </wp:positionV>
              <wp:extent cx="7072630" cy="106045"/>
              <wp:effectExtent l="19050" t="0" r="0" b="0"/>
              <wp:wrapTight wrapText="bothSides">
                <wp:wrapPolygon edited="0">
                  <wp:start x="-58" y="7760"/>
                  <wp:lineTo x="-58" y="15521"/>
                  <wp:lineTo x="21584" y="15521"/>
                  <wp:lineTo x="21584" y="7760"/>
                  <wp:lineTo x="-58" y="7760"/>
                </wp:wrapPolygon>
              </wp:wrapTight>
              <wp:docPr id="21" name="Imagem 4" descr="C:\Program Files\Microsoft Office\MEDIA\OFFICE12\Lines\BD1484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OFFICE12\Lines\BD14844_.gif"/>
                      <pic:cNvPicPr>
                        <a:picLocks noChangeAspect="1" noChangeArrowheads="1"/>
                      </pic:cNvPicPr>
                    </pic:nvPicPr>
                    <pic:blipFill>
                      <a:blip r:embed="rId1"/>
                      <a:srcRect/>
                      <a:stretch>
                        <a:fillRect/>
                      </a:stretch>
                    </pic:blipFill>
                    <pic:spPr bwMode="auto">
                      <a:xfrm flipV="1">
                        <a:off x="0" y="0"/>
                        <a:ext cx="7072630" cy="106045"/>
                      </a:xfrm>
                      <a:prstGeom prst="rect">
                        <a:avLst/>
                      </a:prstGeom>
                      <a:noFill/>
                      <a:ln w="9525">
                        <a:noFill/>
                        <a:miter lim="800000"/>
                        <a:headEnd/>
                        <a:tailEnd/>
                      </a:ln>
                    </pic:spPr>
                  </pic:pic>
                </a:graphicData>
              </a:graphic>
            </wp:anchor>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9FF" w:rsidRDefault="005C29FF" w:rsidP="00D8319F">
      <w:pPr>
        <w:spacing w:after="0" w:line="240" w:lineRule="auto"/>
      </w:pPr>
      <w:r>
        <w:separator/>
      </w:r>
    </w:p>
  </w:footnote>
  <w:footnote w:type="continuationSeparator" w:id="0">
    <w:p w:rsidR="005C29FF" w:rsidRDefault="005C29FF" w:rsidP="00D8319F">
      <w:pPr>
        <w:spacing w:after="0" w:line="240" w:lineRule="auto"/>
      </w:pPr>
      <w:r>
        <w:continuationSeparator/>
      </w:r>
    </w:p>
  </w:footnote>
  <w:footnote w:id="1">
    <w:p w:rsidR="00A233E8" w:rsidRPr="009234A0" w:rsidRDefault="00A233E8">
      <w:pPr>
        <w:pStyle w:val="Textodenotaderodap"/>
        <w:rPr>
          <w:rFonts w:ascii="Times New Roman" w:hAnsi="Times New Roman" w:cs="Times New Roman"/>
        </w:rPr>
      </w:pPr>
      <w:r w:rsidRPr="009234A0">
        <w:rPr>
          <w:rStyle w:val="Refdenotaderodap"/>
          <w:rFonts w:ascii="Times New Roman" w:hAnsi="Times New Roman" w:cs="Times New Roman"/>
        </w:rPr>
        <w:footnoteRef/>
      </w:r>
      <w:r w:rsidRPr="009234A0">
        <w:rPr>
          <w:rFonts w:ascii="Times New Roman" w:hAnsi="Times New Roman" w:cs="Times New Roman"/>
        </w:rPr>
        <w:t xml:space="preserve"> Estatuto do Aluno e Ética Escolar.</w:t>
      </w:r>
    </w:p>
  </w:footnote>
  <w:footnote w:id="2">
    <w:p w:rsidR="00A233E8" w:rsidRPr="009234A0" w:rsidRDefault="00A233E8">
      <w:pPr>
        <w:pStyle w:val="Textodenotaderodap"/>
        <w:rPr>
          <w:rFonts w:ascii="Times New Roman" w:hAnsi="Times New Roman" w:cs="Times New Roman"/>
        </w:rPr>
      </w:pPr>
      <w:r w:rsidRPr="009234A0">
        <w:rPr>
          <w:rStyle w:val="Refdenotaderodap"/>
          <w:rFonts w:ascii="Times New Roman" w:hAnsi="Times New Roman" w:cs="Times New Roman"/>
        </w:rPr>
        <w:footnoteRef/>
      </w:r>
      <w:r w:rsidRPr="009234A0">
        <w:rPr>
          <w:rFonts w:ascii="Times New Roman" w:hAnsi="Times New Roman" w:cs="Times New Roman"/>
        </w:rPr>
        <w:t xml:space="preserve"> Formação em Contexto de Trabalho.</w:t>
      </w:r>
    </w:p>
  </w:footnote>
  <w:footnote w:id="3">
    <w:p w:rsidR="00A233E8" w:rsidRDefault="00A233E8">
      <w:pPr>
        <w:pStyle w:val="Textodenotaderodap"/>
      </w:pPr>
      <w:r>
        <w:rPr>
          <w:rStyle w:val="Refdenotaderodap"/>
        </w:rPr>
        <w:footnoteRef/>
      </w:r>
      <w:r>
        <w:t xml:space="preserve"> Língua estrangeira.</w:t>
      </w:r>
    </w:p>
  </w:footnote>
  <w:footnote w:id="4">
    <w:p w:rsidR="00A233E8" w:rsidRDefault="00A233E8">
      <w:pPr>
        <w:pStyle w:val="Textodenotaderodap"/>
      </w:pPr>
      <w:r>
        <w:rPr>
          <w:rStyle w:val="Refdenotaderodap"/>
        </w:rPr>
        <w:footnoteRef/>
      </w:r>
      <w:r>
        <w:t xml:space="preserve"> Língua materna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pacing w:val="60"/>
      </w:rPr>
      <w:id w:val="139583174"/>
      <w:docPartObj>
        <w:docPartGallery w:val="Page Numbers (Top of Page)"/>
        <w:docPartUnique/>
      </w:docPartObj>
    </w:sdtPr>
    <w:sdtEndPr>
      <w:rPr>
        <w:spacing w:val="0"/>
      </w:rPr>
    </w:sdtEndPr>
    <w:sdtContent>
      <w:p w:rsidR="00A233E8" w:rsidRPr="00403D5C" w:rsidRDefault="00A233E8" w:rsidP="00403D5C">
        <w:pPr>
          <w:pStyle w:val="Cabealho"/>
          <w:pBdr>
            <w:bottom w:val="single" w:sz="4" w:space="1" w:color="D9D9D9" w:themeColor="background1" w:themeShade="D9"/>
          </w:pBdr>
          <w:jc w:val="right"/>
          <w:rPr>
            <w:rFonts w:ascii="Times New Roman" w:hAnsi="Times New Roman" w:cs="Times New Roman"/>
            <w:b/>
          </w:rPr>
        </w:pPr>
        <w:r w:rsidRPr="0096650E">
          <w:rPr>
            <w:rFonts w:ascii="Times New Roman" w:hAnsi="Times New Roman" w:cs="Times New Roman"/>
            <w:color w:val="7F7F7F" w:themeColor="background1" w:themeShade="7F"/>
            <w:spacing w:val="60"/>
          </w:rPr>
          <w:t>Página</w:t>
        </w:r>
        <w:r w:rsidRPr="0096650E">
          <w:rPr>
            <w:rFonts w:ascii="Times New Roman" w:hAnsi="Times New Roman" w:cs="Times New Roman"/>
          </w:rPr>
          <w:t xml:space="preserve"> | </w:t>
        </w:r>
        <w:r w:rsidRPr="0096650E">
          <w:rPr>
            <w:rFonts w:ascii="Times New Roman" w:hAnsi="Times New Roman" w:cs="Times New Roman"/>
          </w:rPr>
          <w:fldChar w:fldCharType="begin"/>
        </w:r>
        <w:r w:rsidRPr="0096650E">
          <w:rPr>
            <w:rFonts w:ascii="Times New Roman" w:hAnsi="Times New Roman" w:cs="Times New Roman"/>
          </w:rPr>
          <w:instrText xml:space="preserve"> PAGE   \* MERGEFORMAT </w:instrText>
        </w:r>
        <w:r w:rsidRPr="0096650E">
          <w:rPr>
            <w:rFonts w:ascii="Times New Roman" w:hAnsi="Times New Roman" w:cs="Times New Roman"/>
          </w:rPr>
          <w:fldChar w:fldCharType="separate"/>
        </w:r>
        <w:r w:rsidR="00057154" w:rsidRPr="00057154">
          <w:rPr>
            <w:rFonts w:ascii="Times New Roman" w:hAnsi="Times New Roman" w:cs="Times New Roman"/>
            <w:b/>
            <w:noProof/>
          </w:rPr>
          <w:t>65</w:t>
        </w:r>
        <w:r w:rsidRPr="0096650E">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8E8"/>
    <w:multiLevelType w:val="hybridMultilevel"/>
    <w:tmpl w:val="52144FC8"/>
    <w:lvl w:ilvl="0" w:tplc="A3347636">
      <w:start w:val="1"/>
      <w:numFmt w:val="lowerLetter"/>
      <w:lvlText w:val="%1)"/>
      <w:lvlJc w:val="left"/>
      <w:pPr>
        <w:ind w:left="1770" w:hanging="360"/>
      </w:pPr>
      <w:rPr>
        <w:rFonts w:hint="default"/>
      </w:rPr>
    </w:lvl>
    <w:lvl w:ilvl="1" w:tplc="08160019" w:tentative="1">
      <w:start w:val="1"/>
      <w:numFmt w:val="lowerLetter"/>
      <w:lvlText w:val="%2."/>
      <w:lvlJc w:val="left"/>
      <w:pPr>
        <w:ind w:left="2490" w:hanging="360"/>
      </w:pPr>
    </w:lvl>
    <w:lvl w:ilvl="2" w:tplc="0816001B" w:tentative="1">
      <w:start w:val="1"/>
      <w:numFmt w:val="lowerRoman"/>
      <w:lvlText w:val="%3."/>
      <w:lvlJc w:val="right"/>
      <w:pPr>
        <w:ind w:left="3210" w:hanging="180"/>
      </w:pPr>
    </w:lvl>
    <w:lvl w:ilvl="3" w:tplc="0816000F" w:tentative="1">
      <w:start w:val="1"/>
      <w:numFmt w:val="decimal"/>
      <w:lvlText w:val="%4."/>
      <w:lvlJc w:val="left"/>
      <w:pPr>
        <w:ind w:left="3930" w:hanging="360"/>
      </w:pPr>
    </w:lvl>
    <w:lvl w:ilvl="4" w:tplc="08160019" w:tentative="1">
      <w:start w:val="1"/>
      <w:numFmt w:val="lowerLetter"/>
      <w:lvlText w:val="%5."/>
      <w:lvlJc w:val="left"/>
      <w:pPr>
        <w:ind w:left="4650" w:hanging="360"/>
      </w:pPr>
    </w:lvl>
    <w:lvl w:ilvl="5" w:tplc="0816001B" w:tentative="1">
      <w:start w:val="1"/>
      <w:numFmt w:val="lowerRoman"/>
      <w:lvlText w:val="%6."/>
      <w:lvlJc w:val="right"/>
      <w:pPr>
        <w:ind w:left="5370" w:hanging="180"/>
      </w:pPr>
    </w:lvl>
    <w:lvl w:ilvl="6" w:tplc="0816000F" w:tentative="1">
      <w:start w:val="1"/>
      <w:numFmt w:val="decimal"/>
      <w:lvlText w:val="%7."/>
      <w:lvlJc w:val="left"/>
      <w:pPr>
        <w:ind w:left="6090" w:hanging="360"/>
      </w:pPr>
    </w:lvl>
    <w:lvl w:ilvl="7" w:tplc="08160019" w:tentative="1">
      <w:start w:val="1"/>
      <w:numFmt w:val="lowerLetter"/>
      <w:lvlText w:val="%8."/>
      <w:lvlJc w:val="left"/>
      <w:pPr>
        <w:ind w:left="6810" w:hanging="360"/>
      </w:pPr>
    </w:lvl>
    <w:lvl w:ilvl="8" w:tplc="0816001B" w:tentative="1">
      <w:start w:val="1"/>
      <w:numFmt w:val="lowerRoman"/>
      <w:lvlText w:val="%9."/>
      <w:lvlJc w:val="right"/>
      <w:pPr>
        <w:ind w:left="7530" w:hanging="180"/>
      </w:pPr>
    </w:lvl>
  </w:abstractNum>
  <w:abstractNum w:abstractNumId="1">
    <w:nsid w:val="03127908"/>
    <w:multiLevelType w:val="hybridMultilevel"/>
    <w:tmpl w:val="68C48E18"/>
    <w:lvl w:ilvl="0" w:tplc="4C7A5FB8">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
    <w:nsid w:val="036A2A53"/>
    <w:multiLevelType w:val="multilevel"/>
    <w:tmpl w:val="C8B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3859BF"/>
    <w:multiLevelType w:val="hybridMultilevel"/>
    <w:tmpl w:val="87288060"/>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4">
    <w:nsid w:val="0D70304D"/>
    <w:multiLevelType w:val="multilevel"/>
    <w:tmpl w:val="87DECFF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0B19F3"/>
    <w:multiLevelType w:val="multilevel"/>
    <w:tmpl w:val="7BC81E8C"/>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nsid w:val="109D1B25"/>
    <w:multiLevelType w:val="hybridMultilevel"/>
    <w:tmpl w:val="EBDE414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B8916EC"/>
    <w:multiLevelType w:val="hybridMultilevel"/>
    <w:tmpl w:val="FF34F7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DE80A45"/>
    <w:multiLevelType w:val="hybridMultilevel"/>
    <w:tmpl w:val="B832CB9E"/>
    <w:lvl w:ilvl="0" w:tplc="6D9A5058">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F9E1917"/>
    <w:multiLevelType w:val="hybridMultilevel"/>
    <w:tmpl w:val="F2425608"/>
    <w:lvl w:ilvl="0" w:tplc="B3543030">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218764F2"/>
    <w:multiLevelType w:val="hybridMultilevel"/>
    <w:tmpl w:val="59C8CA00"/>
    <w:lvl w:ilvl="0" w:tplc="D23CE04C">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1B55D62"/>
    <w:multiLevelType w:val="hybridMultilevel"/>
    <w:tmpl w:val="654E0250"/>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2">
    <w:nsid w:val="2912467A"/>
    <w:multiLevelType w:val="hybridMultilevel"/>
    <w:tmpl w:val="CC78B16E"/>
    <w:lvl w:ilvl="0" w:tplc="FDC89888">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2A1F1121"/>
    <w:multiLevelType w:val="multilevel"/>
    <w:tmpl w:val="304E809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3F61D88"/>
    <w:multiLevelType w:val="hybridMultilevel"/>
    <w:tmpl w:val="C336ABB4"/>
    <w:lvl w:ilvl="0" w:tplc="9486682E">
      <w:start w:val="1"/>
      <w:numFmt w:val="bullet"/>
      <w:lvlText w:val=""/>
      <w:lvlJc w:val="left"/>
      <w:pPr>
        <w:ind w:left="360" w:hanging="360"/>
      </w:pPr>
      <w:rPr>
        <w:rFonts w:ascii="Symbol" w:hAnsi="Symbol" w:hint="default"/>
        <w:color w:val="auto"/>
      </w:rPr>
    </w:lvl>
    <w:lvl w:ilvl="1" w:tplc="08160003">
      <w:start w:val="1"/>
      <w:numFmt w:val="bullet"/>
      <w:lvlText w:val="o"/>
      <w:lvlJc w:val="left"/>
      <w:pPr>
        <w:ind w:left="1222" w:hanging="360"/>
      </w:pPr>
      <w:rPr>
        <w:rFonts w:ascii="Courier New" w:hAnsi="Courier New" w:cs="Courier New" w:hint="default"/>
      </w:rPr>
    </w:lvl>
    <w:lvl w:ilvl="2" w:tplc="08160005">
      <w:start w:val="1"/>
      <w:numFmt w:val="bullet"/>
      <w:lvlText w:val=""/>
      <w:lvlJc w:val="left"/>
      <w:pPr>
        <w:ind w:left="1942" w:hanging="360"/>
      </w:pPr>
      <w:rPr>
        <w:rFonts w:ascii="Wingdings" w:hAnsi="Wingdings" w:hint="default"/>
      </w:rPr>
    </w:lvl>
    <w:lvl w:ilvl="3" w:tplc="08160001">
      <w:start w:val="1"/>
      <w:numFmt w:val="bullet"/>
      <w:lvlText w:val=""/>
      <w:lvlJc w:val="left"/>
      <w:pPr>
        <w:ind w:left="2662" w:hanging="360"/>
      </w:pPr>
      <w:rPr>
        <w:rFonts w:ascii="Symbol" w:hAnsi="Symbol" w:hint="default"/>
      </w:rPr>
    </w:lvl>
    <w:lvl w:ilvl="4" w:tplc="08160003">
      <w:start w:val="1"/>
      <w:numFmt w:val="bullet"/>
      <w:lvlText w:val="o"/>
      <w:lvlJc w:val="left"/>
      <w:pPr>
        <w:ind w:left="3382" w:hanging="360"/>
      </w:pPr>
      <w:rPr>
        <w:rFonts w:ascii="Courier New" w:hAnsi="Courier New" w:cs="Courier New" w:hint="default"/>
      </w:rPr>
    </w:lvl>
    <w:lvl w:ilvl="5" w:tplc="08160005">
      <w:start w:val="1"/>
      <w:numFmt w:val="bullet"/>
      <w:lvlText w:val=""/>
      <w:lvlJc w:val="left"/>
      <w:pPr>
        <w:ind w:left="4102" w:hanging="360"/>
      </w:pPr>
      <w:rPr>
        <w:rFonts w:ascii="Wingdings" w:hAnsi="Wingdings" w:hint="default"/>
      </w:rPr>
    </w:lvl>
    <w:lvl w:ilvl="6" w:tplc="08160001">
      <w:start w:val="1"/>
      <w:numFmt w:val="bullet"/>
      <w:lvlText w:val=""/>
      <w:lvlJc w:val="left"/>
      <w:pPr>
        <w:ind w:left="4822" w:hanging="360"/>
      </w:pPr>
      <w:rPr>
        <w:rFonts w:ascii="Symbol" w:hAnsi="Symbol" w:hint="default"/>
      </w:rPr>
    </w:lvl>
    <w:lvl w:ilvl="7" w:tplc="08160003">
      <w:start w:val="1"/>
      <w:numFmt w:val="bullet"/>
      <w:lvlText w:val="o"/>
      <w:lvlJc w:val="left"/>
      <w:pPr>
        <w:ind w:left="5542" w:hanging="360"/>
      </w:pPr>
      <w:rPr>
        <w:rFonts w:ascii="Courier New" w:hAnsi="Courier New" w:cs="Courier New" w:hint="default"/>
      </w:rPr>
    </w:lvl>
    <w:lvl w:ilvl="8" w:tplc="08160005">
      <w:start w:val="1"/>
      <w:numFmt w:val="bullet"/>
      <w:lvlText w:val=""/>
      <w:lvlJc w:val="left"/>
      <w:pPr>
        <w:ind w:left="6262" w:hanging="360"/>
      </w:pPr>
      <w:rPr>
        <w:rFonts w:ascii="Wingdings" w:hAnsi="Wingdings" w:hint="default"/>
      </w:rPr>
    </w:lvl>
  </w:abstractNum>
  <w:abstractNum w:abstractNumId="15">
    <w:nsid w:val="342F2B88"/>
    <w:multiLevelType w:val="hybridMultilevel"/>
    <w:tmpl w:val="B8DC5EE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36CE2EB4"/>
    <w:multiLevelType w:val="hybridMultilevel"/>
    <w:tmpl w:val="92BCBD1A"/>
    <w:lvl w:ilvl="0" w:tplc="8964510C">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370C7716"/>
    <w:multiLevelType w:val="hybridMultilevel"/>
    <w:tmpl w:val="48682256"/>
    <w:lvl w:ilvl="0" w:tplc="9E0C9DAC">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8">
    <w:nsid w:val="380F6364"/>
    <w:multiLevelType w:val="hybridMultilevel"/>
    <w:tmpl w:val="3E74726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38BC49FF"/>
    <w:multiLevelType w:val="hybridMultilevel"/>
    <w:tmpl w:val="89B6B5DA"/>
    <w:lvl w:ilvl="0" w:tplc="08160001">
      <w:start w:val="1"/>
      <w:numFmt w:val="bullet"/>
      <w:lvlText w:val=""/>
      <w:lvlJc w:val="left"/>
      <w:pPr>
        <w:ind w:left="1350" w:hanging="360"/>
      </w:pPr>
      <w:rPr>
        <w:rFonts w:ascii="Symbol" w:hAnsi="Symbol" w:hint="default"/>
      </w:rPr>
    </w:lvl>
    <w:lvl w:ilvl="1" w:tplc="08160003" w:tentative="1">
      <w:start w:val="1"/>
      <w:numFmt w:val="bullet"/>
      <w:lvlText w:val="o"/>
      <w:lvlJc w:val="left"/>
      <w:pPr>
        <w:ind w:left="2070" w:hanging="360"/>
      </w:pPr>
      <w:rPr>
        <w:rFonts w:ascii="Courier New" w:hAnsi="Courier New" w:cs="Courier New" w:hint="default"/>
      </w:rPr>
    </w:lvl>
    <w:lvl w:ilvl="2" w:tplc="08160005" w:tentative="1">
      <w:start w:val="1"/>
      <w:numFmt w:val="bullet"/>
      <w:lvlText w:val=""/>
      <w:lvlJc w:val="left"/>
      <w:pPr>
        <w:ind w:left="2790" w:hanging="360"/>
      </w:pPr>
      <w:rPr>
        <w:rFonts w:ascii="Wingdings" w:hAnsi="Wingdings" w:hint="default"/>
      </w:rPr>
    </w:lvl>
    <w:lvl w:ilvl="3" w:tplc="08160001" w:tentative="1">
      <w:start w:val="1"/>
      <w:numFmt w:val="bullet"/>
      <w:lvlText w:val=""/>
      <w:lvlJc w:val="left"/>
      <w:pPr>
        <w:ind w:left="3510" w:hanging="360"/>
      </w:pPr>
      <w:rPr>
        <w:rFonts w:ascii="Symbol" w:hAnsi="Symbol" w:hint="default"/>
      </w:rPr>
    </w:lvl>
    <w:lvl w:ilvl="4" w:tplc="08160003" w:tentative="1">
      <w:start w:val="1"/>
      <w:numFmt w:val="bullet"/>
      <w:lvlText w:val="o"/>
      <w:lvlJc w:val="left"/>
      <w:pPr>
        <w:ind w:left="4230" w:hanging="360"/>
      </w:pPr>
      <w:rPr>
        <w:rFonts w:ascii="Courier New" w:hAnsi="Courier New" w:cs="Courier New" w:hint="default"/>
      </w:rPr>
    </w:lvl>
    <w:lvl w:ilvl="5" w:tplc="08160005" w:tentative="1">
      <w:start w:val="1"/>
      <w:numFmt w:val="bullet"/>
      <w:lvlText w:val=""/>
      <w:lvlJc w:val="left"/>
      <w:pPr>
        <w:ind w:left="4950" w:hanging="360"/>
      </w:pPr>
      <w:rPr>
        <w:rFonts w:ascii="Wingdings" w:hAnsi="Wingdings" w:hint="default"/>
      </w:rPr>
    </w:lvl>
    <w:lvl w:ilvl="6" w:tplc="08160001" w:tentative="1">
      <w:start w:val="1"/>
      <w:numFmt w:val="bullet"/>
      <w:lvlText w:val=""/>
      <w:lvlJc w:val="left"/>
      <w:pPr>
        <w:ind w:left="5670" w:hanging="360"/>
      </w:pPr>
      <w:rPr>
        <w:rFonts w:ascii="Symbol" w:hAnsi="Symbol" w:hint="default"/>
      </w:rPr>
    </w:lvl>
    <w:lvl w:ilvl="7" w:tplc="08160003" w:tentative="1">
      <w:start w:val="1"/>
      <w:numFmt w:val="bullet"/>
      <w:lvlText w:val="o"/>
      <w:lvlJc w:val="left"/>
      <w:pPr>
        <w:ind w:left="6390" w:hanging="360"/>
      </w:pPr>
      <w:rPr>
        <w:rFonts w:ascii="Courier New" w:hAnsi="Courier New" w:cs="Courier New" w:hint="default"/>
      </w:rPr>
    </w:lvl>
    <w:lvl w:ilvl="8" w:tplc="08160005" w:tentative="1">
      <w:start w:val="1"/>
      <w:numFmt w:val="bullet"/>
      <w:lvlText w:val=""/>
      <w:lvlJc w:val="left"/>
      <w:pPr>
        <w:ind w:left="7110" w:hanging="360"/>
      </w:pPr>
      <w:rPr>
        <w:rFonts w:ascii="Wingdings" w:hAnsi="Wingdings" w:hint="default"/>
      </w:rPr>
    </w:lvl>
  </w:abstractNum>
  <w:abstractNum w:abstractNumId="20">
    <w:nsid w:val="3C083493"/>
    <w:multiLevelType w:val="hybridMultilevel"/>
    <w:tmpl w:val="46EE6B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3E561CA3"/>
    <w:multiLevelType w:val="hybridMultilevel"/>
    <w:tmpl w:val="8CEE274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449831D3"/>
    <w:multiLevelType w:val="multilevel"/>
    <w:tmpl w:val="6F3E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FE7D15"/>
    <w:multiLevelType w:val="hybridMultilevel"/>
    <w:tmpl w:val="DA8E1C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4E183A82"/>
    <w:multiLevelType w:val="hybridMultilevel"/>
    <w:tmpl w:val="63FE9A4E"/>
    <w:lvl w:ilvl="0" w:tplc="0FFA3E8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4E776134"/>
    <w:multiLevelType w:val="hybridMultilevel"/>
    <w:tmpl w:val="5D781C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526776C9"/>
    <w:multiLevelType w:val="hybridMultilevel"/>
    <w:tmpl w:val="619AB516"/>
    <w:lvl w:ilvl="0" w:tplc="066EF2E6">
      <w:start w:val="1"/>
      <w:numFmt w:val="lowerLetter"/>
      <w:lvlText w:val="%1."/>
      <w:lvlJc w:val="left"/>
      <w:pPr>
        <w:ind w:left="1770" w:hanging="360"/>
      </w:pPr>
      <w:rPr>
        <w:rFonts w:hint="default"/>
        <w:b/>
        <w:i w:val="0"/>
      </w:rPr>
    </w:lvl>
    <w:lvl w:ilvl="1" w:tplc="08160019" w:tentative="1">
      <w:start w:val="1"/>
      <w:numFmt w:val="lowerLetter"/>
      <w:lvlText w:val="%2."/>
      <w:lvlJc w:val="left"/>
      <w:pPr>
        <w:ind w:left="2490" w:hanging="360"/>
      </w:pPr>
    </w:lvl>
    <w:lvl w:ilvl="2" w:tplc="0816001B" w:tentative="1">
      <w:start w:val="1"/>
      <w:numFmt w:val="lowerRoman"/>
      <w:lvlText w:val="%3."/>
      <w:lvlJc w:val="right"/>
      <w:pPr>
        <w:ind w:left="3210" w:hanging="180"/>
      </w:pPr>
    </w:lvl>
    <w:lvl w:ilvl="3" w:tplc="0816000F" w:tentative="1">
      <w:start w:val="1"/>
      <w:numFmt w:val="decimal"/>
      <w:lvlText w:val="%4."/>
      <w:lvlJc w:val="left"/>
      <w:pPr>
        <w:ind w:left="3930" w:hanging="360"/>
      </w:pPr>
    </w:lvl>
    <w:lvl w:ilvl="4" w:tplc="08160019" w:tentative="1">
      <w:start w:val="1"/>
      <w:numFmt w:val="lowerLetter"/>
      <w:lvlText w:val="%5."/>
      <w:lvlJc w:val="left"/>
      <w:pPr>
        <w:ind w:left="4650" w:hanging="360"/>
      </w:pPr>
    </w:lvl>
    <w:lvl w:ilvl="5" w:tplc="0816001B" w:tentative="1">
      <w:start w:val="1"/>
      <w:numFmt w:val="lowerRoman"/>
      <w:lvlText w:val="%6."/>
      <w:lvlJc w:val="right"/>
      <w:pPr>
        <w:ind w:left="5370" w:hanging="180"/>
      </w:pPr>
    </w:lvl>
    <w:lvl w:ilvl="6" w:tplc="0816000F" w:tentative="1">
      <w:start w:val="1"/>
      <w:numFmt w:val="decimal"/>
      <w:lvlText w:val="%7."/>
      <w:lvlJc w:val="left"/>
      <w:pPr>
        <w:ind w:left="6090" w:hanging="360"/>
      </w:pPr>
    </w:lvl>
    <w:lvl w:ilvl="7" w:tplc="08160019" w:tentative="1">
      <w:start w:val="1"/>
      <w:numFmt w:val="lowerLetter"/>
      <w:lvlText w:val="%8."/>
      <w:lvlJc w:val="left"/>
      <w:pPr>
        <w:ind w:left="6810" w:hanging="360"/>
      </w:pPr>
    </w:lvl>
    <w:lvl w:ilvl="8" w:tplc="0816001B" w:tentative="1">
      <w:start w:val="1"/>
      <w:numFmt w:val="lowerRoman"/>
      <w:lvlText w:val="%9."/>
      <w:lvlJc w:val="right"/>
      <w:pPr>
        <w:ind w:left="7530" w:hanging="180"/>
      </w:pPr>
    </w:lvl>
  </w:abstractNum>
  <w:abstractNum w:abstractNumId="27">
    <w:nsid w:val="52816C82"/>
    <w:multiLevelType w:val="hybridMultilevel"/>
    <w:tmpl w:val="FAF420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52A66C7E"/>
    <w:multiLevelType w:val="hybridMultilevel"/>
    <w:tmpl w:val="917E1012"/>
    <w:lvl w:ilvl="0" w:tplc="CEE6FFA8">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55D169FF"/>
    <w:multiLevelType w:val="hybridMultilevel"/>
    <w:tmpl w:val="0E58A62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nsid w:val="560A76DB"/>
    <w:multiLevelType w:val="hybridMultilevel"/>
    <w:tmpl w:val="6EE029E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5A900AE2"/>
    <w:multiLevelType w:val="hybridMultilevel"/>
    <w:tmpl w:val="46767148"/>
    <w:lvl w:ilvl="0" w:tplc="0816000D">
      <w:start w:val="1"/>
      <w:numFmt w:val="bullet"/>
      <w:lvlText w:val=""/>
      <w:lvlJc w:val="left"/>
      <w:pPr>
        <w:ind w:left="1428" w:hanging="360"/>
      </w:pPr>
      <w:rPr>
        <w:rFonts w:ascii="Wingdings" w:hAnsi="Wingdings"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32">
    <w:nsid w:val="5B9065AF"/>
    <w:multiLevelType w:val="multilevel"/>
    <w:tmpl w:val="617E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72096F"/>
    <w:multiLevelType w:val="hybridMultilevel"/>
    <w:tmpl w:val="B71E6DAE"/>
    <w:lvl w:ilvl="0" w:tplc="2A1A850A">
      <w:start w:val="1"/>
      <w:numFmt w:val="lowerLetter"/>
      <w:lvlText w:val="%1."/>
      <w:lvlJc w:val="left"/>
      <w:pPr>
        <w:ind w:left="1080" w:hanging="360"/>
      </w:pPr>
      <w:rPr>
        <w:rFonts w:hint="default"/>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4">
    <w:nsid w:val="6FC94492"/>
    <w:multiLevelType w:val="hybridMultilevel"/>
    <w:tmpl w:val="941C9F9C"/>
    <w:lvl w:ilvl="0" w:tplc="993E842E">
      <w:start w:val="1"/>
      <w:numFmt w:val="bullet"/>
      <w:lvlText w:val=""/>
      <w:lvlJc w:val="left"/>
      <w:pPr>
        <w:tabs>
          <w:tab w:val="num" w:pos="720"/>
        </w:tabs>
        <w:ind w:left="720" w:hanging="360"/>
      </w:pPr>
      <w:rPr>
        <w:rFonts w:ascii="Wingdings 2" w:hAnsi="Wingdings 2" w:hint="default"/>
      </w:rPr>
    </w:lvl>
    <w:lvl w:ilvl="1" w:tplc="79701C6A" w:tentative="1">
      <w:start w:val="1"/>
      <w:numFmt w:val="bullet"/>
      <w:lvlText w:val=""/>
      <w:lvlJc w:val="left"/>
      <w:pPr>
        <w:tabs>
          <w:tab w:val="num" w:pos="1440"/>
        </w:tabs>
        <w:ind w:left="1440" w:hanging="360"/>
      </w:pPr>
      <w:rPr>
        <w:rFonts w:ascii="Wingdings 2" w:hAnsi="Wingdings 2" w:hint="default"/>
      </w:rPr>
    </w:lvl>
    <w:lvl w:ilvl="2" w:tplc="5CC4291A" w:tentative="1">
      <w:start w:val="1"/>
      <w:numFmt w:val="bullet"/>
      <w:lvlText w:val=""/>
      <w:lvlJc w:val="left"/>
      <w:pPr>
        <w:tabs>
          <w:tab w:val="num" w:pos="2160"/>
        </w:tabs>
        <w:ind w:left="2160" w:hanging="360"/>
      </w:pPr>
      <w:rPr>
        <w:rFonts w:ascii="Wingdings 2" w:hAnsi="Wingdings 2" w:hint="default"/>
      </w:rPr>
    </w:lvl>
    <w:lvl w:ilvl="3" w:tplc="357C3866" w:tentative="1">
      <w:start w:val="1"/>
      <w:numFmt w:val="bullet"/>
      <w:lvlText w:val=""/>
      <w:lvlJc w:val="left"/>
      <w:pPr>
        <w:tabs>
          <w:tab w:val="num" w:pos="2880"/>
        </w:tabs>
        <w:ind w:left="2880" w:hanging="360"/>
      </w:pPr>
      <w:rPr>
        <w:rFonts w:ascii="Wingdings 2" w:hAnsi="Wingdings 2" w:hint="default"/>
      </w:rPr>
    </w:lvl>
    <w:lvl w:ilvl="4" w:tplc="1278D7C6" w:tentative="1">
      <w:start w:val="1"/>
      <w:numFmt w:val="bullet"/>
      <w:lvlText w:val=""/>
      <w:lvlJc w:val="left"/>
      <w:pPr>
        <w:tabs>
          <w:tab w:val="num" w:pos="3600"/>
        </w:tabs>
        <w:ind w:left="3600" w:hanging="360"/>
      </w:pPr>
      <w:rPr>
        <w:rFonts w:ascii="Wingdings 2" w:hAnsi="Wingdings 2" w:hint="default"/>
      </w:rPr>
    </w:lvl>
    <w:lvl w:ilvl="5" w:tplc="6E2AAE42" w:tentative="1">
      <w:start w:val="1"/>
      <w:numFmt w:val="bullet"/>
      <w:lvlText w:val=""/>
      <w:lvlJc w:val="left"/>
      <w:pPr>
        <w:tabs>
          <w:tab w:val="num" w:pos="4320"/>
        </w:tabs>
        <w:ind w:left="4320" w:hanging="360"/>
      </w:pPr>
      <w:rPr>
        <w:rFonts w:ascii="Wingdings 2" w:hAnsi="Wingdings 2" w:hint="default"/>
      </w:rPr>
    </w:lvl>
    <w:lvl w:ilvl="6" w:tplc="AF32B2F8" w:tentative="1">
      <w:start w:val="1"/>
      <w:numFmt w:val="bullet"/>
      <w:lvlText w:val=""/>
      <w:lvlJc w:val="left"/>
      <w:pPr>
        <w:tabs>
          <w:tab w:val="num" w:pos="5040"/>
        </w:tabs>
        <w:ind w:left="5040" w:hanging="360"/>
      </w:pPr>
      <w:rPr>
        <w:rFonts w:ascii="Wingdings 2" w:hAnsi="Wingdings 2" w:hint="default"/>
      </w:rPr>
    </w:lvl>
    <w:lvl w:ilvl="7" w:tplc="6F9C3742" w:tentative="1">
      <w:start w:val="1"/>
      <w:numFmt w:val="bullet"/>
      <w:lvlText w:val=""/>
      <w:lvlJc w:val="left"/>
      <w:pPr>
        <w:tabs>
          <w:tab w:val="num" w:pos="5760"/>
        </w:tabs>
        <w:ind w:left="5760" w:hanging="360"/>
      </w:pPr>
      <w:rPr>
        <w:rFonts w:ascii="Wingdings 2" w:hAnsi="Wingdings 2" w:hint="default"/>
      </w:rPr>
    </w:lvl>
    <w:lvl w:ilvl="8" w:tplc="4312985E" w:tentative="1">
      <w:start w:val="1"/>
      <w:numFmt w:val="bullet"/>
      <w:lvlText w:val=""/>
      <w:lvlJc w:val="left"/>
      <w:pPr>
        <w:tabs>
          <w:tab w:val="num" w:pos="6480"/>
        </w:tabs>
        <w:ind w:left="6480" w:hanging="360"/>
      </w:pPr>
      <w:rPr>
        <w:rFonts w:ascii="Wingdings 2" w:hAnsi="Wingdings 2" w:hint="default"/>
      </w:rPr>
    </w:lvl>
  </w:abstractNum>
  <w:abstractNum w:abstractNumId="35">
    <w:nsid w:val="72DA6125"/>
    <w:multiLevelType w:val="multilevel"/>
    <w:tmpl w:val="00E46CC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507644C"/>
    <w:multiLevelType w:val="hybridMultilevel"/>
    <w:tmpl w:val="240AFBF2"/>
    <w:lvl w:ilvl="0" w:tplc="A6A23810">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nsid w:val="77596D59"/>
    <w:multiLevelType w:val="hybridMultilevel"/>
    <w:tmpl w:val="1BE45C7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nsid w:val="78A94CE7"/>
    <w:multiLevelType w:val="hybridMultilevel"/>
    <w:tmpl w:val="7DA838AE"/>
    <w:lvl w:ilvl="0" w:tplc="08160001">
      <w:start w:val="1"/>
      <w:numFmt w:val="bullet"/>
      <w:lvlText w:val=""/>
      <w:lvlJc w:val="left"/>
      <w:pPr>
        <w:ind w:left="890" w:hanging="360"/>
      </w:pPr>
      <w:rPr>
        <w:rFonts w:ascii="Symbol" w:hAnsi="Symbol" w:hint="default"/>
      </w:rPr>
    </w:lvl>
    <w:lvl w:ilvl="1" w:tplc="08160003" w:tentative="1">
      <w:start w:val="1"/>
      <w:numFmt w:val="bullet"/>
      <w:lvlText w:val="o"/>
      <w:lvlJc w:val="left"/>
      <w:pPr>
        <w:ind w:left="1610" w:hanging="360"/>
      </w:pPr>
      <w:rPr>
        <w:rFonts w:ascii="Courier New" w:hAnsi="Courier New" w:cs="Courier New" w:hint="default"/>
      </w:rPr>
    </w:lvl>
    <w:lvl w:ilvl="2" w:tplc="08160005" w:tentative="1">
      <w:start w:val="1"/>
      <w:numFmt w:val="bullet"/>
      <w:lvlText w:val=""/>
      <w:lvlJc w:val="left"/>
      <w:pPr>
        <w:ind w:left="2330" w:hanging="360"/>
      </w:pPr>
      <w:rPr>
        <w:rFonts w:ascii="Wingdings" w:hAnsi="Wingdings" w:hint="default"/>
      </w:rPr>
    </w:lvl>
    <w:lvl w:ilvl="3" w:tplc="08160001" w:tentative="1">
      <w:start w:val="1"/>
      <w:numFmt w:val="bullet"/>
      <w:lvlText w:val=""/>
      <w:lvlJc w:val="left"/>
      <w:pPr>
        <w:ind w:left="3050" w:hanging="360"/>
      </w:pPr>
      <w:rPr>
        <w:rFonts w:ascii="Symbol" w:hAnsi="Symbol" w:hint="default"/>
      </w:rPr>
    </w:lvl>
    <w:lvl w:ilvl="4" w:tplc="08160003" w:tentative="1">
      <w:start w:val="1"/>
      <w:numFmt w:val="bullet"/>
      <w:lvlText w:val="o"/>
      <w:lvlJc w:val="left"/>
      <w:pPr>
        <w:ind w:left="3770" w:hanging="360"/>
      </w:pPr>
      <w:rPr>
        <w:rFonts w:ascii="Courier New" w:hAnsi="Courier New" w:cs="Courier New" w:hint="default"/>
      </w:rPr>
    </w:lvl>
    <w:lvl w:ilvl="5" w:tplc="08160005" w:tentative="1">
      <w:start w:val="1"/>
      <w:numFmt w:val="bullet"/>
      <w:lvlText w:val=""/>
      <w:lvlJc w:val="left"/>
      <w:pPr>
        <w:ind w:left="4490" w:hanging="360"/>
      </w:pPr>
      <w:rPr>
        <w:rFonts w:ascii="Wingdings" w:hAnsi="Wingdings" w:hint="default"/>
      </w:rPr>
    </w:lvl>
    <w:lvl w:ilvl="6" w:tplc="08160001" w:tentative="1">
      <w:start w:val="1"/>
      <w:numFmt w:val="bullet"/>
      <w:lvlText w:val=""/>
      <w:lvlJc w:val="left"/>
      <w:pPr>
        <w:ind w:left="5210" w:hanging="360"/>
      </w:pPr>
      <w:rPr>
        <w:rFonts w:ascii="Symbol" w:hAnsi="Symbol" w:hint="default"/>
      </w:rPr>
    </w:lvl>
    <w:lvl w:ilvl="7" w:tplc="08160003" w:tentative="1">
      <w:start w:val="1"/>
      <w:numFmt w:val="bullet"/>
      <w:lvlText w:val="o"/>
      <w:lvlJc w:val="left"/>
      <w:pPr>
        <w:ind w:left="5930" w:hanging="360"/>
      </w:pPr>
      <w:rPr>
        <w:rFonts w:ascii="Courier New" w:hAnsi="Courier New" w:cs="Courier New" w:hint="default"/>
      </w:rPr>
    </w:lvl>
    <w:lvl w:ilvl="8" w:tplc="08160005" w:tentative="1">
      <w:start w:val="1"/>
      <w:numFmt w:val="bullet"/>
      <w:lvlText w:val=""/>
      <w:lvlJc w:val="left"/>
      <w:pPr>
        <w:ind w:left="6650" w:hanging="360"/>
      </w:pPr>
      <w:rPr>
        <w:rFonts w:ascii="Wingdings" w:hAnsi="Wingdings" w:hint="default"/>
      </w:rPr>
    </w:lvl>
  </w:abstractNum>
  <w:abstractNum w:abstractNumId="39">
    <w:nsid w:val="7EB10F5C"/>
    <w:multiLevelType w:val="hybridMultilevel"/>
    <w:tmpl w:val="2DBAC912"/>
    <w:lvl w:ilvl="0" w:tplc="89D4071C">
      <w:start w:val="1"/>
      <w:numFmt w:val="decimal"/>
      <w:lvlText w:val="%1."/>
      <w:lvlJc w:val="left"/>
      <w:pPr>
        <w:ind w:left="720" w:hanging="360"/>
      </w:pPr>
      <w:rPr>
        <w:rFonts w:asciiTheme="minorHAnsi" w:hAnsiTheme="minorHAnsi" w:cstheme="minorBidi" w:hint="default"/>
        <w:sz w:val="1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5"/>
  </w:num>
  <w:num w:numId="2">
    <w:abstractNumId w:val="18"/>
  </w:num>
  <w:num w:numId="3">
    <w:abstractNumId w:val="11"/>
  </w:num>
  <w:num w:numId="4">
    <w:abstractNumId w:val="0"/>
  </w:num>
  <w:num w:numId="5">
    <w:abstractNumId w:val="17"/>
  </w:num>
  <w:num w:numId="6">
    <w:abstractNumId w:val="30"/>
  </w:num>
  <w:num w:numId="7">
    <w:abstractNumId w:val="35"/>
  </w:num>
  <w:num w:numId="8">
    <w:abstractNumId w:val="5"/>
  </w:num>
  <w:num w:numId="9">
    <w:abstractNumId w:val="4"/>
  </w:num>
  <w:num w:numId="10">
    <w:abstractNumId w:val="13"/>
  </w:num>
  <w:num w:numId="11">
    <w:abstractNumId w:val="26"/>
  </w:num>
  <w:num w:numId="12">
    <w:abstractNumId w:val="9"/>
  </w:num>
  <w:num w:numId="13">
    <w:abstractNumId w:val="24"/>
  </w:num>
  <w:num w:numId="14">
    <w:abstractNumId w:val="36"/>
  </w:num>
  <w:num w:numId="15">
    <w:abstractNumId w:val="28"/>
  </w:num>
  <w:num w:numId="16">
    <w:abstractNumId w:val="10"/>
  </w:num>
  <w:num w:numId="17">
    <w:abstractNumId w:val="8"/>
  </w:num>
  <w:num w:numId="18">
    <w:abstractNumId w:val="16"/>
  </w:num>
  <w:num w:numId="19">
    <w:abstractNumId w:val="37"/>
  </w:num>
  <w:num w:numId="20">
    <w:abstractNumId w:val="29"/>
  </w:num>
  <w:num w:numId="21">
    <w:abstractNumId w:val="6"/>
  </w:num>
  <w:num w:numId="22">
    <w:abstractNumId w:val="39"/>
  </w:num>
  <w:num w:numId="23">
    <w:abstractNumId w:val="27"/>
  </w:num>
  <w:num w:numId="24">
    <w:abstractNumId w:val="1"/>
  </w:num>
  <w:num w:numId="25">
    <w:abstractNumId w:val="33"/>
  </w:num>
  <w:num w:numId="26">
    <w:abstractNumId w:val="38"/>
  </w:num>
  <w:num w:numId="27">
    <w:abstractNumId w:val="32"/>
  </w:num>
  <w:num w:numId="28">
    <w:abstractNumId w:val="22"/>
  </w:num>
  <w:num w:numId="29">
    <w:abstractNumId w:val="19"/>
  </w:num>
  <w:num w:numId="30">
    <w:abstractNumId w:val="23"/>
  </w:num>
  <w:num w:numId="31">
    <w:abstractNumId w:val="34"/>
  </w:num>
  <w:num w:numId="32">
    <w:abstractNumId w:val="2"/>
  </w:num>
  <w:num w:numId="33">
    <w:abstractNumId w:val="31"/>
  </w:num>
  <w:num w:numId="34">
    <w:abstractNumId w:val="21"/>
  </w:num>
  <w:num w:numId="35">
    <w:abstractNumId w:val="12"/>
  </w:num>
  <w:num w:numId="36">
    <w:abstractNumId w:val="14"/>
  </w:num>
  <w:num w:numId="37">
    <w:abstractNumId w:val="20"/>
  </w:num>
  <w:num w:numId="38">
    <w:abstractNumId w:val="25"/>
  </w:num>
  <w:num w:numId="39">
    <w:abstractNumId w:val="3"/>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207874">
      <o:colormru v:ext="edit" colors="maroon"/>
      <o:colormenu v:ext="edit" fillcolor="none" strokecolor="none"/>
    </o:shapedefaults>
  </w:hdrShapeDefaults>
  <w:footnotePr>
    <w:footnote w:id="-1"/>
    <w:footnote w:id="0"/>
  </w:footnotePr>
  <w:endnotePr>
    <w:endnote w:id="-1"/>
    <w:endnote w:id="0"/>
  </w:endnotePr>
  <w:compat/>
  <w:rsids>
    <w:rsidRoot w:val="00D8319F"/>
    <w:rsid w:val="000012A1"/>
    <w:rsid w:val="00001B9C"/>
    <w:rsid w:val="00002962"/>
    <w:rsid w:val="00003BC9"/>
    <w:rsid w:val="00004928"/>
    <w:rsid w:val="00006CAA"/>
    <w:rsid w:val="00010F84"/>
    <w:rsid w:val="00011270"/>
    <w:rsid w:val="000130D3"/>
    <w:rsid w:val="000135EB"/>
    <w:rsid w:val="00015012"/>
    <w:rsid w:val="00023067"/>
    <w:rsid w:val="00024D65"/>
    <w:rsid w:val="000314AD"/>
    <w:rsid w:val="000349E7"/>
    <w:rsid w:val="0004089B"/>
    <w:rsid w:val="00047A83"/>
    <w:rsid w:val="00050A66"/>
    <w:rsid w:val="000531BF"/>
    <w:rsid w:val="000540F4"/>
    <w:rsid w:val="00055A62"/>
    <w:rsid w:val="00057154"/>
    <w:rsid w:val="000571B2"/>
    <w:rsid w:val="00061A26"/>
    <w:rsid w:val="000645D1"/>
    <w:rsid w:val="00066B31"/>
    <w:rsid w:val="00072B07"/>
    <w:rsid w:val="00073D2B"/>
    <w:rsid w:val="0007447E"/>
    <w:rsid w:val="000748B2"/>
    <w:rsid w:val="000748FA"/>
    <w:rsid w:val="0007500A"/>
    <w:rsid w:val="00075DEB"/>
    <w:rsid w:val="00081B7F"/>
    <w:rsid w:val="00082356"/>
    <w:rsid w:val="000825DB"/>
    <w:rsid w:val="00083425"/>
    <w:rsid w:val="0008715A"/>
    <w:rsid w:val="0009207B"/>
    <w:rsid w:val="00092B2F"/>
    <w:rsid w:val="00093733"/>
    <w:rsid w:val="0009619D"/>
    <w:rsid w:val="000A2C73"/>
    <w:rsid w:val="000A34FD"/>
    <w:rsid w:val="000A5040"/>
    <w:rsid w:val="000A5923"/>
    <w:rsid w:val="000A6EA1"/>
    <w:rsid w:val="000A7270"/>
    <w:rsid w:val="000A7581"/>
    <w:rsid w:val="000A7A8E"/>
    <w:rsid w:val="000B250D"/>
    <w:rsid w:val="000B555C"/>
    <w:rsid w:val="000B73E9"/>
    <w:rsid w:val="000C41DF"/>
    <w:rsid w:val="000C4882"/>
    <w:rsid w:val="000C547D"/>
    <w:rsid w:val="000C65E6"/>
    <w:rsid w:val="000D1665"/>
    <w:rsid w:val="000D41DA"/>
    <w:rsid w:val="000D4DD0"/>
    <w:rsid w:val="000D6BFB"/>
    <w:rsid w:val="000D6D8A"/>
    <w:rsid w:val="000D796F"/>
    <w:rsid w:val="000E2331"/>
    <w:rsid w:val="000E5747"/>
    <w:rsid w:val="000E5C0F"/>
    <w:rsid w:val="00101553"/>
    <w:rsid w:val="001018B7"/>
    <w:rsid w:val="00102103"/>
    <w:rsid w:val="00102CF7"/>
    <w:rsid w:val="0010426A"/>
    <w:rsid w:val="00106D30"/>
    <w:rsid w:val="00106DCB"/>
    <w:rsid w:val="00110909"/>
    <w:rsid w:val="001115F6"/>
    <w:rsid w:val="001117DD"/>
    <w:rsid w:val="00111BBB"/>
    <w:rsid w:val="00112CA4"/>
    <w:rsid w:val="00114487"/>
    <w:rsid w:val="0011684D"/>
    <w:rsid w:val="00116A33"/>
    <w:rsid w:val="00120FA6"/>
    <w:rsid w:val="001232C4"/>
    <w:rsid w:val="00124924"/>
    <w:rsid w:val="001263FC"/>
    <w:rsid w:val="00126CBB"/>
    <w:rsid w:val="001271F4"/>
    <w:rsid w:val="00130E5B"/>
    <w:rsid w:val="001342EE"/>
    <w:rsid w:val="00134DB7"/>
    <w:rsid w:val="00140D8C"/>
    <w:rsid w:val="00146BF2"/>
    <w:rsid w:val="0014709C"/>
    <w:rsid w:val="00150546"/>
    <w:rsid w:val="00151B93"/>
    <w:rsid w:val="001560AB"/>
    <w:rsid w:val="00162629"/>
    <w:rsid w:val="00166582"/>
    <w:rsid w:val="001665AE"/>
    <w:rsid w:val="001734EA"/>
    <w:rsid w:val="001748C0"/>
    <w:rsid w:val="00181B0A"/>
    <w:rsid w:val="001842C4"/>
    <w:rsid w:val="001843C7"/>
    <w:rsid w:val="00186245"/>
    <w:rsid w:val="00190F2F"/>
    <w:rsid w:val="001911C7"/>
    <w:rsid w:val="001934BB"/>
    <w:rsid w:val="00193540"/>
    <w:rsid w:val="00193BA9"/>
    <w:rsid w:val="001940C2"/>
    <w:rsid w:val="00195C5B"/>
    <w:rsid w:val="00196226"/>
    <w:rsid w:val="0019678B"/>
    <w:rsid w:val="00197C76"/>
    <w:rsid w:val="001A0CF8"/>
    <w:rsid w:val="001A2628"/>
    <w:rsid w:val="001A313F"/>
    <w:rsid w:val="001A5A98"/>
    <w:rsid w:val="001B1FC2"/>
    <w:rsid w:val="001B3B71"/>
    <w:rsid w:val="001B44A3"/>
    <w:rsid w:val="001B51C4"/>
    <w:rsid w:val="001B641B"/>
    <w:rsid w:val="001B6DD6"/>
    <w:rsid w:val="001B7033"/>
    <w:rsid w:val="001B7823"/>
    <w:rsid w:val="001C1126"/>
    <w:rsid w:val="001C15BD"/>
    <w:rsid w:val="001C4C69"/>
    <w:rsid w:val="001C5FC6"/>
    <w:rsid w:val="001C7F45"/>
    <w:rsid w:val="001D3055"/>
    <w:rsid w:val="001D3112"/>
    <w:rsid w:val="001D5AED"/>
    <w:rsid w:val="001D6A3E"/>
    <w:rsid w:val="001D7615"/>
    <w:rsid w:val="001F0172"/>
    <w:rsid w:val="001F16DE"/>
    <w:rsid w:val="001F1D38"/>
    <w:rsid w:val="001F2048"/>
    <w:rsid w:val="001F232A"/>
    <w:rsid w:val="001F2D4A"/>
    <w:rsid w:val="001F4169"/>
    <w:rsid w:val="001F68B4"/>
    <w:rsid w:val="001F6B9D"/>
    <w:rsid w:val="001F7456"/>
    <w:rsid w:val="001F7B7E"/>
    <w:rsid w:val="00206AAA"/>
    <w:rsid w:val="0020712E"/>
    <w:rsid w:val="00210A1C"/>
    <w:rsid w:val="00212EE9"/>
    <w:rsid w:val="00214ABC"/>
    <w:rsid w:val="00217BDC"/>
    <w:rsid w:val="002213ED"/>
    <w:rsid w:val="002225DF"/>
    <w:rsid w:val="00224F2A"/>
    <w:rsid w:val="00226ECF"/>
    <w:rsid w:val="002328F2"/>
    <w:rsid w:val="002339BC"/>
    <w:rsid w:val="00234007"/>
    <w:rsid w:val="0023446E"/>
    <w:rsid w:val="0023556A"/>
    <w:rsid w:val="002361B7"/>
    <w:rsid w:val="00241C33"/>
    <w:rsid w:val="002425CB"/>
    <w:rsid w:val="002450DD"/>
    <w:rsid w:val="00245E65"/>
    <w:rsid w:val="00250F57"/>
    <w:rsid w:val="0025451B"/>
    <w:rsid w:val="002609E8"/>
    <w:rsid w:val="00262317"/>
    <w:rsid w:val="002704B1"/>
    <w:rsid w:val="00271C5E"/>
    <w:rsid w:val="00273295"/>
    <w:rsid w:val="00274EB2"/>
    <w:rsid w:val="00276D46"/>
    <w:rsid w:val="00276D78"/>
    <w:rsid w:val="00277F03"/>
    <w:rsid w:val="00277F87"/>
    <w:rsid w:val="00281532"/>
    <w:rsid w:val="00285E34"/>
    <w:rsid w:val="002904A5"/>
    <w:rsid w:val="00295031"/>
    <w:rsid w:val="00297214"/>
    <w:rsid w:val="002979B6"/>
    <w:rsid w:val="002A17A1"/>
    <w:rsid w:val="002A30B0"/>
    <w:rsid w:val="002A715C"/>
    <w:rsid w:val="002A72EE"/>
    <w:rsid w:val="002B1B9D"/>
    <w:rsid w:val="002B29F6"/>
    <w:rsid w:val="002B353D"/>
    <w:rsid w:val="002B37E0"/>
    <w:rsid w:val="002B5656"/>
    <w:rsid w:val="002B7152"/>
    <w:rsid w:val="002B767D"/>
    <w:rsid w:val="002C6F32"/>
    <w:rsid w:val="002C75DC"/>
    <w:rsid w:val="002D08C3"/>
    <w:rsid w:val="002D4D97"/>
    <w:rsid w:val="002D6E17"/>
    <w:rsid w:val="002E175C"/>
    <w:rsid w:val="002E1DB5"/>
    <w:rsid w:val="002E1F4C"/>
    <w:rsid w:val="002E3C2D"/>
    <w:rsid w:val="002E57AE"/>
    <w:rsid w:val="002E57D1"/>
    <w:rsid w:val="002E5923"/>
    <w:rsid w:val="002F0BDA"/>
    <w:rsid w:val="002F1C46"/>
    <w:rsid w:val="002F1D43"/>
    <w:rsid w:val="002F409D"/>
    <w:rsid w:val="002F6D57"/>
    <w:rsid w:val="0030077F"/>
    <w:rsid w:val="003036C4"/>
    <w:rsid w:val="00303A27"/>
    <w:rsid w:val="00303B1F"/>
    <w:rsid w:val="00310265"/>
    <w:rsid w:val="00317988"/>
    <w:rsid w:val="00317E93"/>
    <w:rsid w:val="00323BC2"/>
    <w:rsid w:val="0032469D"/>
    <w:rsid w:val="00330D43"/>
    <w:rsid w:val="00340964"/>
    <w:rsid w:val="00340E4B"/>
    <w:rsid w:val="00343EDA"/>
    <w:rsid w:val="00345391"/>
    <w:rsid w:val="00351AE5"/>
    <w:rsid w:val="00352867"/>
    <w:rsid w:val="00354B91"/>
    <w:rsid w:val="00355919"/>
    <w:rsid w:val="00356029"/>
    <w:rsid w:val="003570A7"/>
    <w:rsid w:val="0035762A"/>
    <w:rsid w:val="00361B50"/>
    <w:rsid w:val="003649BA"/>
    <w:rsid w:val="00366ECF"/>
    <w:rsid w:val="003672DA"/>
    <w:rsid w:val="0036744D"/>
    <w:rsid w:val="00370C8E"/>
    <w:rsid w:val="0037215E"/>
    <w:rsid w:val="00374A13"/>
    <w:rsid w:val="003757E4"/>
    <w:rsid w:val="00376766"/>
    <w:rsid w:val="00377DE7"/>
    <w:rsid w:val="00380019"/>
    <w:rsid w:val="0038225C"/>
    <w:rsid w:val="003865E1"/>
    <w:rsid w:val="00387EC5"/>
    <w:rsid w:val="003905FE"/>
    <w:rsid w:val="00390AEF"/>
    <w:rsid w:val="0039793A"/>
    <w:rsid w:val="00397E5E"/>
    <w:rsid w:val="003A18FD"/>
    <w:rsid w:val="003A1EDD"/>
    <w:rsid w:val="003A6952"/>
    <w:rsid w:val="003A6E40"/>
    <w:rsid w:val="003A7E5A"/>
    <w:rsid w:val="003B06F4"/>
    <w:rsid w:val="003B3A57"/>
    <w:rsid w:val="003B5E5F"/>
    <w:rsid w:val="003B62E7"/>
    <w:rsid w:val="003B6FCD"/>
    <w:rsid w:val="003C1DED"/>
    <w:rsid w:val="003C5F41"/>
    <w:rsid w:val="003D3EA7"/>
    <w:rsid w:val="003D4863"/>
    <w:rsid w:val="003E4BF1"/>
    <w:rsid w:val="003E4EB0"/>
    <w:rsid w:val="003E649F"/>
    <w:rsid w:val="003E7724"/>
    <w:rsid w:val="003F0233"/>
    <w:rsid w:val="003F0E0B"/>
    <w:rsid w:val="003F7340"/>
    <w:rsid w:val="0040100B"/>
    <w:rsid w:val="00402A04"/>
    <w:rsid w:val="004030F6"/>
    <w:rsid w:val="00403D5C"/>
    <w:rsid w:val="004073F8"/>
    <w:rsid w:val="00407A9F"/>
    <w:rsid w:val="00410F3B"/>
    <w:rsid w:val="00412743"/>
    <w:rsid w:val="00412B52"/>
    <w:rsid w:val="0041758E"/>
    <w:rsid w:val="004210AC"/>
    <w:rsid w:val="004227F3"/>
    <w:rsid w:val="004238A1"/>
    <w:rsid w:val="004238D3"/>
    <w:rsid w:val="00424F9E"/>
    <w:rsid w:val="004276B2"/>
    <w:rsid w:val="00427835"/>
    <w:rsid w:val="00432763"/>
    <w:rsid w:val="00432D1C"/>
    <w:rsid w:val="00433417"/>
    <w:rsid w:val="00433C7B"/>
    <w:rsid w:val="00434451"/>
    <w:rsid w:val="00434800"/>
    <w:rsid w:val="004361FB"/>
    <w:rsid w:val="004424C9"/>
    <w:rsid w:val="0044280A"/>
    <w:rsid w:val="00444A0D"/>
    <w:rsid w:val="004457AB"/>
    <w:rsid w:val="004457FD"/>
    <w:rsid w:val="00450229"/>
    <w:rsid w:val="004513C9"/>
    <w:rsid w:val="004518BF"/>
    <w:rsid w:val="00452002"/>
    <w:rsid w:val="00452292"/>
    <w:rsid w:val="004548AB"/>
    <w:rsid w:val="00455BC0"/>
    <w:rsid w:val="00455FCD"/>
    <w:rsid w:val="004566AA"/>
    <w:rsid w:val="00457A63"/>
    <w:rsid w:val="00461154"/>
    <w:rsid w:val="00461A67"/>
    <w:rsid w:val="0046241E"/>
    <w:rsid w:val="0046293F"/>
    <w:rsid w:val="00462B66"/>
    <w:rsid w:val="00463677"/>
    <w:rsid w:val="0046455B"/>
    <w:rsid w:val="00470115"/>
    <w:rsid w:val="0047126A"/>
    <w:rsid w:val="004726F1"/>
    <w:rsid w:val="00472E5E"/>
    <w:rsid w:val="00473452"/>
    <w:rsid w:val="00477072"/>
    <w:rsid w:val="004806A2"/>
    <w:rsid w:val="00482361"/>
    <w:rsid w:val="0048397D"/>
    <w:rsid w:val="00491540"/>
    <w:rsid w:val="004916C7"/>
    <w:rsid w:val="0049471D"/>
    <w:rsid w:val="00494AF6"/>
    <w:rsid w:val="004A2038"/>
    <w:rsid w:val="004A2617"/>
    <w:rsid w:val="004A28FC"/>
    <w:rsid w:val="004A4212"/>
    <w:rsid w:val="004A6B80"/>
    <w:rsid w:val="004B0445"/>
    <w:rsid w:val="004B0665"/>
    <w:rsid w:val="004B1015"/>
    <w:rsid w:val="004B54DC"/>
    <w:rsid w:val="004C0182"/>
    <w:rsid w:val="004C3124"/>
    <w:rsid w:val="004C5FA5"/>
    <w:rsid w:val="004C79EB"/>
    <w:rsid w:val="004D21AE"/>
    <w:rsid w:val="004D2948"/>
    <w:rsid w:val="004D2B4A"/>
    <w:rsid w:val="004D3D57"/>
    <w:rsid w:val="004D62F4"/>
    <w:rsid w:val="004E05E6"/>
    <w:rsid w:val="004E2E1D"/>
    <w:rsid w:val="004E37CC"/>
    <w:rsid w:val="004E4540"/>
    <w:rsid w:val="004F167B"/>
    <w:rsid w:val="004F18BE"/>
    <w:rsid w:val="004F2469"/>
    <w:rsid w:val="004F3D0E"/>
    <w:rsid w:val="004F6E80"/>
    <w:rsid w:val="00504F4F"/>
    <w:rsid w:val="0050720F"/>
    <w:rsid w:val="0050771A"/>
    <w:rsid w:val="00507D8F"/>
    <w:rsid w:val="005116F8"/>
    <w:rsid w:val="00511848"/>
    <w:rsid w:val="00513CCC"/>
    <w:rsid w:val="00514C78"/>
    <w:rsid w:val="00514D1C"/>
    <w:rsid w:val="00516462"/>
    <w:rsid w:val="005179E4"/>
    <w:rsid w:val="00520942"/>
    <w:rsid w:val="00521424"/>
    <w:rsid w:val="00521669"/>
    <w:rsid w:val="00521E4F"/>
    <w:rsid w:val="00525E55"/>
    <w:rsid w:val="00527A75"/>
    <w:rsid w:val="00530890"/>
    <w:rsid w:val="0053093A"/>
    <w:rsid w:val="00530DB3"/>
    <w:rsid w:val="0053417C"/>
    <w:rsid w:val="00535192"/>
    <w:rsid w:val="00535E14"/>
    <w:rsid w:val="0053719C"/>
    <w:rsid w:val="00540654"/>
    <w:rsid w:val="00540ED5"/>
    <w:rsid w:val="005419A4"/>
    <w:rsid w:val="00542D00"/>
    <w:rsid w:val="0054421F"/>
    <w:rsid w:val="00550C23"/>
    <w:rsid w:val="00553B1C"/>
    <w:rsid w:val="005543B3"/>
    <w:rsid w:val="0056018F"/>
    <w:rsid w:val="00561912"/>
    <w:rsid w:val="0056271F"/>
    <w:rsid w:val="00564255"/>
    <w:rsid w:val="005659FC"/>
    <w:rsid w:val="00566B98"/>
    <w:rsid w:val="005707F0"/>
    <w:rsid w:val="005776AE"/>
    <w:rsid w:val="0057780C"/>
    <w:rsid w:val="005826A6"/>
    <w:rsid w:val="0058428D"/>
    <w:rsid w:val="00585092"/>
    <w:rsid w:val="005856A4"/>
    <w:rsid w:val="00586DFD"/>
    <w:rsid w:val="00593AD8"/>
    <w:rsid w:val="00595E56"/>
    <w:rsid w:val="005971CE"/>
    <w:rsid w:val="005A252B"/>
    <w:rsid w:val="005A4BCF"/>
    <w:rsid w:val="005A540E"/>
    <w:rsid w:val="005A6100"/>
    <w:rsid w:val="005B072F"/>
    <w:rsid w:val="005B08F6"/>
    <w:rsid w:val="005B094F"/>
    <w:rsid w:val="005B56B4"/>
    <w:rsid w:val="005B7A1D"/>
    <w:rsid w:val="005B7E6F"/>
    <w:rsid w:val="005C1586"/>
    <w:rsid w:val="005C29FF"/>
    <w:rsid w:val="005C3575"/>
    <w:rsid w:val="005C4E79"/>
    <w:rsid w:val="005C703F"/>
    <w:rsid w:val="005D1CE1"/>
    <w:rsid w:val="005D1E79"/>
    <w:rsid w:val="005D4BE0"/>
    <w:rsid w:val="005D5160"/>
    <w:rsid w:val="005D5A6E"/>
    <w:rsid w:val="005D6B7F"/>
    <w:rsid w:val="005D6E09"/>
    <w:rsid w:val="005E08AD"/>
    <w:rsid w:val="005E10C9"/>
    <w:rsid w:val="005E2401"/>
    <w:rsid w:val="005E2CD6"/>
    <w:rsid w:val="005E564C"/>
    <w:rsid w:val="005E60A8"/>
    <w:rsid w:val="005E7F74"/>
    <w:rsid w:val="005F0C48"/>
    <w:rsid w:val="005F0DBD"/>
    <w:rsid w:val="005F2497"/>
    <w:rsid w:val="005F2CB6"/>
    <w:rsid w:val="005F37F9"/>
    <w:rsid w:val="005F4039"/>
    <w:rsid w:val="005F5066"/>
    <w:rsid w:val="005F5E47"/>
    <w:rsid w:val="005F5ED6"/>
    <w:rsid w:val="005F72B7"/>
    <w:rsid w:val="006015DD"/>
    <w:rsid w:val="00603B30"/>
    <w:rsid w:val="0060612C"/>
    <w:rsid w:val="00606D1E"/>
    <w:rsid w:val="00611199"/>
    <w:rsid w:val="00611E71"/>
    <w:rsid w:val="00612586"/>
    <w:rsid w:val="006128C3"/>
    <w:rsid w:val="006151BB"/>
    <w:rsid w:val="0061548A"/>
    <w:rsid w:val="006160AB"/>
    <w:rsid w:val="00620908"/>
    <w:rsid w:val="00621028"/>
    <w:rsid w:val="006268F7"/>
    <w:rsid w:val="006272B2"/>
    <w:rsid w:val="00631027"/>
    <w:rsid w:val="0063111F"/>
    <w:rsid w:val="0063226D"/>
    <w:rsid w:val="0063495C"/>
    <w:rsid w:val="00636732"/>
    <w:rsid w:val="00640BD3"/>
    <w:rsid w:val="00643D83"/>
    <w:rsid w:val="00644145"/>
    <w:rsid w:val="00650483"/>
    <w:rsid w:val="00655942"/>
    <w:rsid w:val="0065657B"/>
    <w:rsid w:val="00661DF1"/>
    <w:rsid w:val="006627D7"/>
    <w:rsid w:val="00662D5E"/>
    <w:rsid w:val="006676F0"/>
    <w:rsid w:val="0066778E"/>
    <w:rsid w:val="0067280E"/>
    <w:rsid w:val="0067350D"/>
    <w:rsid w:val="00677204"/>
    <w:rsid w:val="00677722"/>
    <w:rsid w:val="00681D30"/>
    <w:rsid w:val="00684287"/>
    <w:rsid w:val="0069183B"/>
    <w:rsid w:val="00693055"/>
    <w:rsid w:val="00695182"/>
    <w:rsid w:val="00696DCC"/>
    <w:rsid w:val="00697E67"/>
    <w:rsid w:val="006A06E8"/>
    <w:rsid w:val="006A0CD8"/>
    <w:rsid w:val="006A11C1"/>
    <w:rsid w:val="006A1C38"/>
    <w:rsid w:val="006A2D42"/>
    <w:rsid w:val="006A6289"/>
    <w:rsid w:val="006B1979"/>
    <w:rsid w:val="006B249E"/>
    <w:rsid w:val="006C3C3C"/>
    <w:rsid w:val="006C51E9"/>
    <w:rsid w:val="006C67A0"/>
    <w:rsid w:val="006C6D3E"/>
    <w:rsid w:val="006C7DE5"/>
    <w:rsid w:val="006D0BA6"/>
    <w:rsid w:val="006D1C90"/>
    <w:rsid w:val="006D24D1"/>
    <w:rsid w:val="006D729A"/>
    <w:rsid w:val="006D7D50"/>
    <w:rsid w:val="006E0D22"/>
    <w:rsid w:val="006E702D"/>
    <w:rsid w:val="006F0D7B"/>
    <w:rsid w:val="006F11BB"/>
    <w:rsid w:val="006F44B0"/>
    <w:rsid w:val="006F6B01"/>
    <w:rsid w:val="0070088C"/>
    <w:rsid w:val="00701DDE"/>
    <w:rsid w:val="0070354E"/>
    <w:rsid w:val="007038D5"/>
    <w:rsid w:val="0070414A"/>
    <w:rsid w:val="00704334"/>
    <w:rsid w:val="00704421"/>
    <w:rsid w:val="007067CB"/>
    <w:rsid w:val="00706F7A"/>
    <w:rsid w:val="00707A2C"/>
    <w:rsid w:val="00707C8E"/>
    <w:rsid w:val="00716716"/>
    <w:rsid w:val="007206DC"/>
    <w:rsid w:val="007229AA"/>
    <w:rsid w:val="007271E7"/>
    <w:rsid w:val="00730FC8"/>
    <w:rsid w:val="00731B33"/>
    <w:rsid w:val="00733C05"/>
    <w:rsid w:val="00733F80"/>
    <w:rsid w:val="00734B08"/>
    <w:rsid w:val="0073642C"/>
    <w:rsid w:val="00736EEB"/>
    <w:rsid w:val="0074132E"/>
    <w:rsid w:val="00741A3C"/>
    <w:rsid w:val="00741E9E"/>
    <w:rsid w:val="00742635"/>
    <w:rsid w:val="00743B28"/>
    <w:rsid w:val="00744594"/>
    <w:rsid w:val="007454E8"/>
    <w:rsid w:val="00745D92"/>
    <w:rsid w:val="007506BE"/>
    <w:rsid w:val="007539B8"/>
    <w:rsid w:val="00757854"/>
    <w:rsid w:val="00761F01"/>
    <w:rsid w:val="007623A3"/>
    <w:rsid w:val="00762E80"/>
    <w:rsid w:val="0076303C"/>
    <w:rsid w:val="007634B8"/>
    <w:rsid w:val="00764BFC"/>
    <w:rsid w:val="00766528"/>
    <w:rsid w:val="007666DF"/>
    <w:rsid w:val="00766CD2"/>
    <w:rsid w:val="0076726C"/>
    <w:rsid w:val="007702D7"/>
    <w:rsid w:val="00771843"/>
    <w:rsid w:val="00772B8F"/>
    <w:rsid w:val="0077392C"/>
    <w:rsid w:val="00774D1A"/>
    <w:rsid w:val="0078065C"/>
    <w:rsid w:val="007813D5"/>
    <w:rsid w:val="00784A1D"/>
    <w:rsid w:val="00786851"/>
    <w:rsid w:val="00790984"/>
    <w:rsid w:val="00792A2C"/>
    <w:rsid w:val="00793AF7"/>
    <w:rsid w:val="00793B46"/>
    <w:rsid w:val="007A17C0"/>
    <w:rsid w:val="007A1DA4"/>
    <w:rsid w:val="007A2A59"/>
    <w:rsid w:val="007A3739"/>
    <w:rsid w:val="007A46DC"/>
    <w:rsid w:val="007A5613"/>
    <w:rsid w:val="007A5D1A"/>
    <w:rsid w:val="007A7D1F"/>
    <w:rsid w:val="007B19D1"/>
    <w:rsid w:val="007B3E5E"/>
    <w:rsid w:val="007C3C0A"/>
    <w:rsid w:val="007C622E"/>
    <w:rsid w:val="007C7180"/>
    <w:rsid w:val="007D1177"/>
    <w:rsid w:val="007D5AB9"/>
    <w:rsid w:val="007D709E"/>
    <w:rsid w:val="007E5173"/>
    <w:rsid w:val="007F1983"/>
    <w:rsid w:val="007F3642"/>
    <w:rsid w:val="007F3AFB"/>
    <w:rsid w:val="007F4DEA"/>
    <w:rsid w:val="007F784A"/>
    <w:rsid w:val="007F7E68"/>
    <w:rsid w:val="0080185D"/>
    <w:rsid w:val="008046E2"/>
    <w:rsid w:val="00806ACB"/>
    <w:rsid w:val="00806F3F"/>
    <w:rsid w:val="00810506"/>
    <w:rsid w:val="00813CB9"/>
    <w:rsid w:val="00816E1F"/>
    <w:rsid w:val="00816FC7"/>
    <w:rsid w:val="00820424"/>
    <w:rsid w:val="008229A2"/>
    <w:rsid w:val="0082307C"/>
    <w:rsid w:val="008269DC"/>
    <w:rsid w:val="008325B7"/>
    <w:rsid w:val="00832962"/>
    <w:rsid w:val="00833536"/>
    <w:rsid w:val="00834BB0"/>
    <w:rsid w:val="00834D08"/>
    <w:rsid w:val="00840C2C"/>
    <w:rsid w:val="0084176F"/>
    <w:rsid w:val="00841AC6"/>
    <w:rsid w:val="00841F34"/>
    <w:rsid w:val="00843DDB"/>
    <w:rsid w:val="00845FFB"/>
    <w:rsid w:val="008467D3"/>
    <w:rsid w:val="00846F16"/>
    <w:rsid w:val="008502EC"/>
    <w:rsid w:val="008517E6"/>
    <w:rsid w:val="00851A74"/>
    <w:rsid w:val="008523CD"/>
    <w:rsid w:val="00853997"/>
    <w:rsid w:val="008540A1"/>
    <w:rsid w:val="00854E0F"/>
    <w:rsid w:val="00854F6B"/>
    <w:rsid w:val="008563CB"/>
    <w:rsid w:val="00865D45"/>
    <w:rsid w:val="0086768D"/>
    <w:rsid w:val="0086769B"/>
    <w:rsid w:val="00873B32"/>
    <w:rsid w:val="0088543F"/>
    <w:rsid w:val="00892C8A"/>
    <w:rsid w:val="0089437C"/>
    <w:rsid w:val="00894AF6"/>
    <w:rsid w:val="00895D79"/>
    <w:rsid w:val="00896BD1"/>
    <w:rsid w:val="00896F5D"/>
    <w:rsid w:val="008976AD"/>
    <w:rsid w:val="008A07B3"/>
    <w:rsid w:val="008A1EC3"/>
    <w:rsid w:val="008A23B4"/>
    <w:rsid w:val="008A251B"/>
    <w:rsid w:val="008A2E56"/>
    <w:rsid w:val="008A3AD4"/>
    <w:rsid w:val="008A472F"/>
    <w:rsid w:val="008A486F"/>
    <w:rsid w:val="008A4898"/>
    <w:rsid w:val="008A53A3"/>
    <w:rsid w:val="008A5889"/>
    <w:rsid w:val="008A68AE"/>
    <w:rsid w:val="008A7304"/>
    <w:rsid w:val="008B0988"/>
    <w:rsid w:val="008B11DA"/>
    <w:rsid w:val="008B2189"/>
    <w:rsid w:val="008B237A"/>
    <w:rsid w:val="008B27BE"/>
    <w:rsid w:val="008B3132"/>
    <w:rsid w:val="008B4177"/>
    <w:rsid w:val="008B7BA0"/>
    <w:rsid w:val="008C053B"/>
    <w:rsid w:val="008C2C10"/>
    <w:rsid w:val="008C2D87"/>
    <w:rsid w:val="008C4093"/>
    <w:rsid w:val="008C491A"/>
    <w:rsid w:val="008C504F"/>
    <w:rsid w:val="008C6354"/>
    <w:rsid w:val="008D1C30"/>
    <w:rsid w:val="008D2FD6"/>
    <w:rsid w:val="008D336B"/>
    <w:rsid w:val="008D4225"/>
    <w:rsid w:val="008D5E55"/>
    <w:rsid w:val="008E0325"/>
    <w:rsid w:val="008E04D5"/>
    <w:rsid w:val="008E10A5"/>
    <w:rsid w:val="008E1F49"/>
    <w:rsid w:val="008E22E1"/>
    <w:rsid w:val="008E418A"/>
    <w:rsid w:val="008E489B"/>
    <w:rsid w:val="008E55CB"/>
    <w:rsid w:val="008E6C9D"/>
    <w:rsid w:val="008F17FF"/>
    <w:rsid w:val="008F2B26"/>
    <w:rsid w:val="008F332F"/>
    <w:rsid w:val="008F4CB1"/>
    <w:rsid w:val="008F6A43"/>
    <w:rsid w:val="008F7250"/>
    <w:rsid w:val="008F77C8"/>
    <w:rsid w:val="00901D59"/>
    <w:rsid w:val="00903217"/>
    <w:rsid w:val="0090548D"/>
    <w:rsid w:val="00906CEC"/>
    <w:rsid w:val="00915B76"/>
    <w:rsid w:val="009164DF"/>
    <w:rsid w:val="00916642"/>
    <w:rsid w:val="00921129"/>
    <w:rsid w:val="009232F0"/>
    <w:rsid w:val="009234A0"/>
    <w:rsid w:val="009258AB"/>
    <w:rsid w:val="00925DD6"/>
    <w:rsid w:val="0092642A"/>
    <w:rsid w:val="0092772D"/>
    <w:rsid w:val="00927A85"/>
    <w:rsid w:val="00930157"/>
    <w:rsid w:val="009317E0"/>
    <w:rsid w:val="0093293E"/>
    <w:rsid w:val="0093459C"/>
    <w:rsid w:val="009359B2"/>
    <w:rsid w:val="009362E7"/>
    <w:rsid w:val="009378AF"/>
    <w:rsid w:val="00937D8B"/>
    <w:rsid w:val="00947392"/>
    <w:rsid w:val="0095617A"/>
    <w:rsid w:val="009612C4"/>
    <w:rsid w:val="00961E80"/>
    <w:rsid w:val="00962B3A"/>
    <w:rsid w:val="00965CA2"/>
    <w:rsid w:val="0096650E"/>
    <w:rsid w:val="00967F0A"/>
    <w:rsid w:val="009748BA"/>
    <w:rsid w:val="00974A91"/>
    <w:rsid w:val="009752FC"/>
    <w:rsid w:val="0097618A"/>
    <w:rsid w:val="00980668"/>
    <w:rsid w:val="009807E2"/>
    <w:rsid w:val="009827D6"/>
    <w:rsid w:val="0098533E"/>
    <w:rsid w:val="00992D18"/>
    <w:rsid w:val="009935C0"/>
    <w:rsid w:val="00993A3B"/>
    <w:rsid w:val="0099488E"/>
    <w:rsid w:val="009952BE"/>
    <w:rsid w:val="009958F3"/>
    <w:rsid w:val="00996FF0"/>
    <w:rsid w:val="009A0BB2"/>
    <w:rsid w:val="009A16B9"/>
    <w:rsid w:val="009A1ED9"/>
    <w:rsid w:val="009A636F"/>
    <w:rsid w:val="009A77EC"/>
    <w:rsid w:val="009B0EEF"/>
    <w:rsid w:val="009B2C36"/>
    <w:rsid w:val="009B39C8"/>
    <w:rsid w:val="009B4498"/>
    <w:rsid w:val="009C094E"/>
    <w:rsid w:val="009C417D"/>
    <w:rsid w:val="009C60D8"/>
    <w:rsid w:val="009D2C4E"/>
    <w:rsid w:val="009D74D2"/>
    <w:rsid w:val="009D7C0D"/>
    <w:rsid w:val="009E1E0E"/>
    <w:rsid w:val="009E268D"/>
    <w:rsid w:val="009E3F27"/>
    <w:rsid w:val="009E446A"/>
    <w:rsid w:val="009F1FAA"/>
    <w:rsid w:val="00A00C1E"/>
    <w:rsid w:val="00A064F3"/>
    <w:rsid w:val="00A0783B"/>
    <w:rsid w:val="00A07B9D"/>
    <w:rsid w:val="00A10F70"/>
    <w:rsid w:val="00A1185C"/>
    <w:rsid w:val="00A144EA"/>
    <w:rsid w:val="00A154CB"/>
    <w:rsid w:val="00A168AC"/>
    <w:rsid w:val="00A1777C"/>
    <w:rsid w:val="00A20441"/>
    <w:rsid w:val="00A20C01"/>
    <w:rsid w:val="00A20F1E"/>
    <w:rsid w:val="00A233E8"/>
    <w:rsid w:val="00A23C2E"/>
    <w:rsid w:val="00A27488"/>
    <w:rsid w:val="00A27DBF"/>
    <w:rsid w:val="00A30E78"/>
    <w:rsid w:val="00A32A9B"/>
    <w:rsid w:val="00A40D20"/>
    <w:rsid w:val="00A41E83"/>
    <w:rsid w:val="00A424DE"/>
    <w:rsid w:val="00A43291"/>
    <w:rsid w:val="00A45204"/>
    <w:rsid w:val="00A47FF1"/>
    <w:rsid w:val="00A50274"/>
    <w:rsid w:val="00A51FF7"/>
    <w:rsid w:val="00A60A71"/>
    <w:rsid w:val="00A6265E"/>
    <w:rsid w:val="00A6300F"/>
    <w:rsid w:val="00A67304"/>
    <w:rsid w:val="00A7259B"/>
    <w:rsid w:val="00A743E5"/>
    <w:rsid w:val="00A76E72"/>
    <w:rsid w:val="00A7742B"/>
    <w:rsid w:val="00A82FA9"/>
    <w:rsid w:val="00A8396B"/>
    <w:rsid w:val="00A841AE"/>
    <w:rsid w:val="00A863DD"/>
    <w:rsid w:val="00A86D6F"/>
    <w:rsid w:val="00A91D33"/>
    <w:rsid w:val="00A923F8"/>
    <w:rsid w:val="00A94769"/>
    <w:rsid w:val="00A9651E"/>
    <w:rsid w:val="00A97A9F"/>
    <w:rsid w:val="00AA7D1F"/>
    <w:rsid w:val="00AB16BF"/>
    <w:rsid w:val="00AB2128"/>
    <w:rsid w:val="00AB2199"/>
    <w:rsid w:val="00AB388A"/>
    <w:rsid w:val="00AB4112"/>
    <w:rsid w:val="00AB7180"/>
    <w:rsid w:val="00AC5BE7"/>
    <w:rsid w:val="00AC603A"/>
    <w:rsid w:val="00AC6415"/>
    <w:rsid w:val="00AC7B7D"/>
    <w:rsid w:val="00AD0559"/>
    <w:rsid w:val="00AD298C"/>
    <w:rsid w:val="00AD5108"/>
    <w:rsid w:val="00AD60F3"/>
    <w:rsid w:val="00AD66A4"/>
    <w:rsid w:val="00AE1FB8"/>
    <w:rsid w:val="00AF099C"/>
    <w:rsid w:val="00AF0C51"/>
    <w:rsid w:val="00AF1B19"/>
    <w:rsid w:val="00AF4616"/>
    <w:rsid w:val="00AF4887"/>
    <w:rsid w:val="00AF5772"/>
    <w:rsid w:val="00AF59E4"/>
    <w:rsid w:val="00AF5C68"/>
    <w:rsid w:val="00AF65F1"/>
    <w:rsid w:val="00B10605"/>
    <w:rsid w:val="00B1293F"/>
    <w:rsid w:val="00B13963"/>
    <w:rsid w:val="00B140A2"/>
    <w:rsid w:val="00B14981"/>
    <w:rsid w:val="00B15BE2"/>
    <w:rsid w:val="00B1770A"/>
    <w:rsid w:val="00B17BE2"/>
    <w:rsid w:val="00B2215E"/>
    <w:rsid w:val="00B23A24"/>
    <w:rsid w:val="00B24122"/>
    <w:rsid w:val="00B24498"/>
    <w:rsid w:val="00B24912"/>
    <w:rsid w:val="00B279C2"/>
    <w:rsid w:val="00B27C1F"/>
    <w:rsid w:val="00B33447"/>
    <w:rsid w:val="00B35D4E"/>
    <w:rsid w:val="00B35EF3"/>
    <w:rsid w:val="00B367A9"/>
    <w:rsid w:val="00B37A85"/>
    <w:rsid w:val="00B41917"/>
    <w:rsid w:val="00B42864"/>
    <w:rsid w:val="00B43CEB"/>
    <w:rsid w:val="00B45C3E"/>
    <w:rsid w:val="00B47748"/>
    <w:rsid w:val="00B530BE"/>
    <w:rsid w:val="00B54E4D"/>
    <w:rsid w:val="00B5619C"/>
    <w:rsid w:val="00B56450"/>
    <w:rsid w:val="00B57013"/>
    <w:rsid w:val="00B57BF9"/>
    <w:rsid w:val="00B604BC"/>
    <w:rsid w:val="00B62075"/>
    <w:rsid w:val="00B63130"/>
    <w:rsid w:val="00B63183"/>
    <w:rsid w:val="00B6624B"/>
    <w:rsid w:val="00B664F2"/>
    <w:rsid w:val="00B66DBA"/>
    <w:rsid w:val="00B67347"/>
    <w:rsid w:val="00B70204"/>
    <w:rsid w:val="00B70F67"/>
    <w:rsid w:val="00B72150"/>
    <w:rsid w:val="00B8332C"/>
    <w:rsid w:val="00B834FB"/>
    <w:rsid w:val="00B83F42"/>
    <w:rsid w:val="00B87A64"/>
    <w:rsid w:val="00B90474"/>
    <w:rsid w:val="00B90F57"/>
    <w:rsid w:val="00B92856"/>
    <w:rsid w:val="00B93ED4"/>
    <w:rsid w:val="00BA03B5"/>
    <w:rsid w:val="00BA0D6C"/>
    <w:rsid w:val="00BA1915"/>
    <w:rsid w:val="00BA19AC"/>
    <w:rsid w:val="00BA1BE5"/>
    <w:rsid w:val="00BA2D2E"/>
    <w:rsid w:val="00BA2DDE"/>
    <w:rsid w:val="00BA6D1F"/>
    <w:rsid w:val="00BA7696"/>
    <w:rsid w:val="00BB058C"/>
    <w:rsid w:val="00BB3543"/>
    <w:rsid w:val="00BB369C"/>
    <w:rsid w:val="00BB3DCC"/>
    <w:rsid w:val="00BB510C"/>
    <w:rsid w:val="00BC026F"/>
    <w:rsid w:val="00BC03B3"/>
    <w:rsid w:val="00BC08C3"/>
    <w:rsid w:val="00BC1D4F"/>
    <w:rsid w:val="00BC1E9B"/>
    <w:rsid w:val="00BC4BF0"/>
    <w:rsid w:val="00BC4EBB"/>
    <w:rsid w:val="00BC6780"/>
    <w:rsid w:val="00BD168A"/>
    <w:rsid w:val="00BD2D55"/>
    <w:rsid w:val="00BE0EB5"/>
    <w:rsid w:val="00BE2376"/>
    <w:rsid w:val="00BE24A8"/>
    <w:rsid w:val="00BE2CDA"/>
    <w:rsid w:val="00BE2E7A"/>
    <w:rsid w:val="00BE4451"/>
    <w:rsid w:val="00BE479B"/>
    <w:rsid w:val="00BE5131"/>
    <w:rsid w:val="00BE5C7A"/>
    <w:rsid w:val="00BE72FA"/>
    <w:rsid w:val="00BE7847"/>
    <w:rsid w:val="00BF2DEA"/>
    <w:rsid w:val="00BF37B6"/>
    <w:rsid w:val="00C00F8E"/>
    <w:rsid w:val="00C01F01"/>
    <w:rsid w:val="00C01FC8"/>
    <w:rsid w:val="00C04571"/>
    <w:rsid w:val="00C0469A"/>
    <w:rsid w:val="00C15B3E"/>
    <w:rsid w:val="00C17C39"/>
    <w:rsid w:val="00C22AD6"/>
    <w:rsid w:val="00C22C25"/>
    <w:rsid w:val="00C24836"/>
    <w:rsid w:val="00C26D50"/>
    <w:rsid w:val="00C2784D"/>
    <w:rsid w:val="00C31D15"/>
    <w:rsid w:val="00C32193"/>
    <w:rsid w:val="00C330C7"/>
    <w:rsid w:val="00C3456F"/>
    <w:rsid w:val="00C348F3"/>
    <w:rsid w:val="00C34EF0"/>
    <w:rsid w:val="00C3531B"/>
    <w:rsid w:val="00C40B2A"/>
    <w:rsid w:val="00C40C9B"/>
    <w:rsid w:val="00C41178"/>
    <w:rsid w:val="00C41E8C"/>
    <w:rsid w:val="00C42D73"/>
    <w:rsid w:val="00C46ED7"/>
    <w:rsid w:val="00C518E6"/>
    <w:rsid w:val="00C519AC"/>
    <w:rsid w:val="00C62C48"/>
    <w:rsid w:val="00C6322A"/>
    <w:rsid w:val="00C65AD4"/>
    <w:rsid w:val="00C65F4D"/>
    <w:rsid w:val="00C661E6"/>
    <w:rsid w:val="00C675AE"/>
    <w:rsid w:val="00C677A0"/>
    <w:rsid w:val="00C67997"/>
    <w:rsid w:val="00C72270"/>
    <w:rsid w:val="00C736CA"/>
    <w:rsid w:val="00C7536A"/>
    <w:rsid w:val="00C75829"/>
    <w:rsid w:val="00C75DF6"/>
    <w:rsid w:val="00C80A54"/>
    <w:rsid w:val="00C8166C"/>
    <w:rsid w:val="00C8602D"/>
    <w:rsid w:val="00C86349"/>
    <w:rsid w:val="00C86516"/>
    <w:rsid w:val="00C87CE7"/>
    <w:rsid w:val="00C93BA5"/>
    <w:rsid w:val="00C9632E"/>
    <w:rsid w:val="00C96CA4"/>
    <w:rsid w:val="00CA1431"/>
    <w:rsid w:val="00CA184D"/>
    <w:rsid w:val="00CA1CEE"/>
    <w:rsid w:val="00CA3A0F"/>
    <w:rsid w:val="00CA6602"/>
    <w:rsid w:val="00CA6F57"/>
    <w:rsid w:val="00CB1057"/>
    <w:rsid w:val="00CB4FC6"/>
    <w:rsid w:val="00CB520B"/>
    <w:rsid w:val="00CB656A"/>
    <w:rsid w:val="00CB65A9"/>
    <w:rsid w:val="00CB6A8A"/>
    <w:rsid w:val="00CB7C47"/>
    <w:rsid w:val="00CC081D"/>
    <w:rsid w:val="00CC1032"/>
    <w:rsid w:val="00CC1301"/>
    <w:rsid w:val="00CC168F"/>
    <w:rsid w:val="00CC4026"/>
    <w:rsid w:val="00CC67B6"/>
    <w:rsid w:val="00CD6260"/>
    <w:rsid w:val="00CE0F99"/>
    <w:rsid w:val="00CE1E34"/>
    <w:rsid w:val="00CE2BEB"/>
    <w:rsid w:val="00CE5CE0"/>
    <w:rsid w:val="00CF0890"/>
    <w:rsid w:val="00CF102E"/>
    <w:rsid w:val="00CF1E02"/>
    <w:rsid w:val="00CF2FB3"/>
    <w:rsid w:val="00CF3932"/>
    <w:rsid w:val="00CF5B30"/>
    <w:rsid w:val="00CF6003"/>
    <w:rsid w:val="00CF6AA3"/>
    <w:rsid w:val="00D000C7"/>
    <w:rsid w:val="00D00D25"/>
    <w:rsid w:val="00D073B5"/>
    <w:rsid w:val="00D077E2"/>
    <w:rsid w:val="00D11556"/>
    <w:rsid w:val="00D138A2"/>
    <w:rsid w:val="00D14614"/>
    <w:rsid w:val="00D15355"/>
    <w:rsid w:val="00D1631B"/>
    <w:rsid w:val="00D16DBC"/>
    <w:rsid w:val="00D17214"/>
    <w:rsid w:val="00D17A7B"/>
    <w:rsid w:val="00D20C22"/>
    <w:rsid w:val="00D2391C"/>
    <w:rsid w:val="00D24BA1"/>
    <w:rsid w:val="00D2560D"/>
    <w:rsid w:val="00D270E4"/>
    <w:rsid w:val="00D31561"/>
    <w:rsid w:val="00D349CD"/>
    <w:rsid w:val="00D34F02"/>
    <w:rsid w:val="00D36F67"/>
    <w:rsid w:val="00D421E1"/>
    <w:rsid w:val="00D42A22"/>
    <w:rsid w:val="00D42EE2"/>
    <w:rsid w:val="00D43B2F"/>
    <w:rsid w:val="00D45B8C"/>
    <w:rsid w:val="00D46F54"/>
    <w:rsid w:val="00D539CF"/>
    <w:rsid w:val="00D53CD0"/>
    <w:rsid w:val="00D57B00"/>
    <w:rsid w:val="00D6320F"/>
    <w:rsid w:val="00D65A7A"/>
    <w:rsid w:val="00D667A5"/>
    <w:rsid w:val="00D6785B"/>
    <w:rsid w:val="00D67D54"/>
    <w:rsid w:val="00D710B3"/>
    <w:rsid w:val="00D71DE4"/>
    <w:rsid w:val="00D72699"/>
    <w:rsid w:val="00D731DC"/>
    <w:rsid w:val="00D7486D"/>
    <w:rsid w:val="00D76186"/>
    <w:rsid w:val="00D8183C"/>
    <w:rsid w:val="00D8319F"/>
    <w:rsid w:val="00D84BF4"/>
    <w:rsid w:val="00D85E61"/>
    <w:rsid w:val="00D8788A"/>
    <w:rsid w:val="00D87E56"/>
    <w:rsid w:val="00D9016D"/>
    <w:rsid w:val="00D93538"/>
    <w:rsid w:val="00D9381F"/>
    <w:rsid w:val="00D93BDD"/>
    <w:rsid w:val="00D96171"/>
    <w:rsid w:val="00DA086F"/>
    <w:rsid w:val="00DA0F42"/>
    <w:rsid w:val="00DA1B15"/>
    <w:rsid w:val="00DA1F5B"/>
    <w:rsid w:val="00DA33B0"/>
    <w:rsid w:val="00DA4C77"/>
    <w:rsid w:val="00DA5430"/>
    <w:rsid w:val="00DA6DD5"/>
    <w:rsid w:val="00DA78C3"/>
    <w:rsid w:val="00DA7D16"/>
    <w:rsid w:val="00DB1D71"/>
    <w:rsid w:val="00DB3253"/>
    <w:rsid w:val="00DB4EED"/>
    <w:rsid w:val="00DB700B"/>
    <w:rsid w:val="00DC1C4C"/>
    <w:rsid w:val="00DC2B6B"/>
    <w:rsid w:val="00DC3A5B"/>
    <w:rsid w:val="00DC4148"/>
    <w:rsid w:val="00DD07FB"/>
    <w:rsid w:val="00DD30A4"/>
    <w:rsid w:val="00DD5B73"/>
    <w:rsid w:val="00DE01E8"/>
    <w:rsid w:val="00DE3A85"/>
    <w:rsid w:val="00DE4D12"/>
    <w:rsid w:val="00DE4E94"/>
    <w:rsid w:val="00DF20F1"/>
    <w:rsid w:val="00DF2A3B"/>
    <w:rsid w:val="00E02AC6"/>
    <w:rsid w:val="00E04834"/>
    <w:rsid w:val="00E061E0"/>
    <w:rsid w:val="00E06FB9"/>
    <w:rsid w:val="00E0776A"/>
    <w:rsid w:val="00E10F9F"/>
    <w:rsid w:val="00E1304D"/>
    <w:rsid w:val="00E14FD2"/>
    <w:rsid w:val="00E16891"/>
    <w:rsid w:val="00E21D46"/>
    <w:rsid w:val="00E22AB0"/>
    <w:rsid w:val="00E22C6D"/>
    <w:rsid w:val="00E25989"/>
    <w:rsid w:val="00E27CC5"/>
    <w:rsid w:val="00E30109"/>
    <w:rsid w:val="00E32278"/>
    <w:rsid w:val="00E41B04"/>
    <w:rsid w:val="00E43A73"/>
    <w:rsid w:val="00E46567"/>
    <w:rsid w:val="00E5071B"/>
    <w:rsid w:val="00E5087A"/>
    <w:rsid w:val="00E519C1"/>
    <w:rsid w:val="00E52612"/>
    <w:rsid w:val="00E528B3"/>
    <w:rsid w:val="00E52D7D"/>
    <w:rsid w:val="00E52F11"/>
    <w:rsid w:val="00E5358C"/>
    <w:rsid w:val="00E5396D"/>
    <w:rsid w:val="00E55379"/>
    <w:rsid w:val="00E56F68"/>
    <w:rsid w:val="00E60140"/>
    <w:rsid w:val="00E62C42"/>
    <w:rsid w:val="00E636A7"/>
    <w:rsid w:val="00E660C8"/>
    <w:rsid w:val="00E72205"/>
    <w:rsid w:val="00E72C5F"/>
    <w:rsid w:val="00E80A7B"/>
    <w:rsid w:val="00E8112C"/>
    <w:rsid w:val="00E84206"/>
    <w:rsid w:val="00E84A11"/>
    <w:rsid w:val="00E84A1B"/>
    <w:rsid w:val="00E85FBA"/>
    <w:rsid w:val="00E867B4"/>
    <w:rsid w:val="00E87285"/>
    <w:rsid w:val="00E94CFC"/>
    <w:rsid w:val="00E94ED1"/>
    <w:rsid w:val="00E96128"/>
    <w:rsid w:val="00E96416"/>
    <w:rsid w:val="00EA0ABF"/>
    <w:rsid w:val="00EA0EFC"/>
    <w:rsid w:val="00EA291F"/>
    <w:rsid w:val="00EA35A1"/>
    <w:rsid w:val="00EA569B"/>
    <w:rsid w:val="00EA7A84"/>
    <w:rsid w:val="00EB125A"/>
    <w:rsid w:val="00EB1C78"/>
    <w:rsid w:val="00EB1F17"/>
    <w:rsid w:val="00EB2C93"/>
    <w:rsid w:val="00EB3B47"/>
    <w:rsid w:val="00EB5251"/>
    <w:rsid w:val="00EB5465"/>
    <w:rsid w:val="00EB599A"/>
    <w:rsid w:val="00EB692D"/>
    <w:rsid w:val="00EC02FE"/>
    <w:rsid w:val="00EC5B70"/>
    <w:rsid w:val="00EC7347"/>
    <w:rsid w:val="00ED411D"/>
    <w:rsid w:val="00EE1B09"/>
    <w:rsid w:val="00EE3FF8"/>
    <w:rsid w:val="00EE446A"/>
    <w:rsid w:val="00EE4F57"/>
    <w:rsid w:val="00EE501D"/>
    <w:rsid w:val="00EF199C"/>
    <w:rsid w:val="00EF25CE"/>
    <w:rsid w:val="00F01D7E"/>
    <w:rsid w:val="00F052EF"/>
    <w:rsid w:val="00F1157F"/>
    <w:rsid w:val="00F13E3C"/>
    <w:rsid w:val="00F202B8"/>
    <w:rsid w:val="00F2074F"/>
    <w:rsid w:val="00F2639C"/>
    <w:rsid w:val="00F263C4"/>
    <w:rsid w:val="00F306DA"/>
    <w:rsid w:val="00F30B08"/>
    <w:rsid w:val="00F30F1C"/>
    <w:rsid w:val="00F4030F"/>
    <w:rsid w:val="00F403EE"/>
    <w:rsid w:val="00F409DB"/>
    <w:rsid w:val="00F40C8D"/>
    <w:rsid w:val="00F428E1"/>
    <w:rsid w:val="00F54AC8"/>
    <w:rsid w:val="00F5707F"/>
    <w:rsid w:val="00F63CAC"/>
    <w:rsid w:val="00F6579A"/>
    <w:rsid w:val="00F6682C"/>
    <w:rsid w:val="00F7021C"/>
    <w:rsid w:val="00F723C9"/>
    <w:rsid w:val="00F737F8"/>
    <w:rsid w:val="00F76B0E"/>
    <w:rsid w:val="00F81987"/>
    <w:rsid w:val="00F824C7"/>
    <w:rsid w:val="00F8356C"/>
    <w:rsid w:val="00F84A06"/>
    <w:rsid w:val="00F86E25"/>
    <w:rsid w:val="00F9030C"/>
    <w:rsid w:val="00F90A63"/>
    <w:rsid w:val="00F9159D"/>
    <w:rsid w:val="00F942C1"/>
    <w:rsid w:val="00F95206"/>
    <w:rsid w:val="00F97810"/>
    <w:rsid w:val="00FA00E0"/>
    <w:rsid w:val="00FA219C"/>
    <w:rsid w:val="00FA5597"/>
    <w:rsid w:val="00FA56A1"/>
    <w:rsid w:val="00FA6A3E"/>
    <w:rsid w:val="00FC1768"/>
    <w:rsid w:val="00FC294D"/>
    <w:rsid w:val="00FC3A43"/>
    <w:rsid w:val="00FC74E8"/>
    <w:rsid w:val="00FD005F"/>
    <w:rsid w:val="00FD1C20"/>
    <w:rsid w:val="00FD53B1"/>
    <w:rsid w:val="00FD6FF1"/>
    <w:rsid w:val="00FD7950"/>
    <w:rsid w:val="00FE0B3B"/>
    <w:rsid w:val="00FE7367"/>
    <w:rsid w:val="00FF0766"/>
    <w:rsid w:val="00FF0C89"/>
    <w:rsid w:val="00FF0FEF"/>
    <w:rsid w:val="00FF1238"/>
    <w:rsid w:val="00FF30FA"/>
    <w:rsid w:val="00FF408E"/>
    <w:rsid w:val="00FF6B81"/>
    <w:rsid w:val="00FF6CA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7874">
      <o:colormru v:ext="edit" colors="maroon"/>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47"/>
  </w:style>
  <w:style w:type="paragraph" w:styleId="Ttulo1">
    <w:name w:val="heading 1"/>
    <w:basedOn w:val="Normal"/>
    <w:next w:val="Normal"/>
    <w:link w:val="Ttulo1Carcter"/>
    <w:qFormat/>
    <w:rsid w:val="003672DA"/>
    <w:pPr>
      <w:keepNext/>
      <w:spacing w:after="0" w:line="240" w:lineRule="auto"/>
      <w:jc w:val="center"/>
      <w:outlineLvl w:val="0"/>
    </w:pPr>
    <w:rPr>
      <w:rFonts w:ascii="Arial Black" w:eastAsia="Times New Roman" w:hAnsi="Arial Black" w:cs="Times New Roman"/>
      <w:sz w:val="24"/>
    </w:rPr>
  </w:style>
  <w:style w:type="paragraph" w:styleId="Ttulo2">
    <w:name w:val="heading 2"/>
    <w:basedOn w:val="Normal"/>
    <w:next w:val="Normal"/>
    <w:link w:val="Ttulo2Carcter"/>
    <w:uiPriority w:val="9"/>
    <w:semiHidden/>
    <w:unhideWhenUsed/>
    <w:qFormat/>
    <w:rsid w:val="00507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cter"/>
    <w:uiPriority w:val="9"/>
    <w:unhideWhenUsed/>
    <w:qFormat/>
    <w:rsid w:val="00F76B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D8319F"/>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D8319F"/>
  </w:style>
  <w:style w:type="paragraph" w:styleId="Rodap">
    <w:name w:val="footer"/>
    <w:basedOn w:val="Normal"/>
    <w:link w:val="RodapCarcter"/>
    <w:uiPriority w:val="99"/>
    <w:unhideWhenUsed/>
    <w:rsid w:val="00D8319F"/>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8319F"/>
  </w:style>
  <w:style w:type="paragraph" w:styleId="NormalWeb">
    <w:name w:val="Normal (Web)"/>
    <w:basedOn w:val="Normal"/>
    <w:uiPriority w:val="99"/>
    <w:unhideWhenUsed/>
    <w:rsid w:val="00CB7C47"/>
    <w:pPr>
      <w:spacing w:before="120" w:after="120" w:line="240" w:lineRule="auto"/>
    </w:pPr>
    <w:rPr>
      <w:rFonts w:ascii="Times New Roman" w:eastAsia="Times New Roman" w:hAnsi="Times New Roman" w:cs="Times New Roman"/>
      <w:sz w:val="24"/>
      <w:szCs w:val="24"/>
      <w:lang w:eastAsia="pt-PT"/>
    </w:rPr>
  </w:style>
  <w:style w:type="paragraph" w:customStyle="1" w:styleId="ecxmsonormal">
    <w:name w:val="ecxmsonormal"/>
    <w:basedOn w:val="Normal"/>
    <w:rsid w:val="00CB7C47"/>
    <w:pPr>
      <w:spacing w:after="324" w:line="240" w:lineRule="auto"/>
    </w:pPr>
    <w:rPr>
      <w:rFonts w:ascii="Times New Roman" w:eastAsia="Times New Roman" w:hAnsi="Times New Roman" w:cs="Times New Roman"/>
      <w:sz w:val="24"/>
      <w:szCs w:val="24"/>
      <w:lang w:eastAsia="pt-PT"/>
    </w:rPr>
  </w:style>
  <w:style w:type="paragraph" w:styleId="PargrafodaLista">
    <w:name w:val="List Paragraph"/>
    <w:basedOn w:val="Normal"/>
    <w:uiPriority w:val="34"/>
    <w:qFormat/>
    <w:rsid w:val="00CB7C47"/>
    <w:pPr>
      <w:ind w:left="720"/>
      <w:contextualSpacing/>
    </w:pPr>
  </w:style>
  <w:style w:type="character" w:styleId="Hiperligao">
    <w:name w:val="Hyperlink"/>
    <w:basedOn w:val="Tipodeletrapredefinidodopargrafo"/>
    <w:uiPriority w:val="99"/>
    <w:unhideWhenUsed/>
    <w:rsid w:val="00CB7C47"/>
    <w:rPr>
      <w:color w:val="0000FF" w:themeColor="hyperlink"/>
      <w:u w:val="single"/>
    </w:rPr>
  </w:style>
  <w:style w:type="paragraph" w:styleId="Ttulo">
    <w:name w:val="Title"/>
    <w:basedOn w:val="Normal"/>
    <w:next w:val="Normal"/>
    <w:link w:val="TtuloCarcter"/>
    <w:uiPriority w:val="10"/>
    <w:qFormat/>
    <w:rsid w:val="00CB7C47"/>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cter">
    <w:name w:val="Título Carácter"/>
    <w:basedOn w:val="Tipodeletrapredefinidodopargrafo"/>
    <w:link w:val="Ttulo"/>
    <w:uiPriority w:val="10"/>
    <w:rsid w:val="00CB7C47"/>
    <w:rPr>
      <w:rFonts w:ascii="Cambria" w:eastAsia="Times New Roman" w:hAnsi="Cambria" w:cs="Times New Roman"/>
      <w:b/>
      <w:bCs/>
      <w:kern w:val="28"/>
      <w:sz w:val="32"/>
      <w:szCs w:val="32"/>
    </w:rPr>
  </w:style>
  <w:style w:type="paragraph" w:styleId="ndice1">
    <w:name w:val="toc 1"/>
    <w:basedOn w:val="Normal"/>
    <w:next w:val="Normal"/>
    <w:autoRedefine/>
    <w:uiPriority w:val="39"/>
    <w:unhideWhenUsed/>
    <w:rsid w:val="00397E5E"/>
    <w:pPr>
      <w:tabs>
        <w:tab w:val="right" w:leader="dot" w:pos="8364"/>
      </w:tabs>
      <w:spacing w:after="0" w:line="360" w:lineRule="auto"/>
    </w:pPr>
    <w:rPr>
      <w:rFonts w:ascii="Arial" w:eastAsia="Times New Roman" w:hAnsi="Arial" w:cs="Arial"/>
      <w:noProof/>
      <w:sz w:val="24"/>
      <w:szCs w:val="24"/>
      <w:lang w:eastAsia="pt-PT"/>
    </w:rPr>
  </w:style>
  <w:style w:type="paragraph" w:styleId="ndice2">
    <w:name w:val="toc 2"/>
    <w:basedOn w:val="Normal"/>
    <w:next w:val="Normal"/>
    <w:autoRedefine/>
    <w:uiPriority w:val="39"/>
    <w:unhideWhenUsed/>
    <w:rsid w:val="00CB7C47"/>
    <w:pPr>
      <w:tabs>
        <w:tab w:val="right" w:leader="dot" w:pos="8495"/>
      </w:tabs>
      <w:spacing w:after="0" w:line="360" w:lineRule="auto"/>
      <w:ind w:left="567"/>
    </w:pPr>
    <w:rPr>
      <w:rFonts w:ascii="Times New Roman" w:eastAsia="Times New Roman" w:hAnsi="Times New Roman" w:cs="Times New Roman"/>
      <w:sz w:val="24"/>
      <w:szCs w:val="24"/>
    </w:rPr>
  </w:style>
  <w:style w:type="paragraph" w:styleId="Textodenotaderodap">
    <w:name w:val="footnote text"/>
    <w:basedOn w:val="Normal"/>
    <w:link w:val="TextodenotaderodapCarcter"/>
    <w:uiPriority w:val="99"/>
    <w:semiHidden/>
    <w:unhideWhenUsed/>
    <w:rsid w:val="00CB7C47"/>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CB7C47"/>
    <w:rPr>
      <w:sz w:val="20"/>
      <w:szCs w:val="20"/>
    </w:rPr>
  </w:style>
  <w:style w:type="character" w:styleId="Refdenotaderodap">
    <w:name w:val="footnote reference"/>
    <w:basedOn w:val="Tipodeletrapredefinidodopargrafo"/>
    <w:uiPriority w:val="99"/>
    <w:semiHidden/>
    <w:unhideWhenUsed/>
    <w:rsid w:val="00CB7C47"/>
    <w:rPr>
      <w:vertAlign w:val="superscript"/>
    </w:rPr>
  </w:style>
  <w:style w:type="paragraph" w:styleId="Textodebalo">
    <w:name w:val="Balloon Text"/>
    <w:basedOn w:val="Normal"/>
    <w:link w:val="TextodebaloCarcter"/>
    <w:uiPriority w:val="99"/>
    <w:semiHidden/>
    <w:unhideWhenUsed/>
    <w:rsid w:val="0056018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6018F"/>
    <w:rPr>
      <w:rFonts w:ascii="Tahoma" w:hAnsi="Tahoma" w:cs="Tahoma"/>
      <w:sz w:val="16"/>
      <w:szCs w:val="16"/>
    </w:rPr>
  </w:style>
  <w:style w:type="character" w:styleId="Refdecomentrio">
    <w:name w:val="annotation reference"/>
    <w:basedOn w:val="Tipodeletrapredefinidodopargrafo"/>
    <w:uiPriority w:val="99"/>
    <w:semiHidden/>
    <w:unhideWhenUsed/>
    <w:rsid w:val="00734B08"/>
    <w:rPr>
      <w:sz w:val="16"/>
      <w:szCs w:val="16"/>
    </w:rPr>
  </w:style>
  <w:style w:type="paragraph" w:styleId="Textodecomentrio">
    <w:name w:val="annotation text"/>
    <w:basedOn w:val="Normal"/>
    <w:link w:val="TextodecomentrioCarcter"/>
    <w:uiPriority w:val="99"/>
    <w:unhideWhenUsed/>
    <w:rsid w:val="00734B08"/>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734B08"/>
    <w:rPr>
      <w:sz w:val="20"/>
      <w:szCs w:val="20"/>
    </w:rPr>
  </w:style>
  <w:style w:type="paragraph" w:styleId="Assuntodecomentrio">
    <w:name w:val="annotation subject"/>
    <w:basedOn w:val="Textodecomentrio"/>
    <w:next w:val="Textodecomentrio"/>
    <w:link w:val="AssuntodecomentrioCarcter"/>
    <w:uiPriority w:val="99"/>
    <w:semiHidden/>
    <w:unhideWhenUsed/>
    <w:rsid w:val="00734B08"/>
    <w:rPr>
      <w:b/>
      <w:bCs/>
    </w:rPr>
  </w:style>
  <w:style w:type="character" w:customStyle="1" w:styleId="AssuntodecomentrioCarcter">
    <w:name w:val="Assunto de comentário Carácter"/>
    <w:basedOn w:val="TextodecomentrioCarcter"/>
    <w:link w:val="Assuntodecomentrio"/>
    <w:uiPriority w:val="99"/>
    <w:semiHidden/>
    <w:rsid w:val="00734B08"/>
    <w:rPr>
      <w:b/>
      <w:bCs/>
    </w:rPr>
  </w:style>
  <w:style w:type="paragraph" w:customStyle="1" w:styleId="Default">
    <w:name w:val="Default"/>
    <w:rsid w:val="00C34E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arcter">
    <w:name w:val="Título 1 Carácter"/>
    <w:basedOn w:val="Tipodeletrapredefinidodopargrafo"/>
    <w:link w:val="Ttulo1"/>
    <w:rsid w:val="003672DA"/>
    <w:rPr>
      <w:rFonts w:ascii="Arial Black" w:eastAsia="Times New Roman" w:hAnsi="Arial Black" w:cs="Times New Roman"/>
      <w:sz w:val="24"/>
    </w:rPr>
  </w:style>
  <w:style w:type="table" w:styleId="Tabelacomgrelha">
    <w:name w:val="Table Grid"/>
    <w:basedOn w:val="Tabelanormal"/>
    <w:uiPriority w:val="59"/>
    <w:rsid w:val="00D16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Tipodeletrapredefinidodopargrafo"/>
    <w:uiPriority w:val="20"/>
    <w:qFormat/>
    <w:rsid w:val="00520942"/>
    <w:rPr>
      <w:i/>
      <w:iCs/>
    </w:rPr>
  </w:style>
  <w:style w:type="paragraph" w:styleId="SemEspaamento">
    <w:name w:val="No Spacing"/>
    <w:uiPriority w:val="1"/>
    <w:qFormat/>
    <w:rsid w:val="005C703F"/>
    <w:pPr>
      <w:spacing w:after="0" w:line="240" w:lineRule="auto"/>
    </w:pPr>
  </w:style>
  <w:style w:type="character" w:customStyle="1" w:styleId="conv">
    <w:name w:val="conv"/>
    <w:basedOn w:val="Tipodeletrapredefinidodopargrafo"/>
    <w:rsid w:val="004E2E1D"/>
  </w:style>
  <w:style w:type="character" w:customStyle="1" w:styleId="erro">
    <w:name w:val="erro"/>
    <w:basedOn w:val="Tipodeletrapredefinidodopargrafo"/>
    <w:rsid w:val="004E2E1D"/>
  </w:style>
  <w:style w:type="character" w:customStyle="1" w:styleId="palavraalt">
    <w:name w:val="palavraalt"/>
    <w:basedOn w:val="Tipodeletrapredefinidodopargrafo"/>
    <w:rsid w:val="004E2E1D"/>
  </w:style>
  <w:style w:type="character" w:customStyle="1" w:styleId="convalt">
    <w:name w:val="convalt"/>
    <w:basedOn w:val="Tipodeletrapredefinidodopargrafo"/>
    <w:rsid w:val="004E2E1D"/>
  </w:style>
  <w:style w:type="character" w:customStyle="1" w:styleId="highlightedsearchterm">
    <w:name w:val="highlightedsearchterm"/>
    <w:basedOn w:val="Tipodeletrapredefinidodopargrafo"/>
    <w:rsid w:val="009E268D"/>
  </w:style>
  <w:style w:type="character" w:customStyle="1" w:styleId="A0">
    <w:name w:val="A0"/>
    <w:uiPriority w:val="99"/>
    <w:rsid w:val="00561912"/>
    <w:rPr>
      <w:rFonts w:cs="Aller"/>
      <w:color w:val="000000"/>
      <w:sz w:val="16"/>
      <w:szCs w:val="16"/>
    </w:rPr>
  </w:style>
  <w:style w:type="character" w:customStyle="1" w:styleId="fblongblurb">
    <w:name w:val="fblongblurb"/>
    <w:basedOn w:val="Tipodeletrapredefinidodopargrafo"/>
    <w:rsid w:val="00A76E72"/>
  </w:style>
  <w:style w:type="character" w:customStyle="1" w:styleId="Ttulo3Carcter">
    <w:name w:val="Título 3 Carácter"/>
    <w:basedOn w:val="Tipodeletrapredefinidodopargrafo"/>
    <w:link w:val="Ttulo3"/>
    <w:uiPriority w:val="9"/>
    <w:rsid w:val="00F76B0E"/>
    <w:rPr>
      <w:rFonts w:asciiTheme="majorHAnsi" w:eastAsiaTheme="majorEastAsia" w:hAnsiTheme="majorHAnsi" w:cstheme="majorBidi"/>
      <w:b/>
      <w:bCs/>
      <w:color w:val="4F81BD" w:themeColor="accent1"/>
    </w:rPr>
  </w:style>
  <w:style w:type="character" w:styleId="Hiperligaovisitada">
    <w:name w:val="FollowedHyperlink"/>
    <w:basedOn w:val="Tipodeletrapredefinidodopargrafo"/>
    <w:uiPriority w:val="99"/>
    <w:semiHidden/>
    <w:unhideWhenUsed/>
    <w:rsid w:val="00F76B0E"/>
    <w:rPr>
      <w:color w:val="800080" w:themeColor="followedHyperlink"/>
      <w:u w:val="single"/>
    </w:rPr>
  </w:style>
  <w:style w:type="character" w:customStyle="1" w:styleId="Ttulo2Carcter">
    <w:name w:val="Título 2 Carácter"/>
    <w:basedOn w:val="Tipodeletrapredefinidodopargrafo"/>
    <w:link w:val="Ttulo2"/>
    <w:uiPriority w:val="9"/>
    <w:semiHidden/>
    <w:rsid w:val="00507D8F"/>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Tipodeletrapredefinidodopargrafo"/>
    <w:rsid w:val="00733C05"/>
  </w:style>
  <w:style w:type="character" w:customStyle="1" w:styleId="fra-aspas-ver">
    <w:name w:val="fra-aspas-ver"/>
    <w:basedOn w:val="Tipodeletrapredefinidodopargrafo"/>
    <w:rsid w:val="00066B31"/>
  </w:style>
  <w:style w:type="character" w:styleId="CitaoHTML">
    <w:name w:val="HTML Cite"/>
    <w:basedOn w:val="Tipodeletrapredefinidodopargrafo"/>
    <w:uiPriority w:val="99"/>
    <w:semiHidden/>
    <w:unhideWhenUsed/>
    <w:rsid w:val="00277F87"/>
    <w:rPr>
      <w:i/>
      <w:iCs/>
    </w:rPr>
  </w:style>
  <w:style w:type="paragraph" w:customStyle="1" w:styleId="Sangradetextonormal">
    <w:name w:val="Sangría de texto normal"/>
    <w:basedOn w:val="Default"/>
    <w:next w:val="Default"/>
    <w:uiPriority w:val="99"/>
    <w:rsid w:val="009A0BB2"/>
    <w:rPr>
      <w:rFonts w:ascii="FLIGHG+Tahoma" w:hAnsi="FLIGHG+Tahoma" w:cstheme="minorBidi"/>
      <w:color w:val="auto"/>
    </w:rPr>
  </w:style>
  <w:style w:type="paragraph" w:customStyle="1" w:styleId="textonormalconguiones">
    <w:name w:val="texto normal con guiones"/>
    <w:basedOn w:val="Default"/>
    <w:next w:val="Default"/>
    <w:uiPriority w:val="99"/>
    <w:rsid w:val="007F4DEA"/>
    <w:rPr>
      <w:rFonts w:ascii="Wingdings" w:hAnsi="Wingdings" w:cstheme="minorBidi"/>
      <w:color w:val="auto"/>
    </w:rPr>
  </w:style>
  <w:style w:type="character" w:styleId="Forte">
    <w:name w:val="Strong"/>
    <w:basedOn w:val="Tipodeletrapredefinidodopargrafo"/>
    <w:uiPriority w:val="22"/>
    <w:qFormat/>
    <w:rsid w:val="00111BBB"/>
    <w:rPr>
      <w:b/>
      <w:bCs/>
    </w:rPr>
  </w:style>
</w:styles>
</file>

<file path=word/webSettings.xml><?xml version="1.0" encoding="utf-8"?>
<w:webSettings xmlns:r="http://schemas.openxmlformats.org/officeDocument/2006/relationships" xmlns:w="http://schemas.openxmlformats.org/wordprocessingml/2006/main">
  <w:divs>
    <w:div w:id="231745321">
      <w:bodyDiv w:val="1"/>
      <w:marLeft w:val="0"/>
      <w:marRight w:val="0"/>
      <w:marTop w:val="0"/>
      <w:marBottom w:val="0"/>
      <w:divBdr>
        <w:top w:val="none" w:sz="0" w:space="0" w:color="auto"/>
        <w:left w:val="none" w:sz="0" w:space="0" w:color="auto"/>
        <w:bottom w:val="none" w:sz="0" w:space="0" w:color="auto"/>
        <w:right w:val="none" w:sz="0" w:space="0" w:color="auto"/>
      </w:divBdr>
      <w:divsChild>
        <w:div w:id="176508742">
          <w:marLeft w:val="0"/>
          <w:marRight w:val="0"/>
          <w:marTop w:val="0"/>
          <w:marBottom w:val="0"/>
          <w:divBdr>
            <w:top w:val="none" w:sz="0" w:space="0" w:color="auto"/>
            <w:left w:val="none" w:sz="0" w:space="0" w:color="auto"/>
            <w:bottom w:val="none" w:sz="0" w:space="0" w:color="auto"/>
            <w:right w:val="none" w:sz="0" w:space="0" w:color="auto"/>
          </w:divBdr>
        </w:div>
        <w:div w:id="1404989561">
          <w:marLeft w:val="0"/>
          <w:marRight w:val="0"/>
          <w:marTop w:val="0"/>
          <w:marBottom w:val="0"/>
          <w:divBdr>
            <w:top w:val="none" w:sz="0" w:space="0" w:color="auto"/>
            <w:left w:val="none" w:sz="0" w:space="0" w:color="auto"/>
            <w:bottom w:val="none" w:sz="0" w:space="0" w:color="auto"/>
            <w:right w:val="none" w:sz="0" w:space="0" w:color="auto"/>
          </w:divBdr>
        </w:div>
      </w:divsChild>
    </w:div>
    <w:div w:id="252712789">
      <w:bodyDiv w:val="1"/>
      <w:marLeft w:val="0"/>
      <w:marRight w:val="0"/>
      <w:marTop w:val="0"/>
      <w:marBottom w:val="0"/>
      <w:divBdr>
        <w:top w:val="none" w:sz="0" w:space="0" w:color="auto"/>
        <w:left w:val="none" w:sz="0" w:space="0" w:color="auto"/>
        <w:bottom w:val="none" w:sz="0" w:space="0" w:color="auto"/>
        <w:right w:val="none" w:sz="0" w:space="0" w:color="auto"/>
      </w:divBdr>
      <w:divsChild>
        <w:div w:id="996498894">
          <w:marLeft w:val="0"/>
          <w:marRight w:val="0"/>
          <w:marTop w:val="0"/>
          <w:marBottom w:val="0"/>
          <w:divBdr>
            <w:top w:val="none" w:sz="0" w:space="0" w:color="auto"/>
            <w:left w:val="none" w:sz="0" w:space="0" w:color="auto"/>
            <w:bottom w:val="none" w:sz="0" w:space="0" w:color="auto"/>
            <w:right w:val="none" w:sz="0" w:space="0" w:color="auto"/>
          </w:divBdr>
        </w:div>
        <w:div w:id="1050226048">
          <w:marLeft w:val="0"/>
          <w:marRight w:val="0"/>
          <w:marTop w:val="0"/>
          <w:marBottom w:val="0"/>
          <w:divBdr>
            <w:top w:val="none" w:sz="0" w:space="0" w:color="auto"/>
            <w:left w:val="none" w:sz="0" w:space="0" w:color="auto"/>
            <w:bottom w:val="none" w:sz="0" w:space="0" w:color="auto"/>
            <w:right w:val="none" w:sz="0" w:space="0" w:color="auto"/>
          </w:divBdr>
        </w:div>
      </w:divsChild>
    </w:div>
    <w:div w:id="303241187">
      <w:bodyDiv w:val="1"/>
      <w:marLeft w:val="0"/>
      <w:marRight w:val="0"/>
      <w:marTop w:val="0"/>
      <w:marBottom w:val="0"/>
      <w:divBdr>
        <w:top w:val="none" w:sz="0" w:space="0" w:color="auto"/>
        <w:left w:val="none" w:sz="0" w:space="0" w:color="auto"/>
        <w:bottom w:val="none" w:sz="0" w:space="0" w:color="auto"/>
        <w:right w:val="none" w:sz="0" w:space="0" w:color="auto"/>
      </w:divBdr>
    </w:div>
    <w:div w:id="330717389">
      <w:bodyDiv w:val="1"/>
      <w:marLeft w:val="0"/>
      <w:marRight w:val="0"/>
      <w:marTop w:val="0"/>
      <w:marBottom w:val="0"/>
      <w:divBdr>
        <w:top w:val="none" w:sz="0" w:space="0" w:color="auto"/>
        <w:left w:val="none" w:sz="0" w:space="0" w:color="auto"/>
        <w:bottom w:val="none" w:sz="0" w:space="0" w:color="auto"/>
        <w:right w:val="none" w:sz="0" w:space="0" w:color="auto"/>
      </w:divBdr>
      <w:divsChild>
        <w:div w:id="506217424">
          <w:marLeft w:val="0"/>
          <w:marRight w:val="0"/>
          <w:marTop w:val="0"/>
          <w:marBottom w:val="0"/>
          <w:divBdr>
            <w:top w:val="none" w:sz="0" w:space="0" w:color="auto"/>
            <w:left w:val="none" w:sz="0" w:space="0" w:color="auto"/>
            <w:bottom w:val="none" w:sz="0" w:space="0" w:color="auto"/>
            <w:right w:val="none" w:sz="0" w:space="0" w:color="auto"/>
          </w:divBdr>
        </w:div>
      </w:divsChild>
    </w:div>
    <w:div w:id="378168872">
      <w:bodyDiv w:val="1"/>
      <w:marLeft w:val="0"/>
      <w:marRight w:val="0"/>
      <w:marTop w:val="0"/>
      <w:marBottom w:val="0"/>
      <w:divBdr>
        <w:top w:val="none" w:sz="0" w:space="0" w:color="auto"/>
        <w:left w:val="none" w:sz="0" w:space="0" w:color="auto"/>
        <w:bottom w:val="none" w:sz="0" w:space="0" w:color="auto"/>
        <w:right w:val="none" w:sz="0" w:space="0" w:color="auto"/>
      </w:divBdr>
    </w:div>
    <w:div w:id="381558573">
      <w:bodyDiv w:val="1"/>
      <w:marLeft w:val="0"/>
      <w:marRight w:val="0"/>
      <w:marTop w:val="0"/>
      <w:marBottom w:val="0"/>
      <w:divBdr>
        <w:top w:val="none" w:sz="0" w:space="0" w:color="auto"/>
        <w:left w:val="none" w:sz="0" w:space="0" w:color="auto"/>
        <w:bottom w:val="none" w:sz="0" w:space="0" w:color="auto"/>
        <w:right w:val="none" w:sz="0" w:space="0" w:color="auto"/>
      </w:divBdr>
      <w:divsChild>
        <w:div w:id="1760517390">
          <w:marLeft w:val="0"/>
          <w:marRight w:val="0"/>
          <w:marTop w:val="0"/>
          <w:marBottom w:val="0"/>
          <w:divBdr>
            <w:top w:val="none" w:sz="0" w:space="0" w:color="auto"/>
            <w:left w:val="none" w:sz="0" w:space="0" w:color="auto"/>
            <w:bottom w:val="none" w:sz="0" w:space="0" w:color="auto"/>
            <w:right w:val="none" w:sz="0" w:space="0" w:color="auto"/>
          </w:divBdr>
          <w:divsChild>
            <w:div w:id="71780981">
              <w:marLeft w:val="0"/>
              <w:marRight w:val="0"/>
              <w:marTop w:val="0"/>
              <w:marBottom w:val="0"/>
              <w:divBdr>
                <w:top w:val="none" w:sz="0" w:space="0" w:color="auto"/>
                <w:left w:val="none" w:sz="0" w:space="0" w:color="auto"/>
                <w:bottom w:val="none" w:sz="0" w:space="0" w:color="auto"/>
                <w:right w:val="none" w:sz="0" w:space="0" w:color="auto"/>
              </w:divBdr>
            </w:div>
            <w:div w:id="1672682978">
              <w:marLeft w:val="0"/>
              <w:marRight w:val="0"/>
              <w:marTop w:val="0"/>
              <w:marBottom w:val="0"/>
              <w:divBdr>
                <w:top w:val="none" w:sz="0" w:space="0" w:color="auto"/>
                <w:left w:val="none" w:sz="0" w:space="0" w:color="auto"/>
                <w:bottom w:val="none" w:sz="0" w:space="0" w:color="auto"/>
                <w:right w:val="none" w:sz="0" w:space="0" w:color="auto"/>
              </w:divBdr>
            </w:div>
          </w:divsChild>
        </w:div>
        <w:div w:id="2059889742">
          <w:marLeft w:val="0"/>
          <w:marRight w:val="0"/>
          <w:marTop w:val="0"/>
          <w:marBottom w:val="0"/>
          <w:divBdr>
            <w:top w:val="none" w:sz="0" w:space="0" w:color="auto"/>
            <w:left w:val="none" w:sz="0" w:space="0" w:color="auto"/>
            <w:bottom w:val="none" w:sz="0" w:space="0" w:color="auto"/>
            <w:right w:val="none" w:sz="0" w:space="0" w:color="auto"/>
          </w:divBdr>
          <w:divsChild>
            <w:div w:id="55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974">
      <w:bodyDiv w:val="1"/>
      <w:marLeft w:val="0"/>
      <w:marRight w:val="0"/>
      <w:marTop w:val="0"/>
      <w:marBottom w:val="0"/>
      <w:divBdr>
        <w:top w:val="none" w:sz="0" w:space="0" w:color="auto"/>
        <w:left w:val="none" w:sz="0" w:space="0" w:color="auto"/>
        <w:bottom w:val="none" w:sz="0" w:space="0" w:color="auto"/>
        <w:right w:val="none" w:sz="0" w:space="0" w:color="auto"/>
      </w:divBdr>
    </w:div>
    <w:div w:id="651297331">
      <w:bodyDiv w:val="1"/>
      <w:marLeft w:val="0"/>
      <w:marRight w:val="0"/>
      <w:marTop w:val="0"/>
      <w:marBottom w:val="0"/>
      <w:divBdr>
        <w:top w:val="none" w:sz="0" w:space="0" w:color="auto"/>
        <w:left w:val="none" w:sz="0" w:space="0" w:color="auto"/>
        <w:bottom w:val="none" w:sz="0" w:space="0" w:color="auto"/>
        <w:right w:val="none" w:sz="0" w:space="0" w:color="auto"/>
      </w:divBdr>
    </w:div>
    <w:div w:id="1025405852">
      <w:bodyDiv w:val="1"/>
      <w:marLeft w:val="0"/>
      <w:marRight w:val="0"/>
      <w:marTop w:val="0"/>
      <w:marBottom w:val="0"/>
      <w:divBdr>
        <w:top w:val="none" w:sz="0" w:space="0" w:color="auto"/>
        <w:left w:val="none" w:sz="0" w:space="0" w:color="auto"/>
        <w:bottom w:val="none" w:sz="0" w:space="0" w:color="auto"/>
        <w:right w:val="none" w:sz="0" w:space="0" w:color="auto"/>
      </w:divBdr>
    </w:div>
    <w:div w:id="1050035051">
      <w:bodyDiv w:val="1"/>
      <w:marLeft w:val="0"/>
      <w:marRight w:val="0"/>
      <w:marTop w:val="0"/>
      <w:marBottom w:val="0"/>
      <w:divBdr>
        <w:top w:val="none" w:sz="0" w:space="0" w:color="auto"/>
        <w:left w:val="none" w:sz="0" w:space="0" w:color="auto"/>
        <w:bottom w:val="none" w:sz="0" w:space="0" w:color="auto"/>
        <w:right w:val="none" w:sz="0" w:space="0" w:color="auto"/>
      </w:divBdr>
    </w:div>
    <w:div w:id="1251543975">
      <w:bodyDiv w:val="1"/>
      <w:marLeft w:val="0"/>
      <w:marRight w:val="0"/>
      <w:marTop w:val="0"/>
      <w:marBottom w:val="0"/>
      <w:divBdr>
        <w:top w:val="none" w:sz="0" w:space="0" w:color="auto"/>
        <w:left w:val="none" w:sz="0" w:space="0" w:color="auto"/>
        <w:bottom w:val="none" w:sz="0" w:space="0" w:color="auto"/>
        <w:right w:val="none" w:sz="0" w:space="0" w:color="auto"/>
      </w:divBdr>
    </w:div>
    <w:div w:id="1412117656">
      <w:bodyDiv w:val="1"/>
      <w:marLeft w:val="0"/>
      <w:marRight w:val="0"/>
      <w:marTop w:val="0"/>
      <w:marBottom w:val="0"/>
      <w:divBdr>
        <w:top w:val="none" w:sz="0" w:space="0" w:color="auto"/>
        <w:left w:val="none" w:sz="0" w:space="0" w:color="auto"/>
        <w:bottom w:val="none" w:sz="0" w:space="0" w:color="auto"/>
        <w:right w:val="none" w:sz="0" w:space="0" w:color="auto"/>
      </w:divBdr>
    </w:div>
    <w:div w:id="1494833880">
      <w:bodyDiv w:val="1"/>
      <w:marLeft w:val="0"/>
      <w:marRight w:val="0"/>
      <w:marTop w:val="0"/>
      <w:marBottom w:val="0"/>
      <w:divBdr>
        <w:top w:val="none" w:sz="0" w:space="0" w:color="auto"/>
        <w:left w:val="none" w:sz="0" w:space="0" w:color="auto"/>
        <w:bottom w:val="none" w:sz="0" w:space="0" w:color="auto"/>
        <w:right w:val="none" w:sz="0" w:space="0" w:color="auto"/>
      </w:divBdr>
    </w:div>
    <w:div w:id="1501852359">
      <w:bodyDiv w:val="1"/>
      <w:marLeft w:val="0"/>
      <w:marRight w:val="0"/>
      <w:marTop w:val="0"/>
      <w:marBottom w:val="0"/>
      <w:divBdr>
        <w:top w:val="none" w:sz="0" w:space="0" w:color="auto"/>
        <w:left w:val="none" w:sz="0" w:space="0" w:color="auto"/>
        <w:bottom w:val="none" w:sz="0" w:space="0" w:color="auto"/>
        <w:right w:val="none" w:sz="0" w:space="0" w:color="auto"/>
      </w:divBdr>
    </w:div>
    <w:div w:id="1566985441">
      <w:bodyDiv w:val="1"/>
      <w:marLeft w:val="0"/>
      <w:marRight w:val="0"/>
      <w:marTop w:val="0"/>
      <w:marBottom w:val="0"/>
      <w:divBdr>
        <w:top w:val="none" w:sz="0" w:space="0" w:color="auto"/>
        <w:left w:val="none" w:sz="0" w:space="0" w:color="auto"/>
        <w:bottom w:val="none" w:sz="0" w:space="0" w:color="auto"/>
        <w:right w:val="none" w:sz="0" w:space="0" w:color="auto"/>
      </w:divBdr>
      <w:divsChild>
        <w:div w:id="284964017">
          <w:marLeft w:val="0"/>
          <w:marRight w:val="0"/>
          <w:marTop w:val="0"/>
          <w:marBottom w:val="0"/>
          <w:divBdr>
            <w:top w:val="none" w:sz="0" w:space="0" w:color="auto"/>
            <w:left w:val="none" w:sz="0" w:space="0" w:color="auto"/>
            <w:bottom w:val="none" w:sz="0" w:space="0" w:color="auto"/>
            <w:right w:val="none" w:sz="0" w:space="0" w:color="auto"/>
          </w:divBdr>
          <w:divsChild>
            <w:div w:id="993530536">
              <w:marLeft w:val="0"/>
              <w:marRight w:val="0"/>
              <w:marTop w:val="0"/>
              <w:marBottom w:val="0"/>
              <w:divBdr>
                <w:top w:val="none" w:sz="0" w:space="0" w:color="auto"/>
                <w:left w:val="none" w:sz="0" w:space="0" w:color="auto"/>
                <w:bottom w:val="none" w:sz="0" w:space="0" w:color="auto"/>
                <w:right w:val="none" w:sz="0" w:space="0" w:color="auto"/>
              </w:divBdr>
            </w:div>
            <w:div w:id="123426552">
              <w:marLeft w:val="0"/>
              <w:marRight w:val="0"/>
              <w:marTop w:val="0"/>
              <w:marBottom w:val="0"/>
              <w:divBdr>
                <w:top w:val="none" w:sz="0" w:space="0" w:color="auto"/>
                <w:left w:val="none" w:sz="0" w:space="0" w:color="auto"/>
                <w:bottom w:val="none" w:sz="0" w:space="0" w:color="auto"/>
                <w:right w:val="none" w:sz="0" w:space="0" w:color="auto"/>
              </w:divBdr>
            </w:div>
          </w:divsChild>
        </w:div>
        <w:div w:id="18707426">
          <w:marLeft w:val="0"/>
          <w:marRight w:val="0"/>
          <w:marTop w:val="0"/>
          <w:marBottom w:val="0"/>
          <w:divBdr>
            <w:top w:val="none" w:sz="0" w:space="0" w:color="auto"/>
            <w:left w:val="none" w:sz="0" w:space="0" w:color="auto"/>
            <w:bottom w:val="none" w:sz="0" w:space="0" w:color="auto"/>
            <w:right w:val="none" w:sz="0" w:space="0" w:color="auto"/>
          </w:divBdr>
          <w:divsChild>
            <w:div w:id="208425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2646">
      <w:bodyDiv w:val="1"/>
      <w:marLeft w:val="0"/>
      <w:marRight w:val="0"/>
      <w:marTop w:val="0"/>
      <w:marBottom w:val="0"/>
      <w:divBdr>
        <w:top w:val="none" w:sz="0" w:space="0" w:color="auto"/>
        <w:left w:val="none" w:sz="0" w:space="0" w:color="auto"/>
        <w:bottom w:val="none" w:sz="0" w:space="0" w:color="auto"/>
        <w:right w:val="none" w:sz="0" w:space="0" w:color="auto"/>
      </w:divBdr>
    </w:div>
    <w:div w:id="1993828885">
      <w:bodyDiv w:val="1"/>
      <w:marLeft w:val="0"/>
      <w:marRight w:val="0"/>
      <w:marTop w:val="0"/>
      <w:marBottom w:val="0"/>
      <w:divBdr>
        <w:top w:val="none" w:sz="0" w:space="0" w:color="auto"/>
        <w:left w:val="none" w:sz="0" w:space="0" w:color="auto"/>
        <w:bottom w:val="none" w:sz="0" w:space="0" w:color="auto"/>
        <w:right w:val="none" w:sz="0" w:space="0" w:color="auto"/>
      </w:divBdr>
    </w:div>
    <w:div w:id="2026326611">
      <w:bodyDiv w:val="1"/>
      <w:marLeft w:val="0"/>
      <w:marRight w:val="0"/>
      <w:marTop w:val="0"/>
      <w:marBottom w:val="0"/>
      <w:divBdr>
        <w:top w:val="none" w:sz="0" w:space="0" w:color="auto"/>
        <w:left w:val="none" w:sz="0" w:space="0" w:color="auto"/>
        <w:bottom w:val="none" w:sz="0" w:space="0" w:color="auto"/>
        <w:right w:val="none" w:sz="0" w:space="0" w:color="auto"/>
      </w:divBdr>
    </w:div>
    <w:div w:id="21019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competenciacomunicativa',650,470,'yes')" TargetMode="External"/><Relationship Id="rId13" Type="http://schemas.openxmlformats.org/officeDocument/2006/relationships/hyperlink" Target="http://revistas.ulusofona.pt/index.php/rleducacao/article/%20view/2939" TargetMode="Externa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interlenguas.blogspot.pt/2009/02/1-aquisicao-aprendizagem-e.html" TargetMode="External"/><Relationship Id="rId17" Type="http://schemas.openxmlformats.org/officeDocument/2006/relationships/hyperlink" Target="http://marcoele.com/perspectiva-didactica-sobre-las-tic/"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3.aeprosa.pt/index.php/"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3.aeprosa.pt/index.php/escola-geral/2011-07-26-10-56-23"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vc.cervantes.es/ensenanza/biblioteca_ele/diccio_ele/diccionario/competenciacomunicativa.htm" TargetMode="External"/><Relationship Id="rId23" Type="http://schemas.openxmlformats.org/officeDocument/2006/relationships/image" Target="media/image6.png"/><Relationship Id="rId28" Type="http://schemas.openxmlformats.org/officeDocument/2006/relationships/header" Target="header1.xml"/><Relationship Id="rId10" Type="http://schemas.openxmlformats.org/officeDocument/2006/relationships/hyperlink" Target="javascript:abrir('usolengua',650,470,'yes')"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abrir('comunidadhabla',650,470,'yes')" TargetMode="External"/><Relationship Id="rId14" Type="http://schemas.openxmlformats.org/officeDocument/2006/relationships/hyperlink" Target="http://cvc.cervantes.es/ensenanza/biblioteca_ele/diccio_ele/diccionario/plurilinguismo.htm"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3E615-AAC1-4326-9F59-61B5F913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1816</TotalTime>
  <Pages>128</Pages>
  <Words>18263</Words>
  <Characters>98621</Characters>
  <Application>Microsoft Office Word</Application>
  <DocSecurity>0</DocSecurity>
  <Lines>821</Lines>
  <Paragraphs>233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116651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Optimus</dc:creator>
  <cp:lastModifiedBy>Tulipa</cp:lastModifiedBy>
  <cp:revision>65</cp:revision>
  <cp:lastPrinted>2013-10-25T15:59:00Z</cp:lastPrinted>
  <dcterms:created xsi:type="dcterms:W3CDTF">2013-11-25T16:58:00Z</dcterms:created>
  <dcterms:modified xsi:type="dcterms:W3CDTF">2005-01-01T00:45:00Z</dcterms:modified>
</cp:coreProperties>
</file>