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E1" w:rsidRDefault="001818E1" w:rsidP="001818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espelho esquecido </w:t>
      </w:r>
      <w:r w:rsidRPr="0090547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905475">
        <w:rPr>
          <w:rFonts w:ascii="Times New Roman" w:hAnsi="Times New Roman" w:cs="Times New Roman"/>
          <w:b/>
          <w:sz w:val="24"/>
          <w:szCs w:val="24"/>
        </w:rPr>
        <w:t>Sigea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imagens do modo de viver na corte </w:t>
      </w:r>
    </w:p>
    <w:p w:rsidR="001818E1" w:rsidRPr="002D45EE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sz w:val="18"/>
          <w:szCs w:val="18"/>
        </w:rPr>
        <w:t>Maria Teresa Santos</w:t>
      </w:r>
    </w:p>
    <w:p w:rsidR="001818E1" w:rsidRPr="002D45EE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sz w:val="18"/>
          <w:szCs w:val="18"/>
        </w:rPr>
        <w:t>Universidade de Évora/Departamento de Filosofia</w:t>
      </w:r>
    </w:p>
    <w:p w:rsidR="001818E1" w:rsidRPr="002D45EE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sz w:val="18"/>
          <w:szCs w:val="18"/>
        </w:rPr>
        <w:t>CIDEHUS/Universidade de Évora</w:t>
      </w:r>
    </w:p>
    <w:p w:rsidR="001818E1" w:rsidRPr="002D45EE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sz w:val="18"/>
          <w:szCs w:val="18"/>
        </w:rPr>
        <w:t xml:space="preserve">RG- PPS /GFE/Instituto de Filosofia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UPorto</w:t>
      </w:r>
      <w:proofErr w:type="spellEnd"/>
    </w:p>
    <w:p w:rsidR="001818E1" w:rsidRDefault="001818E1" w:rsidP="00181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2D45EE">
        <w:rPr>
          <w:rFonts w:ascii="Times New Roman" w:hAnsi="Times New Roman" w:cs="Times New Roman"/>
          <w:b/>
          <w:bCs/>
          <w:sz w:val="18"/>
          <w:szCs w:val="18"/>
        </w:rPr>
        <w:t>Resumo</w:t>
      </w: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sz w:val="18"/>
          <w:szCs w:val="18"/>
        </w:rPr>
        <w:t xml:space="preserve">O presente texto pretende analisar o modo como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Sigea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 se posiciona em face da questão prática de viver na corte, tópico central do </w:t>
      </w:r>
      <w:r w:rsidRPr="002D45EE">
        <w:rPr>
          <w:rFonts w:ascii="Times New Roman" w:hAnsi="Times New Roman" w:cs="Times New Roman"/>
          <w:i/>
          <w:sz w:val="18"/>
          <w:szCs w:val="18"/>
        </w:rPr>
        <w:t>Diálogo de duas jovens sobre a vida pública e privada</w:t>
      </w:r>
      <w:r w:rsidRPr="002D45EE">
        <w:rPr>
          <w:rFonts w:ascii="Times New Roman" w:hAnsi="Times New Roman" w:cs="Times New Roman"/>
          <w:sz w:val="18"/>
          <w:szCs w:val="18"/>
        </w:rPr>
        <w:t>, publicado em Lisboa em 1552. O texto desenvolve-se através da explicitação de alguns aspectos como os espelhos de príncipes (</w:t>
      </w:r>
      <w:proofErr w:type="spellStart"/>
      <w:r w:rsidRPr="002D45EE">
        <w:rPr>
          <w:rFonts w:ascii="Times New Roman" w:hAnsi="Times New Roman" w:cs="Times New Roman"/>
          <w:i/>
          <w:iCs/>
          <w:sz w:val="18"/>
          <w:szCs w:val="18"/>
        </w:rPr>
        <w:t>speculaprincipium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) e o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círculopalacianoda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 Infanta D. Maria, no período do humanismo renascentista português, para depois analisar o modo como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Sigea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 interpreta a formação necessária para se alcançar a vida feliz (</w:t>
      </w:r>
      <w:r w:rsidRPr="002D45EE">
        <w:rPr>
          <w:rFonts w:ascii="Times New Roman" w:hAnsi="Times New Roman" w:cs="Times New Roman"/>
          <w:i/>
          <w:sz w:val="18"/>
          <w:szCs w:val="18"/>
        </w:rPr>
        <w:t xml:space="preserve">beata </w:t>
      </w:r>
      <w:proofErr w:type="spellStart"/>
      <w:r w:rsidRPr="002D45EE">
        <w:rPr>
          <w:rFonts w:ascii="Times New Roman" w:hAnsi="Times New Roman" w:cs="Times New Roman"/>
          <w:i/>
          <w:sz w:val="18"/>
          <w:szCs w:val="18"/>
        </w:rPr>
        <w:t>uita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>).</w:t>
      </w: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45EE">
        <w:rPr>
          <w:rFonts w:ascii="Times New Roman" w:hAnsi="Times New Roman" w:cs="Times New Roman"/>
          <w:b/>
          <w:bCs/>
          <w:sz w:val="18"/>
          <w:szCs w:val="18"/>
        </w:rPr>
        <w:t xml:space="preserve">Palavras-chave: </w:t>
      </w:r>
      <w:r w:rsidRPr="002D45EE">
        <w:rPr>
          <w:rFonts w:ascii="Times New Roman" w:hAnsi="Times New Roman" w:cs="Times New Roman"/>
          <w:bCs/>
          <w:sz w:val="18"/>
          <w:szCs w:val="18"/>
        </w:rPr>
        <w:t>Luísa</w:t>
      </w:r>
      <w:r w:rsidRPr="002D45EE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Sigea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, espelhos de príncipes, humanismo renascentista, ‘beata </w:t>
      </w:r>
      <w:proofErr w:type="spellStart"/>
      <w:r w:rsidRPr="002D45EE">
        <w:rPr>
          <w:rFonts w:ascii="Times New Roman" w:hAnsi="Times New Roman" w:cs="Times New Roman"/>
          <w:sz w:val="18"/>
          <w:szCs w:val="18"/>
        </w:rPr>
        <w:t>uita</w:t>
      </w:r>
      <w:proofErr w:type="spellEnd"/>
      <w:r w:rsidRPr="002D45EE">
        <w:rPr>
          <w:rFonts w:ascii="Times New Roman" w:hAnsi="Times New Roman" w:cs="Times New Roman"/>
          <w:sz w:val="18"/>
          <w:szCs w:val="18"/>
        </w:rPr>
        <w:t xml:space="preserve">’. </w:t>
      </w: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2D45EE">
        <w:rPr>
          <w:rFonts w:ascii="Times New Roman" w:hAnsi="Times New Roman" w:cs="Times New Roman"/>
          <w:b/>
          <w:bCs/>
          <w:sz w:val="18"/>
          <w:szCs w:val="18"/>
          <w:lang w:val="en-GB"/>
        </w:rPr>
        <w:t>Abstract</w:t>
      </w: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2D45EE">
        <w:rPr>
          <w:sz w:val="18"/>
          <w:szCs w:val="18"/>
          <w:lang w:val="en-GB"/>
        </w:rPr>
        <w:tab/>
      </w:r>
      <w:hyperlink r:id="rId7" w:history="1"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This paper aims to examine </w:t>
        </w:r>
        <w:proofErr w:type="spellStart"/>
        <w:r w:rsidRPr="002D45EE">
          <w:rPr>
            <w:rFonts w:ascii="Times New Roman" w:hAnsi="Times New Roman" w:cs="Times New Roman"/>
            <w:bCs/>
            <w:iCs/>
            <w:sz w:val="18"/>
            <w:szCs w:val="18"/>
            <w:lang w:val="en-GB"/>
          </w:rPr>
          <w:t>Sigea’s</w:t>
        </w:r>
        <w:proofErr w:type="spellEnd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 position to the question of life at court, the central topic of the </w:t>
        </w:r>
        <w:r w:rsidRPr="002D45EE">
          <w:rPr>
            <w:rFonts w:ascii="Times New Roman" w:hAnsi="Times New Roman" w:cs="Times New Roman"/>
            <w:i/>
            <w:sz w:val="18"/>
            <w:szCs w:val="18"/>
            <w:lang w:val="en-GB"/>
          </w:rPr>
          <w:t>Colloquium</w:t>
        </w:r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 (</w:t>
        </w:r>
        <w:r w:rsidRPr="002D45EE">
          <w:rPr>
            <w:rFonts w:ascii="Times New Roman" w:hAnsi="Times New Roman" w:cs="Times New Roman"/>
            <w:i/>
            <w:sz w:val="18"/>
            <w:szCs w:val="18"/>
            <w:lang w:val="en-GB"/>
          </w:rPr>
          <w:t>Dialogue between two young women on courtly and private life</w:t>
        </w:r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), published in 1552 in Lisbon. The development of the text starts with the explanation of some subjects such as the prince´s mirror (specula principium) and the palace circle of the Princess D. Maria, during the </w:t>
        </w:r>
        <w:proofErr w:type="spellStart"/>
        <w:proofErr w:type="gramStart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>portuguese</w:t>
        </w:r>
        <w:proofErr w:type="spellEnd"/>
        <w:proofErr w:type="gramEnd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 Renaissance Humanists. Further on the text is analyzed how </w:t>
        </w:r>
        <w:proofErr w:type="spellStart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>Sigea</w:t>
        </w:r>
        <w:proofErr w:type="spellEnd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 xml:space="preserve"> interprets the training needed to achieve happy life (</w:t>
        </w:r>
        <w:proofErr w:type="spellStart"/>
        <w:r w:rsidRPr="002D45EE">
          <w:rPr>
            <w:rFonts w:ascii="Times New Roman" w:hAnsi="Times New Roman" w:cs="Times New Roman"/>
            <w:i/>
            <w:sz w:val="18"/>
            <w:szCs w:val="18"/>
            <w:lang w:val="en-GB"/>
          </w:rPr>
          <w:t>beata</w:t>
        </w:r>
        <w:proofErr w:type="spellEnd"/>
        <w:r w:rsidRPr="002D45EE">
          <w:rPr>
            <w:rFonts w:ascii="Times New Roman" w:hAnsi="Times New Roman" w:cs="Times New Roman"/>
            <w:i/>
            <w:sz w:val="18"/>
            <w:szCs w:val="18"/>
            <w:lang w:val="en-GB"/>
          </w:rPr>
          <w:t xml:space="preserve"> </w:t>
        </w:r>
        <w:proofErr w:type="spellStart"/>
        <w:r w:rsidRPr="002D45EE">
          <w:rPr>
            <w:rFonts w:ascii="Times New Roman" w:hAnsi="Times New Roman" w:cs="Times New Roman"/>
            <w:i/>
            <w:sz w:val="18"/>
            <w:szCs w:val="18"/>
            <w:lang w:val="en-GB"/>
          </w:rPr>
          <w:t>uita</w:t>
        </w:r>
        <w:proofErr w:type="spellEnd"/>
        <w:r w:rsidRPr="002D45EE">
          <w:rPr>
            <w:rFonts w:ascii="Times New Roman" w:hAnsi="Times New Roman" w:cs="Times New Roman"/>
            <w:sz w:val="18"/>
            <w:szCs w:val="18"/>
            <w:lang w:val="en-GB"/>
          </w:rPr>
          <w:t>)</w:t>
        </w:r>
      </w:hyperlink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en-GB"/>
        </w:rPr>
      </w:pPr>
    </w:p>
    <w:p w:rsidR="001818E1" w:rsidRPr="002D45EE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2D45EE">
        <w:rPr>
          <w:rFonts w:ascii="Times New Roman" w:hAnsi="Times New Roman" w:cs="Times New Roman"/>
          <w:b/>
          <w:bCs/>
          <w:sz w:val="18"/>
          <w:szCs w:val="18"/>
        </w:rPr>
        <w:t>Keywords</w:t>
      </w:r>
      <w:proofErr w:type="spellEnd"/>
      <w:r w:rsidRPr="002D45EE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proofErr w:type="spellStart"/>
      <w:r w:rsidRPr="002D45EE">
        <w:rPr>
          <w:rFonts w:ascii="Times New Roman" w:hAnsi="Times New Roman" w:cs="Times New Roman"/>
          <w:bCs/>
          <w:sz w:val="18"/>
          <w:szCs w:val="18"/>
        </w:rPr>
        <w:t>LuisaSigea</w:t>
      </w:r>
      <w:proofErr w:type="spellEnd"/>
      <w:r w:rsidRPr="002D45EE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2D45EE">
        <w:rPr>
          <w:rFonts w:ascii="Times New Roman" w:hAnsi="Times New Roman" w:cs="Times New Roman"/>
          <w:bCs/>
          <w:sz w:val="18"/>
          <w:szCs w:val="18"/>
        </w:rPr>
        <w:t>prince´smirror</w:t>
      </w:r>
      <w:proofErr w:type="spellEnd"/>
      <w:r w:rsidRPr="002D45EE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2D45EE">
        <w:rPr>
          <w:rFonts w:ascii="Times New Roman" w:hAnsi="Times New Roman" w:cs="Times New Roman"/>
          <w:color w:val="222222"/>
          <w:sz w:val="18"/>
          <w:szCs w:val="18"/>
        </w:rPr>
        <w:t>RenaissanceHumanists</w:t>
      </w:r>
      <w:proofErr w:type="spellEnd"/>
      <w:r w:rsidRPr="002D45EE">
        <w:rPr>
          <w:rFonts w:ascii="Times New Roman" w:hAnsi="Times New Roman" w:cs="Times New Roman"/>
          <w:color w:val="222222"/>
          <w:sz w:val="18"/>
          <w:szCs w:val="18"/>
        </w:rPr>
        <w:t xml:space="preserve">, ‘beta </w:t>
      </w:r>
      <w:proofErr w:type="spellStart"/>
      <w:r w:rsidRPr="002D45EE">
        <w:rPr>
          <w:rFonts w:ascii="Times New Roman" w:hAnsi="Times New Roman" w:cs="Times New Roman"/>
          <w:color w:val="222222"/>
          <w:sz w:val="18"/>
          <w:szCs w:val="18"/>
        </w:rPr>
        <w:t>uita</w:t>
      </w:r>
      <w:proofErr w:type="spellEnd"/>
      <w:r w:rsidRPr="002D45EE">
        <w:rPr>
          <w:rFonts w:ascii="Times New Roman" w:hAnsi="Times New Roman" w:cs="Times New Roman"/>
          <w:color w:val="222222"/>
          <w:sz w:val="18"/>
          <w:szCs w:val="18"/>
        </w:rPr>
        <w:t>’.</w:t>
      </w:r>
    </w:p>
    <w:p w:rsidR="001818E1" w:rsidRPr="00553A5F" w:rsidRDefault="001818E1" w:rsidP="00181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18E1" w:rsidRPr="00553A5F" w:rsidRDefault="001818E1" w:rsidP="001818E1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A5F">
        <w:rPr>
          <w:rFonts w:ascii="Times New Roman" w:hAnsi="Times New Roman" w:cs="Times New Roman"/>
          <w:b/>
          <w:bCs/>
          <w:sz w:val="24"/>
          <w:szCs w:val="24"/>
        </w:rPr>
        <w:t xml:space="preserve">Um círculo de mulheres do humanismo renascentista português </w:t>
      </w:r>
    </w:p>
    <w:p w:rsidR="001818E1" w:rsidRPr="002D45EE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D45EE">
        <w:rPr>
          <w:rFonts w:ascii="Times New Roman" w:hAnsi="Times New Roman" w:cs="Times New Roman"/>
          <w:bCs/>
        </w:rPr>
        <w:t xml:space="preserve">Que a Infanta D. Maria, filha de D. Manuel e com paço próprio em Santos, era reconhecida no seu tempo como mulher letrada rodeada de mulheres igualmente letradas confirma-se numa passagem do </w:t>
      </w:r>
      <w:proofErr w:type="spellStart"/>
      <w:r w:rsidRPr="002D45EE">
        <w:rPr>
          <w:rFonts w:ascii="Times New Roman" w:hAnsi="Times New Roman" w:cs="Times New Roman"/>
          <w:bCs/>
          <w:i/>
        </w:rPr>
        <w:t>Commentarius</w:t>
      </w:r>
      <w:proofErr w:type="spellEnd"/>
      <w:r w:rsidRPr="002D45EE">
        <w:rPr>
          <w:rFonts w:ascii="Times New Roman" w:hAnsi="Times New Roman" w:cs="Times New Roman"/>
          <w:bCs/>
          <w:i/>
        </w:rPr>
        <w:t xml:space="preserve"> de </w:t>
      </w:r>
      <w:proofErr w:type="spellStart"/>
      <w:r w:rsidRPr="002D45EE">
        <w:rPr>
          <w:rFonts w:ascii="Times New Roman" w:hAnsi="Times New Roman" w:cs="Times New Roman"/>
          <w:bCs/>
          <w:i/>
        </w:rPr>
        <w:t>Iobeleo</w:t>
      </w:r>
      <w:proofErr w:type="spellEnd"/>
      <w:r w:rsidRPr="002D45EE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2D45EE">
        <w:rPr>
          <w:rFonts w:ascii="Times New Roman" w:hAnsi="Times New Roman" w:cs="Times New Roman"/>
          <w:bCs/>
          <w:i/>
        </w:rPr>
        <w:t>et</w:t>
      </w:r>
      <w:proofErr w:type="spellEnd"/>
      <w:r w:rsidRPr="002D45EE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2D45EE">
        <w:rPr>
          <w:rFonts w:ascii="Times New Roman" w:hAnsi="Times New Roman" w:cs="Times New Roman"/>
          <w:bCs/>
          <w:i/>
        </w:rPr>
        <w:t>Indulgentiis</w:t>
      </w:r>
      <w:proofErr w:type="spellEnd"/>
      <w:r w:rsidRPr="002D45EE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2D45EE">
        <w:rPr>
          <w:rFonts w:ascii="Times New Roman" w:hAnsi="Times New Roman" w:cs="Times New Roman"/>
          <w:bCs/>
          <w:i/>
        </w:rPr>
        <w:t>omnibus</w:t>
      </w:r>
      <w:proofErr w:type="spellEnd"/>
      <w:r w:rsidRPr="002D45EE">
        <w:rPr>
          <w:rFonts w:ascii="Times New Roman" w:hAnsi="Times New Roman" w:cs="Times New Roman"/>
          <w:bCs/>
        </w:rPr>
        <w:t xml:space="preserve">, de </w:t>
      </w:r>
      <w:proofErr w:type="spellStart"/>
      <w:r w:rsidRPr="002D45EE">
        <w:rPr>
          <w:rFonts w:ascii="Times New Roman" w:hAnsi="Times New Roman" w:cs="Times New Roman"/>
          <w:bCs/>
        </w:rPr>
        <w:t>Martin</w:t>
      </w:r>
      <w:proofErr w:type="spellEnd"/>
      <w:r w:rsidRPr="002D45EE">
        <w:rPr>
          <w:rFonts w:ascii="Times New Roman" w:hAnsi="Times New Roman" w:cs="Times New Roman"/>
          <w:bCs/>
        </w:rPr>
        <w:t xml:space="preserve"> de </w:t>
      </w:r>
      <w:proofErr w:type="spellStart"/>
      <w:r w:rsidRPr="002D45EE">
        <w:rPr>
          <w:rFonts w:ascii="Times New Roman" w:hAnsi="Times New Roman" w:cs="Times New Roman"/>
          <w:bCs/>
        </w:rPr>
        <w:t>Azpilcueta</w:t>
      </w:r>
      <w:proofErr w:type="spellEnd"/>
      <w:r w:rsidRPr="002D45EE">
        <w:rPr>
          <w:rFonts w:ascii="Times New Roman" w:hAnsi="Times New Roman" w:cs="Times New Roman"/>
          <w:bCs/>
        </w:rPr>
        <w:t xml:space="preserve">. O </w:t>
      </w:r>
      <w:r w:rsidRPr="002D45EE">
        <w:rPr>
          <w:rFonts w:ascii="Times New Roman" w:hAnsi="Times New Roman" w:cs="Times New Roman"/>
          <w:bCs/>
          <w:i/>
        </w:rPr>
        <w:t>Comentário</w:t>
      </w:r>
      <w:r w:rsidRPr="002D45EE">
        <w:rPr>
          <w:rFonts w:ascii="Times New Roman" w:hAnsi="Times New Roman" w:cs="Times New Roman"/>
          <w:bCs/>
        </w:rPr>
        <w:t xml:space="preserve"> foi-lhe dedicado em 1550, lido na Universidade de Coimbra, como informa Américo da Costa Ramalho numa transcrição traduzida: “Na razão desta minha dedicatória esteve, Princesa Sereníssima, o ter-me parecido que um modesto presente literário, oferecido com espírito cândido e submisso, não te seria desagradável, a ti que prezas ser ornada das letras de que és tu própria o mais alto </w:t>
      </w:r>
      <w:proofErr w:type="gramStart"/>
      <w:r w:rsidRPr="002D45EE">
        <w:rPr>
          <w:rFonts w:ascii="Times New Roman" w:hAnsi="Times New Roman" w:cs="Times New Roman"/>
          <w:bCs/>
        </w:rPr>
        <w:t>ornamento</w:t>
      </w:r>
      <w:proofErr w:type="gramEnd"/>
      <w:r w:rsidRPr="002D45EE">
        <w:rPr>
          <w:rFonts w:ascii="Times New Roman" w:hAnsi="Times New Roman" w:cs="Times New Roman"/>
          <w:bCs/>
        </w:rPr>
        <w:t>. Tu que acolhes a literatura e os homens letrados com extraordinária, com maravilhosa benevolência, e te comprazes sumamente no serviço e companhia das mulheres letradas que tens em tua casa”</w:t>
      </w:r>
      <w:r w:rsidRPr="002D45EE">
        <w:rPr>
          <w:rFonts w:ascii="Times New Roman" w:hAnsi="Times New Roman" w:cs="Times New Roman"/>
          <w:bCs/>
          <w:i/>
        </w:rPr>
        <w:t xml:space="preserve"> (</w:t>
      </w:r>
      <w:proofErr w:type="spellStart"/>
      <w:r w:rsidRPr="002D45EE">
        <w:rPr>
          <w:rFonts w:ascii="Times New Roman" w:hAnsi="Times New Roman" w:cs="Times New Roman"/>
          <w:i/>
        </w:rPr>
        <w:t>apud</w:t>
      </w:r>
      <w:proofErr w:type="spellEnd"/>
      <w:r w:rsidRPr="002D45EE">
        <w:rPr>
          <w:rFonts w:ascii="Times New Roman" w:hAnsi="Times New Roman" w:cs="Times New Roman"/>
          <w:i/>
        </w:rPr>
        <w:t xml:space="preserve"> </w:t>
      </w:r>
      <w:r w:rsidRPr="002D45EE">
        <w:rPr>
          <w:rFonts w:ascii="Times New Roman" w:hAnsi="Times New Roman" w:cs="Times New Roman"/>
          <w:bCs/>
        </w:rPr>
        <w:t>RAMALHO</w:t>
      </w:r>
      <w:r w:rsidRPr="002D45EE">
        <w:rPr>
          <w:rFonts w:ascii="Times New Roman" w:hAnsi="Times New Roman" w:cs="Times New Roman"/>
        </w:rPr>
        <w:t>, 2010, p. 1</w:t>
      </w:r>
      <w:r w:rsidRPr="002D45EE">
        <w:rPr>
          <w:rFonts w:ascii="Times New Roman" w:hAnsi="Times New Roman" w:cs="Times New Roman"/>
          <w:spacing w:val="1"/>
        </w:rPr>
        <w:t>80</w:t>
      </w:r>
      <w:r w:rsidRPr="002D45EE">
        <w:rPr>
          <w:rFonts w:ascii="Times New Roman" w:hAnsi="Times New Roman" w:cs="Times New Roman"/>
        </w:rPr>
        <w:t>)</w:t>
      </w:r>
      <w:r w:rsidRPr="002D45EE">
        <w:rPr>
          <w:rStyle w:val="Refdenotaderodap"/>
          <w:rFonts w:ascii="Times New Roman" w:hAnsi="Times New Roman"/>
        </w:rPr>
        <w:footnoteReference w:id="2"/>
      </w:r>
      <w:r w:rsidRPr="002D45EE">
        <w:rPr>
          <w:rFonts w:ascii="Times New Roman" w:hAnsi="Times New Roman" w:cs="Times New Roman"/>
        </w:rPr>
        <w:t xml:space="preserve">. Todavia o reconhecimento da cultura da </w:t>
      </w:r>
      <w:r w:rsidRPr="002D45EE">
        <w:rPr>
          <w:rFonts w:ascii="Times New Roman" w:hAnsi="Times New Roman" w:cs="Times New Roman"/>
          <w:bCs/>
        </w:rPr>
        <w:t xml:space="preserve">Infanta e de suas damas só foi actualizado pelo estudo de Carolina </w:t>
      </w:r>
      <w:proofErr w:type="spellStart"/>
      <w:r w:rsidRPr="002D45EE">
        <w:rPr>
          <w:rFonts w:ascii="Times New Roman" w:hAnsi="Times New Roman" w:cs="Times New Roman"/>
          <w:bCs/>
        </w:rPr>
        <w:t>Michaelis</w:t>
      </w:r>
      <w:proofErr w:type="spellEnd"/>
      <w:r w:rsidRPr="002D45EE">
        <w:rPr>
          <w:rFonts w:ascii="Times New Roman" w:hAnsi="Times New Roman" w:cs="Times New Roman"/>
          <w:bCs/>
        </w:rPr>
        <w:t xml:space="preserve"> Vasconcelos (VASCONCELOS, 1983; BRAGA, 2012), ao qual Américo da Costa Ramalho deu continuidade, ampliando o círculo de mulheres do humanismo renascentista português. A ampliação permitiu corrigir a ideia de excepção representada pela Infanta, no século XVI, e incluir mulheres da geração anterior conhecedoras do latim. Observa o Professor de Coimbra que para além da</w:t>
      </w:r>
      <w:r w:rsidRPr="002D45EE">
        <w:rPr>
          <w:rFonts w:ascii="Times New Roman" w:hAnsi="Times New Roman" w:cs="Times New Roman"/>
          <w:b/>
          <w:bCs/>
        </w:rPr>
        <w:t xml:space="preserve"> “</w:t>
      </w:r>
      <w:r w:rsidRPr="002D45EE">
        <w:rPr>
          <w:rFonts w:ascii="Times New Roman" w:hAnsi="Times New Roman" w:cs="Times New Roman"/>
          <w:bCs/>
        </w:rPr>
        <w:t xml:space="preserve">Infanta D. Catarina, filha do rei D. Duarte, falecida em 1463, que teria traduzido do latim um livro publicado em Coimbra, em 1531, há todo o grupo das mulheres da aristocracia que se encontram nas cartas e nos versos de </w:t>
      </w:r>
      <w:proofErr w:type="spellStart"/>
      <w:r w:rsidRPr="002D45EE">
        <w:rPr>
          <w:rFonts w:ascii="Times New Roman" w:hAnsi="Times New Roman" w:cs="Times New Roman"/>
          <w:bCs/>
        </w:rPr>
        <w:t>Cataldo</w:t>
      </w:r>
      <w:proofErr w:type="spellEnd"/>
      <w:r w:rsidRPr="002D45EE">
        <w:rPr>
          <w:rFonts w:ascii="Times New Roman" w:hAnsi="Times New Roman" w:cs="Times New Roman"/>
          <w:bCs/>
        </w:rPr>
        <w:t xml:space="preserve"> </w:t>
      </w:r>
      <w:proofErr w:type="spellStart"/>
      <w:r w:rsidRPr="002D45EE">
        <w:rPr>
          <w:rFonts w:ascii="Times New Roman" w:hAnsi="Times New Roman" w:cs="Times New Roman"/>
          <w:bCs/>
        </w:rPr>
        <w:t>Parísio</w:t>
      </w:r>
      <w:proofErr w:type="spellEnd"/>
      <w:r w:rsidRPr="002D45EE">
        <w:rPr>
          <w:rFonts w:ascii="Times New Roman" w:hAnsi="Times New Roman" w:cs="Times New Roman"/>
          <w:bCs/>
        </w:rPr>
        <w:t xml:space="preserve"> </w:t>
      </w:r>
      <w:proofErr w:type="spellStart"/>
      <w:r w:rsidRPr="002D45EE">
        <w:rPr>
          <w:rFonts w:ascii="Times New Roman" w:hAnsi="Times New Roman" w:cs="Times New Roman"/>
          <w:bCs/>
        </w:rPr>
        <w:t>Sículo</w:t>
      </w:r>
      <w:proofErr w:type="spellEnd"/>
      <w:r w:rsidRPr="002D45EE">
        <w:rPr>
          <w:rFonts w:ascii="Times New Roman" w:hAnsi="Times New Roman" w:cs="Times New Roman"/>
          <w:bCs/>
        </w:rPr>
        <w:t xml:space="preserve">, nos finais do século XV e primeiros anos do século XVI” (RAMALHO, 2010, p.189). Refere-se à infanta D. Joana, irmã de D. João II, à rainha D. Leonor, mulher de D. João II, à marquesa de Vila Real, D. Maria Freire, e a sua filha, D. Leonor de Noronha. Fora da aristocracia e entre religiosas merece referência </w:t>
      </w:r>
      <w:proofErr w:type="spellStart"/>
      <w:r w:rsidRPr="002D45EE">
        <w:rPr>
          <w:rFonts w:ascii="Times New Roman" w:hAnsi="Times New Roman" w:cs="Times New Roman"/>
          <w:bCs/>
        </w:rPr>
        <w:t>Públia</w:t>
      </w:r>
      <w:proofErr w:type="spellEnd"/>
      <w:r w:rsidRPr="002D45EE">
        <w:rPr>
          <w:rFonts w:ascii="Times New Roman" w:hAnsi="Times New Roman" w:cs="Times New Roman"/>
          <w:bCs/>
        </w:rPr>
        <w:t xml:space="preserve"> Hortense de Castro e outros nomes há a acrescentar como algumas investigações vêm identificando (CONDE, 2011). </w:t>
      </w:r>
    </w:p>
    <w:p w:rsidR="00000000" w:rsidRDefault="001818E1" w:rsidP="001818E1">
      <w:pPr>
        <w:jc w:val="both"/>
      </w:pPr>
      <w:r w:rsidRPr="002D45EE">
        <w:rPr>
          <w:rFonts w:ascii="Times New Roman" w:hAnsi="Times New Roman" w:cs="Times New Roman"/>
          <w:bCs/>
        </w:rPr>
        <w:t>Apesar do esforço de identificação, o acréscimo ao número de letradas ou dedicadas às artes não altera a sua fraca expressão no quadro da população feminina, num tempo distante da obrigatoriedade da escolarização mínima para ambos os sexos por parte do Estado</w:t>
      </w:r>
      <w:r w:rsidRPr="002D45EE">
        <w:rPr>
          <w:rStyle w:val="Refdenotaderodap"/>
          <w:rFonts w:ascii="Times New Roman" w:hAnsi="Times New Roman"/>
          <w:bCs/>
        </w:rPr>
        <w:footnoteReference w:id="3"/>
      </w:r>
      <w:r w:rsidRPr="002D45EE">
        <w:rPr>
          <w:rFonts w:ascii="Times New Roman" w:hAnsi="Times New Roman" w:cs="Times New Roman"/>
          <w:bCs/>
        </w:rPr>
        <w:t>. E a</w:t>
      </w:r>
      <w:r w:rsidRPr="001818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45EE">
        <w:rPr>
          <w:rFonts w:ascii="Times New Roman" w:hAnsi="Times New Roman" w:cs="Times New Roman"/>
          <w:bCs/>
          <w:sz w:val="20"/>
          <w:szCs w:val="20"/>
        </w:rPr>
        <w:t xml:space="preserve">aprendizagem do latim e da cultura clássica, mesmo sendo o estudo das humanidades protegido pela </w:t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8E1" w:rsidRDefault="001818E1" w:rsidP="001818E1">
      <w:pPr>
        <w:spacing w:after="0" w:line="240" w:lineRule="auto"/>
      </w:pPr>
      <w:r>
        <w:separator/>
      </w:r>
    </w:p>
  </w:endnote>
  <w:endnote w:type="continuationSeparator" w:id="1">
    <w:p w:rsidR="001818E1" w:rsidRDefault="001818E1" w:rsidP="0018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8E1" w:rsidRDefault="001818E1" w:rsidP="001818E1">
      <w:pPr>
        <w:spacing w:after="0" w:line="240" w:lineRule="auto"/>
      </w:pPr>
      <w:r>
        <w:separator/>
      </w:r>
    </w:p>
  </w:footnote>
  <w:footnote w:type="continuationSeparator" w:id="1">
    <w:p w:rsidR="001818E1" w:rsidRDefault="001818E1" w:rsidP="001818E1">
      <w:pPr>
        <w:spacing w:after="0" w:line="240" w:lineRule="auto"/>
      </w:pPr>
      <w:r>
        <w:continuationSeparator/>
      </w:r>
    </w:p>
  </w:footnote>
  <w:footnote w:id="2">
    <w:p w:rsidR="001818E1" w:rsidRPr="002D45EE" w:rsidRDefault="001818E1" w:rsidP="001818E1">
      <w:pPr>
        <w:pStyle w:val="Textodenotaderodap"/>
        <w:jc w:val="both"/>
        <w:rPr>
          <w:sz w:val="18"/>
          <w:szCs w:val="18"/>
        </w:rPr>
      </w:pPr>
      <w:r w:rsidRPr="002D45EE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D45EE">
        <w:rPr>
          <w:rFonts w:ascii="Times New Roman" w:hAnsi="Times New Roman" w:cs="Times New Roman"/>
          <w:sz w:val="18"/>
          <w:szCs w:val="18"/>
        </w:rPr>
        <w:t xml:space="preserve"> A passagem é retirada, segundo Costa Ramalho, do fl.</w:t>
      </w:r>
      <w:r w:rsidRPr="002D45EE">
        <w:rPr>
          <w:rFonts w:ascii="Times New Roman" w:hAnsi="Times New Roman" w:cs="Times New Roman"/>
          <w:bCs/>
          <w:sz w:val="18"/>
          <w:szCs w:val="18"/>
        </w:rPr>
        <w:t xml:space="preserve"> 4 (sem numeração) do </w:t>
      </w:r>
      <w:proofErr w:type="spellStart"/>
      <w:r w:rsidRPr="002D45EE">
        <w:rPr>
          <w:rFonts w:ascii="Times New Roman" w:hAnsi="Times New Roman" w:cs="Times New Roman"/>
          <w:bCs/>
          <w:i/>
          <w:sz w:val="18"/>
          <w:szCs w:val="18"/>
        </w:rPr>
        <w:t>Commentarius</w:t>
      </w:r>
      <w:proofErr w:type="spellEnd"/>
      <w:r w:rsidRPr="002D45EE">
        <w:rPr>
          <w:rFonts w:ascii="Times New Roman" w:hAnsi="Times New Roman" w:cs="Times New Roman"/>
          <w:bCs/>
          <w:sz w:val="18"/>
          <w:szCs w:val="18"/>
        </w:rPr>
        <w:t xml:space="preserve"> da ed. de 1575, que diz respeito à Dedicatória da edição de 1550.</w:t>
      </w:r>
    </w:p>
  </w:footnote>
  <w:footnote w:id="3">
    <w:p w:rsidR="001818E1" w:rsidRPr="001818E1" w:rsidRDefault="001818E1" w:rsidP="00181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5EE">
        <w:rPr>
          <w:rStyle w:val="Refdenotaderodap"/>
          <w:sz w:val="18"/>
          <w:szCs w:val="18"/>
        </w:rPr>
        <w:footnoteRef/>
      </w:r>
      <w:r w:rsidRPr="002D45EE">
        <w:rPr>
          <w:rFonts w:ascii="Times New Roman" w:hAnsi="Times New Roman" w:cs="Times New Roman"/>
          <w:bCs/>
          <w:sz w:val="18"/>
          <w:szCs w:val="18"/>
        </w:rPr>
        <w:t xml:space="preserve">No século XVI, em que se registam muitas escolas privadas dedicadas ao ensino das primeiras letras, haveria </w:t>
      </w:r>
      <w:proofErr w:type="gramStart"/>
      <w:r w:rsidRPr="002D45EE">
        <w:rPr>
          <w:rFonts w:ascii="Times New Roman" w:hAnsi="Times New Roman" w:cs="Times New Roman"/>
          <w:bCs/>
          <w:sz w:val="18"/>
          <w:szCs w:val="18"/>
        </w:rPr>
        <w:t>em</w:t>
      </w:r>
      <w:proofErr w:type="gramEnd"/>
      <w:r w:rsidRPr="002D45EE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3897"/>
    <w:multiLevelType w:val="multilevel"/>
    <w:tmpl w:val="675CC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8E1"/>
    <w:rsid w:val="0018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18E1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818E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818E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818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t/search?biw=1340&amp;bih=641&amp;q=This+paper+aims+to+examine+Sigas+position+to+the+question+of+life+at+court,+the+central+topic+of+the+Colloquium+(Dialogue+between+two+young+women+on+courtly+and+private+life),+published+in+1552+in+Lisbon.+The+development+of+the+text+starts+with+the+explanation+of+some+subjects+such+as+the+prince%C2%B4s+mirror+(specula+principium)+and+the+palace+circle+of+the+Princess+D.+Maria,+during+the+portuguese+Renaissance+Humanists.+Further+on+the+text+is+analyzed+how+Sigea+interprets+the+training+needed+to+achieve+happy+life+(beata+uita)&amp;spell=1&amp;sa=X&amp;ved=0ahUKEwjJnpyC8-vKAhXI2hoKHRR6CCkQBQgXK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2017-02-06T02:46:00Z</dcterms:created>
  <dcterms:modified xsi:type="dcterms:W3CDTF">2017-02-06T02:48:00Z</dcterms:modified>
</cp:coreProperties>
</file>