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21" w:rsidRDefault="002E6321" w:rsidP="00BA1C7A">
      <w:pPr>
        <w:pStyle w:val="Heading2"/>
        <w:ind w:left="0"/>
        <w:jc w:val="both"/>
        <w:rPr>
          <w:sz w:val="28"/>
          <w:szCs w:val="28"/>
        </w:rPr>
      </w:pPr>
      <w:r w:rsidRPr="002E6321">
        <w:rPr>
          <w:sz w:val="28"/>
          <w:szCs w:val="28"/>
        </w:rPr>
        <w:t xml:space="preserve">Mineralogy and Geochemistry of High-Temperature </w:t>
      </w:r>
      <w:r w:rsidR="004B574E">
        <w:rPr>
          <w:sz w:val="28"/>
          <w:szCs w:val="28"/>
        </w:rPr>
        <w:t xml:space="preserve">Cu-rich </w:t>
      </w:r>
      <w:r w:rsidRPr="002E6321">
        <w:rPr>
          <w:sz w:val="28"/>
          <w:szCs w:val="28"/>
        </w:rPr>
        <w:t xml:space="preserve">Hydrothermal Chimneys from the </w:t>
      </w:r>
      <w:proofErr w:type="spellStart"/>
      <w:r w:rsidRPr="002E6321">
        <w:rPr>
          <w:sz w:val="28"/>
          <w:szCs w:val="28"/>
        </w:rPr>
        <w:t>Moytirra</w:t>
      </w:r>
      <w:proofErr w:type="spellEnd"/>
      <w:r w:rsidRPr="002E6321">
        <w:rPr>
          <w:sz w:val="28"/>
          <w:szCs w:val="28"/>
        </w:rPr>
        <w:t xml:space="preserve"> Field, Mid-Atlantic Ridge</w:t>
      </w:r>
    </w:p>
    <w:p w:rsidR="00DF19D9" w:rsidRPr="002E6321" w:rsidRDefault="00D63AE1" w:rsidP="00BA1C7A">
      <w:pPr>
        <w:pStyle w:val="Heading2"/>
        <w:ind w:left="0"/>
        <w:jc w:val="both"/>
        <w:rPr>
          <w:lang w:val="es-ES"/>
        </w:rPr>
      </w:pPr>
      <w:r w:rsidRPr="002E6321">
        <w:rPr>
          <w:lang w:val="es-ES"/>
        </w:rPr>
        <w:t>González</w:t>
      </w:r>
      <w:r w:rsidR="00DF19D9" w:rsidRPr="002E6321">
        <w:rPr>
          <w:lang w:val="es-ES"/>
        </w:rPr>
        <w:t>,</w:t>
      </w:r>
      <w:r w:rsidR="00DF19D9" w:rsidRPr="002E6321">
        <w:rPr>
          <w:spacing w:val="28"/>
          <w:lang w:val="es-ES"/>
        </w:rPr>
        <w:t xml:space="preserve"> </w:t>
      </w:r>
      <w:r w:rsidRPr="002E6321">
        <w:rPr>
          <w:spacing w:val="28"/>
          <w:lang w:val="es-ES"/>
        </w:rPr>
        <w:t>F</w:t>
      </w:r>
      <w:r w:rsidR="00DF19D9" w:rsidRPr="002E6321">
        <w:rPr>
          <w:lang w:val="es-ES"/>
        </w:rPr>
        <w:t>.</w:t>
      </w:r>
      <w:r w:rsidRPr="002E6321">
        <w:rPr>
          <w:lang w:val="es-ES"/>
        </w:rPr>
        <w:t>J</w:t>
      </w:r>
      <w:r w:rsidR="00DF19D9" w:rsidRPr="002E6321">
        <w:rPr>
          <w:lang w:val="es-ES"/>
        </w:rPr>
        <w:t>.</w:t>
      </w:r>
      <w:r w:rsidR="00D32268" w:rsidRPr="002E6321">
        <w:rPr>
          <w:vertAlign w:val="superscript"/>
          <w:lang w:val="es-ES"/>
        </w:rPr>
        <w:t>(1</w:t>
      </w:r>
      <w:r w:rsidR="00DF19D9" w:rsidRPr="002E6321">
        <w:rPr>
          <w:vertAlign w:val="superscript"/>
          <w:lang w:val="es-ES"/>
        </w:rPr>
        <w:t>)</w:t>
      </w:r>
      <w:r w:rsidR="00E20B2D" w:rsidRPr="002E6321">
        <w:rPr>
          <w:vertAlign w:val="superscript"/>
          <w:lang w:val="es-ES"/>
        </w:rPr>
        <w:t>*</w:t>
      </w:r>
      <w:r w:rsidR="00DF19D9" w:rsidRPr="002E6321">
        <w:rPr>
          <w:lang w:val="es-ES"/>
        </w:rPr>
        <w:t>,</w:t>
      </w:r>
      <w:r w:rsidR="00DF19D9" w:rsidRPr="002E6321">
        <w:rPr>
          <w:spacing w:val="29"/>
          <w:lang w:val="es-ES"/>
        </w:rPr>
        <w:t xml:space="preserve"> </w:t>
      </w:r>
      <w:r w:rsidRPr="002E6321">
        <w:rPr>
          <w:lang w:val="es-ES"/>
        </w:rPr>
        <w:t>Somoza</w:t>
      </w:r>
      <w:r w:rsidR="00D32268" w:rsidRPr="002E6321">
        <w:rPr>
          <w:lang w:val="es-ES"/>
        </w:rPr>
        <w:t>,</w:t>
      </w:r>
      <w:r w:rsidR="00D32268" w:rsidRPr="002E6321">
        <w:rPr>
          <w:spacing w:val="28"/>
          <w:lang w:val="es-ES"/>
        </w:rPr>
        <w:t xml:space="preserve"> </w:t>
      </w:r>
      <w:r w:rsidRPr="002E6321">
        <w:rPr>
          <w:spacing w:val="28"/>
          <w:lang w:val="es-ES"/>
        </w:rPr>
        <w:t>L</w:t>
      </w:r>
      <w:r w:rsidR="00D32268" w:rsidRPr="002E6321">
        <w:rPr>
          <w:lang w:val="es-ES"/>
        </w:rPr>
        <w:t>.</w:t>
      </w:r>
      <w:r w:rsidR="00DF19D9" w:rsidRPr="002E6321">
        <w:rPr>
          <w:vertAlign w:val="superscript"/>
          <w:lang w:val="es-ES"/>
        </w:rPr>
        <w:t>(</w:t>
      </w:r>
      <w:r w:rsidRPr="002E6321">
        <w:rPr>
          <w:vertAlign w:val="superscript"/>
          <w:lang w:val="es-ES"/>
        </w:rPr>
        <w:t>1</w:t>
      </w:r>
      <w:r w:rsidR="00DF19D9" w:rsidRPr="002E6321">
        <w:rPr>
          <w:vertAlign w:val="superscript"/>
          <w:lang w:val="es-ES"/>
        </w:rPr>
        <w:t>)</w:t>
      </w:r>
      <w:r w:rsidR="00DF19D9" w:rsidRPr="002E6321">
        <w:rPr>
          <w:lang w:val="es-ES"/>
        </w:rPr>
        <w:t>,</w:t>
      </w:r>
      <w:r w:rsidR="00DF19D9" w:rsidRPr="002E6321">
        <w:rPr>
          <w:spacing w:val="29"/>
          <w:lang w:val="es-ES"/>
        </w:rPr>
        <w:t xml:space="preserve"> </w:t>
      </w:r>
      <w:r w:rsidR="00D962F6" w:rsidRPr="002E6321">
        <w:rPr>
          <w:lang w:val="es-ES"/>
        </w:rPr>
        <w:t>Medialdea,</w:t>
      </w:r>
      <w:r w:rsidR="00D962F6" w:rsidRPr="002E6321">
        <w:rPr>
          <w:spacing w:val="28"/>
          <w:lang w:val="es-ES"/>
        </w:rPr>
        <w:t xml:space="preserve"> T</w:t>
      </w:r>
      <w:r w:rsidR="00D962F6" w:rsidRPr="002E6321">
        <w:rPr>
          <w:lang w:val="es-ES"/>
        </w:rPr>
        <w:t>.</w:t>
      </w:r>
      <w:r w:rsidR="00D962F6" w:rsidRPr="002E6321">
        <w:rPr>
          <w:vertAlign w:val="superscript"/>
          <w:lang w:val="es-ES"/>
        </w:rPr>
        <w:t>(1)</w:t>
      </w:r>
      <w:r w:rsidR="00D962F6" w:rsidRPr="00D962F6">
        <w:rPr>
          <w:lang w:val="es-ES"/>
        </w:rPr>
        <w:t>,</w:t>
      </w:r>
      <w:r w:rsidR="00D962F6">
        <w:rPr>
          <w:vertAlign w:val="superscript"/>
          <w:lang w:val="es-ES"/>
        </w:rPr>
        <w:t xml:space="preserve"> </w:t>
      </w:r>
      <w:r w:rsidR="00F259D0" w:rsidRPr="002E6321">
        <w:rPr>
          <w:lang w:val="es-ES"/>
        </w:rPr>
        <w:t>Santofimia</w:t>
      </w:r>
      <w:r w:rsidR="00D32268" w:rsidRPr="002E6321">
        <w:rPr>
          <w:lang w:val="es-ES"/>
        </w:rPr>
        <w:t>,</w:t>
      </w:r>
      <w:r w:rsidR="00D32268" w:rsidRPr="002E6321">
        <w:rPr>
          <w:spacing w:val="28"/>
          <w:lang w:val="es-ES"/>
        </w:rPr>
        <w:t xml:space="preserve"> </w:t>
      </w:r>
      <w:r w:rsidR="0064646B" w:rsidRPr="002E6321">
        <w:rPr>
          <w:spacing w:val="28"/>
          <w:lang w:val="es-ES"/>
        </w:rPr>
        <w:t>E</w:t>
      </w:r>
      <w:r w:rsidR="00D32268" w:rsidRPr="002E6321">
        <w:rPr>
          <w:lang w:val="es-ES"/>
        </w:rPr>
        <w:t>.</w:t>
      </w:r>
      <w:r w:rsidR="00DF19D9" w:rsidRPr="002E6321">
        <w:rPr>
          <w:vertAlign w:val="superscript"/>
          <w:lang w:val="es-ES"/>
        </w:rPr>
        <w:t>(1)</w:t>
      </w:r>
      <w:r w:rsidR="00DF19D9" w:rsidRPr="002E6321">
        <w:rPr>
          <w:lang w:val="es-ES"/>
        </w:rPr>
        <w:t>,</w:t>
      </w:r>
      <w:r w:rsidR="00DF19D9" w:rsidRPr="002E6321">
        <w:rPr>
          <w:spacing w:val="24"/>
          <w:lang w:val="es-ES"/>
        </w:rPr>
        <w:t xml:space="preserve"> </w:t>
      </w:r>
      <w:r w:rsidR="00AE3B99" w:rsidRPr="002E6321">
        <w:rPr>
          <w:lang w:val="es-ES"/>
        </w:rPr>
        <w:t>Rincón-Tomás,</w:t>
      </w:r>
      <w:r w:rsidR="00AE3B99" w:rsidRPr="002E6321">
        <w:rPr>
          <w:spacing w:val="28"/>
          <w:lang w:val="es-ES"/>
        </w:rPr>
        <w:t xml:space="preserve"> B</w:t>
      </w:r>
      <w:r w:rsidR="00AE3B99" w:rsidRPr="002E6321">
        <w:rPr>
          <w:lang w:val="es-ES"/>
        </w:rPr>
        <w:t>.</w:t>
      </w:r>
      <w:r w:rsidR="00AE3B99" w:rsidRPr="002E6321">
        <w:rPr>
          <w:vertAlign w:val="superscript"/>
          <w:lang w:val="es-ES"/>
        </w:rPr>
        <w:t>(1)</w:t>
      </w:r>
      <w:r w:rsidR="00AE3B99">
        <w:rPr>
          <w:lang w:val="es-ES"/>
        </w:rPr>
        <w:t xml:space="preserve">, </w:t>
      </w:r>
      <w:r w:rsidR="0064646B" w:rsidRPr="002E6321">
        <w:rPr>
          <w:lang w:val="es-ES"/>
        </w:rPr>
        <w:t>Marques,</w:t>
      </w:r>
      <w:r w:rsidR="0064646B" w:rsidRPr="002E6321">
        <w:rPr>
          <w:spacing w:val="28"/>
          <w:lang w:val="es-ES"/>
        </w:rPr>
        <w:t xml:space="preserve"> </w:t>
      </w:r>
      <w:r w:rsidR="00BC4EB4" w:rsidRPr="002E6321">
        <w:rPr>
          <w:spacing w:val="28"/>
          <w:lang w:val="es-ES"/>
        </w:rPr>
        <w:t>A.</w:t>
      </w:r>
      <w:r w:rsidR="0064646B" w:rsidRPr="002E6321">
        <w:rPr>
          <w:spacing w:val="28"/>
          <w:lang w:val="es-ES"/>
        </w:rPr>
        <w:t>F</w:t>
      </w:r>
      <w:r w:rsidR="0064646B" w:rsidRPr="002E6321">
        <w:rPr>
          <w:lang w:val="es-ES"/>
        </w:rPr>
        <w:t>.</w:t>
      </w:r>
      <w:r w:rsidR="00BC4EB4" w:rsidRPr="002E6321">
        <w:rPr>
          <w:lang w:val="es-ES"/>
        </w:rPr>
        <w:t>A.</w:t>
      </w:r>
      <w:r w:rsidR="0064646B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2</w:t>
      </w:r>
      <w:r w:rsidR="0064646B" w:rsidRPr="002E6321">
        <w:rPr>
          <w:vertAlign w:val="superscript"/>
          <w:lang w:val="es-ES"/>
        </w:rPr>
        <w:t>)</w:t>
      </w:r>
      <w:r w:rsidR="0064646B" w:rsidRPr="002E6321">
        <w:rPr>
          <w:lang w:val="es-ES"/>
        </w:rPr>
        <w:t xml:space="preserve">, </w:t>
      </w:r>
      <w:r w:rsidR="00D962F6">
        <w:rPr>
          <w:lang w:val="es-ES"/>
        </w:rPr>
        <w:t>Pinto</w:t>
      </w:r>
      <w:r w:rsidR="00D962F6" w:rsidRPr="002E6321">
        <w:rPr>
          <w:lang w:val="es-ES"/>
        </w:rPr>
        <w:t>,</w:t>
      </w:r>
      <w:r w:rsidR="00D962F6" w:rsidRPr="002E6321">
        <w:rPr>
          <w:spacing w:val="28"/>
          <w:lang w:val="es-ES"/>
        </w:rPr>
        <w:t xml:space="preserve"> </w:t>
      </w:r>
      <w:r w:rsidR="00D962F6">
        <w:rPr>
          <w:spacing w:val="28"/>
          <w:lang w:val="es-ES"/>
        </w:rPr>
        <w:t>L</w:t>
      </w:r>
      <w:r w:rsidR="00D962F6" w:rsidRPr="002E6321">
        <w:rPr>
          <w:lang w:val="es-ES"/>
        </w:rPr>
        <w:t>.</w:t>
      </w:r>
      <w:r w:rsidR="00D962F6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3</w:t>
      </w:r>
      <w:r w:rsidR="00D962F6" w:rsidRPr="002E6321">
        <w:rPr>
          <w:vertAlign w:val="superscript"/>
          <w:lang w:val="es-ES"/>
        </w:rPr>
        <w:t>)</w:t>
      </w:r>
      <w:r w:rsidR="00D962F6" w:rsidRPr="002E6321">
        <w:rPr>
          <w:lang w:val="es-ES"/>
        </w:rPr>
        <w:t>,</w:t>
      </w:r>
      <w:r w:rsidR="00D962F6">
        <w:rPr>
          <w:lang w:val="es-ES"/>
        </w:rPr>
        <w:t xml:space="preserve"> </w:t>
      </w:r>
      <w:r w:rsidR="0064646B" w:rsidRPr="002E6321">
        <w:rPr>
          <w:lang w:val="es-ES"/>
        </w:rPr>
        <w:t>Calado,</w:t>
      </w:r>
      <w:r w:rsidR="0064646B" w:rsidRPr="002E6321">
        <w:rPr>
          <w:spacing w:val="28"/>
          <w:lang w:val="es-ES"/>
        </w:rPr>
        <w:t xml:space="preserve"> A</w:t>
      </w:r>
      <w:r w:rsidR="0064646B" w:rsidRPr="002E6321">
        <w:rPr>
          <w:lang w:val="es-ES"/>
        </w:rPr>
        <w:t>.</w:t>
      </w:r>
      <w:r w:rsidR="003A0447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3</w:t>
      </w:r>
      <w:r w:rsidR="0064646B" w:rsidRPr="002E6321">
        <w:rPr>
          <w:vertAlign w:val="superscript"/>
          <w:lang w:val="es-ES"/>
        </w:rPr>
        <w:t>)</w:t>
      </w:r>
      <w:r w:rsidR="0064646B" w:rsidRPr="002E6321">
        <w:rPr>
          <w:lang w:val="es-ES"/>
        </w:rPr>
        <w:t>, Afonso,</w:t>
      </w:r>
      <w:r w:rsidR="0064646B" w:rsidRPr="002E6321">
        <w:rPr>
          <w:spacing w:val="28"/>
          <w:lang w:val="es-ES"/>
        </w:rPr>
        <w:t xml:space="preserve"> A</w:t>
      </w:r>
      <w:r w:rsidR="0064646B" w:rsidRPr="002E6321">
        <w:rPr>
          <w:lang w:val="es-ES"/>
        </w:rPr>
        <w:t>.</w:t>
      </w:r>
      <w:r w:rsidR="0064646B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3</w:t>
      </w:r>
      <w:r w:rsidR="0064646B" w:rsidRPr="002E6321">
        <w:rPr>
          <w:vertAlign w:val="superscript"/>
          <w:lang w:val="es-ES"/>
        </w:rPr>
        <w:t>)</w:t>
      </w:r>
      <w:r w:rsidR="0064646B" w:rsidRPr="002E6321">
        <w:rPr>
          <w:lang w:val="es-ES"/>
        </w:rPr>
        <w:t>, Bettencourt,</w:t>
      </w:r>
      <w:r w:rsidR="0064646B" w:rsidRPr="002E6321">
        <w:rPr>
          <w:spacing w:val="28"/>
          <w:lang w:val="es-ES"/>
        </w:rPr>
        <w:t xml:space="preserve"> R</w:t>
      </w:r>
      <w:r w:rsidR="0064646B" w:rsidRPr="002E6321">
        <w:rPr>
          <w:lang w:val="es-ES"/>
        </w:rPr>
        <w:t>.</w:t>
      </w:r>
      <w:r w:rsidR="0064646B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4</w:t>
      </w:r>
      <w:r w:rsidR="0064646B" w:rsidRPr="002E6321">
        <w:rPr>
          <w:vertAlign w:val="superscript"/>
          <w:lang w:val="es-ES"/>
        </w:rPr>
        <w:t>)</w:t>
      </w:r>
      <w:r w:rsidR="0064646B" w:rsidRPr="002E6321">
        <w:rPr>
          <w:lang w:val="es-ES"/>
        </w:rPr>
        <w:t>,</w:t>
      </w:r>
      <w:r w:rsidR="0064646B" w:rsidRPr="002E6321">
        <w:rPr>
          <w:spacing w:val="24"/>
          <w:lang w:val="es-ES"/>
        </w:rPr>
        <w:t xml:space="preserve"> </w:t>
      </w:r>
      <w:r w:rsidR="00FF32F0">
        <w:rPr>
          <w:spacing w:val="24"/>
          <w:lang w:val="es-ES"/>
        </w:rPr>
        <w:t>Ramos, B.</w:t>
      </w:r>
      <w:r w:rsidR="00FF32F0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3</w:t>
      </w:r>
      <w:r w:rsidR="00FF32F0" w:rsidRPr="002E6321">
        <w:rPr>
          <w:vertAlign w:val="superscript"/>
          <w:lang w:val="es-ES"/>
        </w:rPr>
        <w:t>)</w:t>
      </w:r>
      <w:r w:rsidR="00AE3B99">
        <w:rPr>
          <w:spacing w:val="24"/>
          <w:lang w:val="es-ES"/>
        </w:rPr>
        <w:t xml:space="preserve">, </w:t>
      </w:r>
      <w:r w:rsidR="00AE3B99" w:rsidRPr="002E6321">
        <w:rPr>
          <w:lang w:val="es-ES"/>
        </w:rPr>
        <w:t>Madureira,</w:t>
      </w:r>
      <w:r w:rsidR="00AE3B99" w:rsidRPr="002E6321">
        <w:rPr>
          <w:spacing w:val="28"/>
          <w:lang w:val="es-ES"/>
        </w:rPr>
        <w:t xml:space="preserve"> P</w:t>
      </w:r>
      <w:r w:rsidR="00AE3B99" w:rsidRPr="002E6321">
        <w:rPr>
          <w:lang w:val="es-ES"/>
        </w:rPr>
        <w:t>.</w:t>
      </w:r>
      <w:r w:rsidR="00AE3B99" w:rsidRPr="002E6321">
        <w:rPr>
          <w:vertAlign w:val="superscript"/>
          <w:lang w:val="es-ES"/>
        </w:rPr>
        <w:t>(</w:t>
      </w:r>
      <w:r w:rsidR="00AE3B99">
        <w:rPr>
          <w:vertAlign w:val="superscript"/>
          <w:lang w:val="es-ES"/>
        </w:rPr>
        <w:t>5</w:t>
      </w:r>
      <w:r w:rsidR="00AE3B99" w:rsidRPr="002E6321">
        <w:rPr>
          <w:vertAlign w:val="superscript"/>
          <w:lang w:val="es-ES"/>
        </w:rPr>
        <w:t>)</w:t>
      </w:r>
    </w:p>
    <w:p w:rsidR="00BA1C7A" w:rsidRPr="002E6321" w:rsidRDefault="00BA1C7A" w:rsidP="00BA1C7A">
      <w:pPr>
        <w:pStyle w:val="BodyText"/>
        <w:spacing w:before="25"/>
        <w:ind w:left="0"/>
        <w:rPr>
          <w:b/>
          <w:lang w:val="es-ES"/>
        </w:rPr>
      </w:pPr>
    </w:p>
    <w:p w:rsidR="00DF19D9" w:rsidRPr="00BC4EB4" w:rsidRDefault="00DF19D9" w:rsidP="00BC4EB4">
      <w:pPr>
        <w:rPr>
          <w:i/>
          <w:lang w:val="es-ES"/>
        </w:rPr>
      </w:pPr>
      <w:r w:rsidRPr="00BC4EB4">
        <w:rPr>
          <w:i/>
          <w:vertAlign w:val="superscript"/>
          <w:lang w:val="es-ES"/>
        </w:rPr>
        <w:t>(1)</w:t>
      </w:r>
      <w:r w:rsidRPr="00BC4EB4">
        <w:rPr>
          <w:i/>
          <w:spacing w:val="-2"/>
          <w:lang w:val="es-ES"/>
        </w:rPr>
        <w:t xml:space="preserve"> </w:t>
      </w:r>
      <w:r w:rsidR="00BC4EB4" w:rsidRPr="00BC4EB4">
        <w:rPr>
          <w:i/>
          <w:lang w:val="es-ES"/>
        </w:rPr>
        <w:t xml:space="preserve">Marine </w:t>
      </w:r>
      <w:proofErr w:type="spellStart"/>
      <w:r w:rsidR="00BC4EB4" w:rsidRPr="00BC4EB4">
        <w:rPr>
          <w:i/>
          <w:lang w:val="es-ES"/>
        </w:rPr>
        <w:t>Geology</w:t>
      </w:r>
      <w:proofErr w:type="spellEnd"/>
      <w:r w:rsidR="00BC4EB4" w:rsidRPr="00BC4EB4">
        <w:rPr>
          <w:i/>
          <w:lang w:val="es-ES"/>
        </w:rPr>
        <w:t xml:space="preserve"> Resources and Extreme </w:t>
      </w:r>
      <w:proofErr w:type="spellStart"/>
      <w:r w:rsidR="00BC4EB4" w:rsidRPr="00BC4EB4">
        <w:rPr>
          <w:i/>
          <w:lang w:val="es-ES"/>
        </w:rPr>
        <w:t>Environments</w:t>
      </w:r>
      <w:proofErr w:type="spellEnd"/>
      <w:r w:rsidR="00BC4EB4">
        <w:rPr>
          <w:i/>
          <w:lang w:val="es-ES"/>
        </w:rPr>
        <w:t xml:space="preserve">, </w:t>
      </w:r>
      <w:r w:rsidR="00BC4EB4" w:rsidRPr="00BC4EB4">
        <w:rPr>
          <w:i/>
          <w:lang w:val="es-ES"/>
        </w:rPr>
        <w:t>Instituto Geológico y Minero de España (IGME-CSIC)</w:t>
      </w:r>
      <w:r w:rsidR="00BC4EB4">
        <w:rPr>
          <w:i/>
          <w:lang w:val="es-ES"/>
        </w:rPr>
        <w:t xml:space="preserve">, Madrid, </w:t>
      </w:r>
      <w:proofErr w:type="spellStart"/>
      <w:r w:rsidR="00BC4EB4">
        <w:rPr>
          <w:i/>
          <w:lang w:val="es-ES"/>
        </w:rPr>
        <w:t>Spain</w:t>
      </w:r>
      <w:proofErr w:type="spellEnd"/>
    </w:p>
    <w:p w:rsidR="003A0447" w:rsidRPr="00037098" w:rsidRDefault="00CF6A02" w:rsidP="00BA1C7A">
      <w:pPr>
        <w:rPr>
          <w:i/>
        </w:rPr>
      </w:pPr>
      <w:r w:rsidRPr="00037098">
        <w:rPr>
          <w:i/>
          <w:vertAlign w:val="superscript"/>
        </w:rPr>
        <w:t xml:space="preserve"> </w:t>
      </w:r>
      <w:r w:rsidR="003A0447" w:rsidRPr="00037098">
        <w:rPr>
          <w:i/>
          <w:vertAlign w:val="superscript"/>
        </w:rPr>
        <w:t>(</w:t>
      </w:r>
      <w:r>
        <w:rPr>
          <w:i/>
          <w:vertAlign w:val="superscript"/>
        </w:rPr>
        <w:t>2</w:t>
      </w:r>
      <w:r w:rsidR="003A0447" w:rsidRPr="00037098">
        <w:rPr>
          <w:i/>
          <w:vertAlign w:val="superscript"/>
        </w:rPr>
        <w:t>)</w:t>
      </w:r>
      <w:r w:rsidR="003A0447" w:rsidRPr="00037098">
        <w:rPr>
          <w:i/>
        </w:rPr>
        <w:t xml:space="preserve"> </w:t>
      </w:r>
      <w:r>
        <w:rPr>
          <w:i/>
        </w:rPr>
        <w:t xml:space="preserve">International </w:t>
      </w:r>
      <w:r w:rsidR="00BC4EB4" w:rsidRPr="00037098">
        <w:rPr>
          <w:i/>
        </w:rPr>
        <w:t>Sharing University</w:t>
      </w:r>
      <w:r>
        <w:rPr>
          <w:i/>
        </w:rPr>
        <w:t xml:space="preserve"> (ISU-UA)</w:t>
      </w:r>
      <w:r w:rsidR="00BC4EB4" w:rsidRPr="00037098">
        <w:rPr>
          <w:i/>
        </w:rPr>
        <w:t>, Oeiras, Portugal</w:t>
      </w:r>
    </w:p>
    <w:p w:rsidR="003A0447" w:rsidRDefault="003A0447" w:rsidP="00BA1C7A">
      <w:pPr>
        <w:rPr>
          <w:i/>
        </w:rPr>
      </w:pPr>
      <w:r w:rsidRPr="00D32268">
        <w:rPr>
          <w:i/>
          <w:vertAlign w:val="superscript"/>
        </w:rPr>
        <w:t>(</w:t>
      </w:r>
      <w:r w:rsidR="00CF6A02">
        <w:rPr>
          <w:i/>
          <w:vertAlign w:val="superscript"/>
        </w:rPr>
        <w:t>3</w:t>
      </w:r>
      <w:r w:rsidRPr="00D32268">
        <w:rPr>
          <w:i/>
          <w:vertAlign w:val="superscript"/>
        </w:rPr>
        <w:t>)</w:t>
      </w:r>
      <w:r w:rsidRPr="00D32268">
        <w:rPr>
          <w:i/>
        </w:rPr>
        <w:t xml:space="preserve"> </w:t>
      </w:r>
      <w:r w:rsidR="00BC4EB4" w:rsidRPr="00BC4EB4">
        <w:rPr>
          <w:i/>
        </w:rPr>
        <w:t>Portuguese Task Group for the Extension of the Continental Shelf</w:t>
      </w:r>
      <w:r w:rsidR="00FF32F0">
        <w:rPr>
          <w:i/>
        </w:rPr>
        <w:t xml:space="preserve"> (EMEPC)</w:t>
      </w:r>
      <w:r w:rsidR="00BC4EB4">
        <w:rPr>
          <w:i/>
        </w:rPr>
        <w:t xml:space="preserve">, </w:t>
      </w:r>
      <w:proofErr w:type="spellStart"/>
      <w:r w:rsidR="00BC4EB4" w:rsidRPr="00BC4EB4">
        <w:rPr>
          <w:i/>
        </w:rPr>
        <w:t>Paço</w:t>
      </w:r>
      <w:proofErr w:type="spellEnd"/>
      <w:r w:rsidR="00BC4EB4" w:rsidRPr="00BC4EB4">
        <w:rPr>
          <w:i/>
        </w:rPr>
        <w:t xml:space="preserve"> de Arcos</w:t>
      </w:r>
      <w:r w:rsidR="00BC4EB4">
        <w:rPr>
          <w:i/>
        </w:rPr>
        <w:t>, Portugal</w:t>
      </w:r>
    </w:p>
    <w:p w:rsidR="004C2F7A" w:rsidRDefault="004C2F7A" w:rsidP="00BA1C7A">
      <w:pPr>
        <w:rPr>
          <w:i/>
        </w:rPr>
      </w:pPr>
      <w:r w:rsidRPr="00D32268">
        <w:rPr>
          <w:i/>
          <w:vertAlign w:val="superscript"/>
        </w:rPr>
        <w:t>(</w:t>
      </w:r>
      <w:r w:rsidR="00CF6A02">
        <w:rPr>
          <w:i/>
          <w:vertAlign w:val="superscript"/>
        </w:rPr>
        <w:t>4</w:t>
      </w:r>
      <w:r w:rsidRPr="00D32268">
        <w:rPr>
          <w:i/>
          <w:vertAlign w:val="superscript"/>
        </w:rPr>
        <w:t>)</w:t>
      </w:r>
      <w:r w:rsidRPr="00D32268">
        <w:rPr>
          <w:i/>
        </w:rPr>
        <w:t xml:space="preserve"> </w:t>
      </w:r>
      <w:r w:rsidRPr="004C2F7A">
        <w:rPr>
          <w:i/>
        </w:rPr>
        <w:t>Institute of Marine Research</w:t>
      </w:r>
      <w:r>
        <w:rPr>
          <w:i/>
        </w:rPr>
        <w:t xml:space="preserve"> (IMAR), </w:t>
      </w:r>
      <w:proofErr w:type="spellStart"/>
      <w:r>
        <w:rPr>
          <w:i/>
        </w:rPr>
        <w:t>Horta</w:t>
      </w:r>
      <w:proofErr w:type="spellEnd"/>
      <w:r>
        <w:rPr>
          <w:i/>
        </w:rPr>
        <w:t>-Faial, Portugal</w:t>
      </w:r>
    </w:p>
    <w:p w:rsidR="00CF6A02" w:rsidRPr="00BC4EB4" w:rsidRDefault="00CF6A02" w:rsidP="00CF6A02">
      <w:pPr>
        <w:rPr>
          <w:i/>
          <w:lang w:val="es-ES"/>
        </w:rPr>
      </w:pPr>
      <w:r w:rsidRPr="00BC4EB4">
        <w:rPr>
          <w:i/>
          <w:vertAlign w:val="superscript"/>
          <w:lang w:val="es-ES"/>
        </w:rPr>
        <w:t>(</w:t>
      </w:r>
      <w:r>
        <w:rPr>
          <w:i/>
          <w:vertAlign w:val="superscript"/>
          <w:lang w:val="es-ES"/>
        </w:rPr>
        <w:t>5</w:t>
      </w:r>
      <w:bookmarkStart w:id="0" w:name="_GoBack"/>
      <w:bookmarkEnd w:id="0"/>
      <w:r w:rsidRPr="00BC4EB4">
        <w:rPr>
          <w:i/>
          <w:vertAlign w:val="superscript"/>
          <w:lang w:val="es-ES"/>
        </w:rPr>
        <w:t>)</w:t>
      </w:r>
      <w:r w:rsidRPr="00BC4EB4">
        <w:rPr>
          <w:i/>
          <w:lang w:val="es-ES"/>
        </w:rPr>
        <w:t xml:space="preserve"> </w:t>
      </w:r>
      <w:proofErr w:type="spellStart"/>
      <w:r w:rsidRPr="00BC4EB4">
        <w:rPr>
          <w:i/>
          <w:lang w:val="es-ES"/>
        </w:rPr>
        <w:t>Institute</w:t>
      </w:r>
      <w:proofErr w:type="spellEnd"/>
      <w:r w:rsidRPr="00BC4EB4">
        <w:rPr>
          <w:i/>
          <w:lang w:val="es-ES"/>
        </w:rPr>
        <w:t xml:space="preserve"> of </w:t>
      </w:r>
      <w:proofErr w:type="spellStart"/>
      <w:r w:rsidRPr="00BC4EB4">
        <w:rPr>
          <w:i/>
          <w:lang w:val="es-ES"/>
        </w:rPr>
        <w:t>Earth</w:t>
      </w:r>
      <w:proofErr w:type="spellEnd"/>
      <w:r w:rsidRPr="00BC4EB4">
        <w:rPr>
          <w:i/>
          <w:lang w:val="es-ES"/>
        </w:rPr>
        <w:t xml:space="preserve"> </w:t>
      </w:r>
      <w:proofErr w:type="spellStart"/>
      <w:r w:rsidRPr="00BC4EB4">
        <w:rPr>
          <w:i/>
          <w:lang w:val="es-ES"/>
        </w:rPr>
        <w:t>Sciences</w:t>
      </w:r>
      <w:proofErr w:type="spellEnd"/>
      <w:r>
        <w:rPr>
          <w:i/>
          <w:lang w:val="es-ES"/>
        </w:rPr>
        <w:t xml:space="preserve">, </w:t>
      </w:r>
      <w:r w:rsidRPr="00BC4EB4">
        <w:rPr>
          <w:i/>
          <w:lang w:val="es-ES"/>
        </w:rPr>
        <w:t xml:space="preserve">Universidade de </w:t>
      </w:r>
      <w:r>
        <w:rPr>
          <w:i/>
          <w:lang w:val="es-ES"/>
        </w:rPr>
        <w:t>É</w:t>
      </w:r>
      <w:r w:rsidRPr="00BC4EB4">
        <w:rPr>
          <w:i/>
          <w:lang w:val="es-ES"/>
        </w:rPr>
        <w:t>vora</w:t>
      </w:r>
      <w:r>
        <w:rPr>
          <w:i/>
          <w:lang w:val="es-ES"/>
        </w:rPr>
        <w:t xml:space="preserve"> (UÉ)</w:t>
      </w:r>
      <w:r w:rsidRPr="00BC4EB4">
        <w:rPr>
          <w:i/>
          <w:lang w:val="es-ES"/>
        </w:rPr>
        <w:t xml:space="preserve">, </w:t>
      </w:r>
      <w:r>
        <w:rPr>
          <w:i/>
          <w:lang w:val="es-ES"/>
        </w:rPr>
        <w:t>Évora, Portugal</w:t>
      </w:r>
    </w:p>
    <w:p w:rsidR="00E20B2D" w:rsidRDefault="00BC7977" w:rsidP="00E20B2D">
      <w:pPr>
        <w:spacing w:line="360" w:lineRule="auto"/>
      </w:pPr>
      <w:hyperlink r:id="rId6" w:history="1">
        <w:r w:rsidR="00DC57D4" w:rsidRPr="008C545B">
          <w:rPr>
            <w:rStyle w:val="Hyperlink"/>
          </w:rPr>
          <w:t>*fj.gonzalez@igme.es</w:t>
        </w:r>
      </w:hyperlink>
      <w:r w:rsidR="00E20B2D" w:rsidRPr="009E4313">
        <w:t xml:space="preserve"> (</w:t>
      </w:r>
      <w:r w:rsidR="00E20B2D" w:rsidRPr="009E4313">
        <w:rPr>
          <w:vertAlign w:val="superscript"/>
        </w:rPr>
        <w:t>*</w:t>
      </w:r>
      <w:r w:rsidR="00E20B2D" w:rsidRPr="00727CA1">
        <w:t>Presenting</w:t>
      </w:r>
      <w:r w:rsidR="00E20B2D">
        <w:t xml:space="preserve"> author)</w:t>
      </w:r>
    </w:p>
    <w:p w:rsidR="00BA1C7A" w:rsidRDefault="00BA1C7A" w:rsidP="00BA1C7A">
      <w:pPr>
        <w:rPr>
          <w:b/>
          <w:spacing w:val="-2"/>
        </w:rPr>
      </w:pPr>
    </w:p>
    <w:p w:rsidR="00D32268" w:rsidRDefault="00D32268" w:rsidP="00BA1C7A">
      <w:pPr>
        <w:rPr>
          <w:b/>
          <w:spacing w:val="-2"/>
        </w:rPr>
      </w:pPr>
      <w:r>
        <w:rPr>
          <w:b/>
          <w:spacing w:val="-2"/>
        </w:rPr>
        <w:t xml:space="preserve">Keywords: </w:t>
      </w:r>
      <w:proofErr w:type="spellStart"/>
      <w:r w:rsidR="008D3A0E">
        <w:rPr>
          <w:bCs/>
          <w:iCs/>
        </w:rPr>
        <w:t>sulphide</w:t>
      </w:r>
      <w:proofErr w:type="spellEnd"/>
      <w:r w:rsidR="008D3A0E">
        <w:rPr>
          <w:bCs/>
          <w:iCs/>
        </w:rPr>
        <w:t xml:space="preserve"> chimney</w:t>
      </w:r>
      <w:r w:rsidRPr="003F5E61">
        <w:rPr>
          <w:bCs/>
          <w:iCs/>
        </w:rPr>
        <w:t xml:space="preserve">, </w:t>
      </w:r>
      <w:r w:rsidR="008D3A0E">
        <w:rPr>
          <w:bCs/>
          <w:iCs/>
        </w:rPr>
        <w:t>seabed minerals</w:t>
      </w:r>
      <w:r w:rsidRPr="003F5E61">
        <w:rPr>
          <w:bCs/>
          <w:iCs/>
        </w:rPr>
        <w:t xml:space="preserve">, </w:t>
      </w:r>
      <w:r w:rsidR="008D3A0E">
        <w:rPr>
          <w:bCs/>
          <w:iCs/>
        </w:rPr>
        <w:t xml:space="preserve">high-temperature </w:t>
      </w:r>
      <w:proofErr w:type="spellStart"/>
      <w:r w:rsidR="008D3A0E">
        <w:rPr>
          <w:bCs/>
          <w:iCs/>
        </w:rPr>
        <w:t>hydrothermalism</w:t>
      </w:r>
      <w:proofErr w:type="spellEnd"/>
      <w:r w:rsidRPr="003F5E61">
        <w:rPr>
          <w:bCs/>
          <w:iCs/>
        </w:rPr>
        <w:t xml:space="preserve">, </w:t>
      </w:r>
      <w:r w:rsidR="008D3A0E">
        <w:rPr>
          <w:bCs/>
          <w:iCs/>
        </w:rPr>
        <w:t xml:space="preserve">critical raw materials, </w:t>
      </w:r>
      <w:r w:rsidR="00EF1EAD">
        <w:rPr>
          <w:bCs/>
          <w:iCs/>
        </w:rPr>
        <w:t>chalcopyrite</w:t>
      </w:r>
      <w:r w:rsidR="00F8084A">
        <w:rPr>
          <w:bCs/>
          <w:iCs/>
        </w:rPr>
        <w:t>, extreme environment</w:t>
      </w:r>
    </w:p>
    <w:p w:rsidR="00D32268" w:rsidRPr="00D32268" w:rsidRDefault="00D32268" w:rsidP="00BA1C7A">
      <w:pPr>
        <w:rPr>
          <w:b/>
          <w:spacing w:val="-2"/>
        </w:rPr>
      </w:pPr>
    </w:p>
    <w:p w:rsidR="00DF19D9" w:rsidRDefault="00DF19D9" w:rsidP="00BA1C7A">
      <w:pPr>
        <w:rPr>
          <w:b/>
        </w:rPr>
      </w:pPr>
      <w:r>
        <w:rPr>
          <w:b/>
          <w:spacing w:val="-2"/>
        </w:rPr>
        <w:t>ABSTRACT</w:t>
      </w:r>
    </w:p>
    <w:p w:rsidR="00DF19D9" w:rsidRDefault="00DF19D9" w:rsidP="00BA1C7A">
      <w:pPr>
        <w:pStyle w:val="BodyText"/>
        <w:spacing w:before="1"/>
        <w:ind w:left="0"/>
        <w:jc w:val="both"/>
        <w:rPr>
          <w:b/>
        </w:rPr>
      </w:pPr>
    </w:p>
    <w:p w:rsidR="0064520A" w:rsidRDefault="002A6A7E" w:rsidP="00BA1C7A">
      <w:pPr>
        <w:pStyle w:val="AbstractText"/>
        <w:tabs>
          <w:tab w:val="clear" w:pos="8640"/>
        </w:tabs>
        <w:spacing w:line="276" w:lineRule="auto"/>
        <w:jc w:val="both"/>
        <w:rPr>
          <w:rFonts w:ascii="Calibri" w:eastAsia="Calibri" w:hAnsi="Calibri" w:cs="Calibri"/>
          <w:bCs/>
          <w:iCs/>
          <w:sz w:val="22"/>
        </w:rPr>
      </w:pPr>
      <w:r w:rsidRPr="002A6A7E">
        <w:rPr>
          <w:rFonts w:ascii="Calibri" w:eastAsia="Calibri" w:hAnsi="Calibri" w:cs="Calibri"/>
          <w:bCs/>
          <w:iCs/>
          <w:sz w:val="22"/>
        </w:rPr>
        <w:t xml:space="preserve">The </w:t>
      </w:r>
      <w:proofErr w:type="spellStart"/>
      <w:r w:rsidRPr="002A6A7E">
        <w:rPr>
          <w:rFonts w:ascii="Calibri" w:eastAsia="Calibri" w:hAnsi="Calibri" w:cs="Calibri"/>
          <w:bCs/>
          <w:iCs/>
          <w:sz w:val="22"/>
        </w:rPr>
        <w:t>Moytirra</w:t>
      </w:r>
      <w:proofErr w:type="spellEnd"/>
      <w:r w:rsidRPr="002A6A7E">
        <w:rPr>
          <w:rFonts w:ascii="Calibri" w:eastAsia="Calibri" w:hAnsi="Calibri" w:cs="Calibri"/>
          <w:bCs/>
          <w:iCs/>
          <w:sz w:val="22"/>
        </w:rPr>
        <w:t xml:space="preserve"> hydrothermal vent field is located on the Mid-Atlantic Ridge (MAR) at approximately 45°N, between the Azores and Iceland. </w:t>
      </w:r>
      <w:r w:rsidR="002E6321" w:rsidRPr="002E6321">
        <w:rPr>
          <w:rFonts w:ascii="Calibri" w:eastAsia="Calibri" w:hAnsi="Calibri" w:cs="Calibri"/>
          <w:bCs/>
          <w:iCs/>
          <w:sz w:val="22"/>
        </w:rPr>
        <w:t xml:space="preserve">This system was discovered in 2011 during an Irish-led scientific expedition aboard the RV </w:t>
      </w:r>
      <w:r w:rsidR="002E6321" w:rsidRPr="002E6321">
        <w:rPr>
          <w:rFonts w:ascii="Calibri" w:eastAsia="Calibri" w:hAnsi="Calibri" w:cs="Calibri"/>
          <w:bCs/>
          <w:i/>
          <w:iCs/>
          <w:sz w:val="22"/>
        </w:rPr>
        <w:t>Celtic Explorer</w:t>
      </w:r>
      <w:r w:rsidR="002E6321" w:rsidRPr="002E6321">
        <w:rPr>
          <w:rFonts w:ascii="Calibri" w:eastAsia="Calibri" w:hAnsi="Calibri" w:cs="Calibri"/>
          <w:bCs/>
          <w:iCs/>
          <w:sz w:val="22"/>
        </w:rPr>
        <w:t xml:space="preserve">, and was later extensively explored and sampled in 2019 by the Spanish EXPLOSEA 2 expedition aboard the RV </w:t>
      </w:r>
      <w:r w:rsidR="002E6321" w:rsidRPr="002E6321">
        <w:rPr>
          <w:rFonts w:ascii="Calibri" w:eastAsia="Calibri" w:hAnsi="Calibri" w:cs="Calibri"/>
          <w:bCs/>
          <w:i/>
          <w:iCs/>
          <w:sz w:val="22"/>
        </w:rPr>
        <w:t>Sarmiento de Gamboa</w:t>
      </w:r>
      <w:r w:rsidR="002E6321" w:rsidRPr="002E6321">
        <w:rPr>
          <w:rFonts w:ascii="Calibri" w:eastAsia="Calibri" w:hAnsi="Calibri" w:cs="Calibri"/>
          <w:bCs/>
          <w:iCs/>
          <w:sz w:val="22"/>
        </w:rPr>
        <w:t xml:space="preserve">, with the support of the remotely operated vehicle (ROV) </w:t>
      </w:r>
      <w:proofErr w:type="spellStart"/>
      <w:r w:rsidR="002E6321" w:rsidRPr="002E6321">
        <w:rPr>
          <w:rFonts w:ascii="Calibri" w:eastAsia="Calibri" w:hAnsi="Calibri" w:cs="Calibri"/>
          <w:bCs/>
          <w:i/>
          <w:iCs/>
          <w:sz w:val="22"/>
        </w:rPr>
        <w:t>Luso</w:t>
      </w:r>
      <w:proofErr w:type="spellEnd"/>
      <w:r w:rsidR="002E6321" w:rsidRPr="002E6321">
        <w:rPr>
          <w:rFonts w:ascii="Calibri" w:eastAsia="Calibri" w:hAnsi="Calibri" w:cs="Calibri"/>
          <w:bCs/>
          <w:iCs/>
          <w:sz w:val="22"/>
        </w:rPr>
        <w:t>.</w:t>
      </w:r>
      <w:r w:rsidR="0064520A">
        <w:rPr>
          <w:rFonts w:ascii="Calibri" w:eastAsia="Calibri" w:hAnsi="Calibri" w:cs="Calibri"/>
          <w:bCs/>
          <w:iCs/>
          <w:sz w:val="22"/>
        </w:rPr>
        <w:t xml:space="preserve"> </w:t>
      </w:r>
      <w:r w:rsidRPr="002A6A7E">
        <w:rPr>
          <w:rFonts w:ascii="Calibri" w:eastAsia="Calibri" w:hAnsi="Calibri" w:cs="Calibri"/>
          <w:bCs/>
          <w:iCs/>
          <w:sz w:val="22"/>
        </w:rPr>
        <w:t xml:space="preserve"> </w:t>
      </w:r>
      <w:r w:rsidR="0064520A">
        <w:rPr>
          <w:rFonts w:ascii="Calibri" w:eastAsia="Calibri" w:hAnsi="Calibri" w:cs="Calibri"/>
          <w:bCs/>
          <w:iCs/>
          <w:sz w:val="22"/>
        </w:rPr>
        <w:t>It is</w:t>
      </w:r>
      <w:r w:rsidRPr="002A6A7E">
        <w:rPr>
          <w:rFonts w:ascii="Calibri" w:eastAsia="Calibri" w:hAnsi="Calibri" w:cs="Calibri"/>
          <w:bCs/>
          <w:iCs/>
          <w:sz w:val="22"/>
        </w:rPr>
        <w:t xml:space="preserve"> the first known deep-sea hydrothermal vent field on the slow-spreading MAR north of the Azores.</w:t>
      </w:r>
      <w:r w:rsidR="005D7952">
        <w:rPr>
          <w:rFonts w:ascii="Calibri" w:eastAsia="Calibri" w:hAnsi="Calibri" w:cs="Calibri"/>
          <w:bCs/>
          <w:iCs/>
          <w:sz w:val="22"/>
        </w:rPr>
        <w:t xml:space="preserve"> </w:t>
      </w:r>
      <w:r w:rsidR="0099427B" w:rsidRPr="0099427B">
        <w:rPr>
          <w:rFonts w:ascii="Calibri" w:eastAsia="Calibri" w:hAnsi="Calibri" w:cs="Calibri"/>
          <w:bCs/>
          <w:iCs/>
          <w:sz w:val="22"/>
        </w:rPr>
        <w:t xml:space="preserve">In June 2019, two </w:t>
      </w:r>
      <w:r w:rsidR="00F35A8E">
        <w:rPr>
          <w:rFonts w:ascii="Calibri" w:eastAsia="Calibri" w:hAnsi="Calibri" w:cs="Calibri"/>
          <w:bCs/>
          <w:iCs/>
          <w:sz w:val="22"/>
        </w:rPr>
        <w:t xml:space="preserve">ROV </w:t>
      </w:r>
      <w:r w:rsidR="0099427B" w:rsidRPr="0099427B">
        <w:rPr>
          <w:rFonts w:ascii="Calibri" w:eastAsia="Calibri" w:hAnsi="Calibri" w:cs="Calibri"/>
          <w:bCs/>
          <w:iCs/>
          <w:sz w:val="22"/>
        </w:rPr>
        <w:t xml:space="preserve">dives were conducted at a depth of approximately 2,900 meters to explore a fault scarp located on the eastern axial wall of MAR. The site featured ruins formed from talus and inactive, oxidized chimneys, alongside active </w:t>
      </w:r>
      <w:proofErr w:type="spellStart"/>
      <w:r w:rsidR="0099427B" w:rsidRPr="0099427B">
        <w:rPr>
          <w:rFonts w:ascii="Calibri" w:eastAsia="Calibri" w:hAnsi="Calibri" w:cs="Calibri"/>
          <w:bCs/>
          <w:iCs/>
          <w:sz w:val="22"/>
        </w:rPr>
        <w:t>sulphide</w:t>
      </w:r>
      <w:proofErr w:type="spellEnd"/>
      <w:r w:rsidR="0099427B" w:rsidRPr="0099427B">
        <w:rPr>
          <w:rFonts w:ascii="Calibri" w:eastAsia="Calibri" w:hAnsi="Calibri" w:cs="Calibri"/>
          <w:bCs/>
          <w:iCs/>
          <w:sz w:val="22"/>
        </w:rPr>
        <w:t xml:space="preserve">-anhydrite chimneys emitting </w:t>
      </w:r>
      <w:r w:rsidR="004417A2">
        <w:rPr>
          <w:rFonts w:ascii="Calibri" w:eastAsia="Calibri" w:hAnsi="Calibri" w:cs="Calibri"/>
          <w:bCs/>
          <w:iCs/>
          <w:sz w:val="22"/>
        </w:rPr>
        <w:t xml:space="preserve">high-temperature </w:t>
      </w:r>
      <w:r w:rsidR="0099427B" w:rsidRPr="0099427B">
        <w:rPr>
          <w:rFonts w:ascii="Calibri" w:eastAsia="Calibri" w:hAnsi="Calibri" w:cs="Calibri"/>
          <w:bCs/>
          <w:iCs/>
          <w:sz w:val="22"/>
        </w:rPr>
        <w:t>black smokers.</w:t>
      </w:r>
      <w:r w:rsidR="00F35A8E">
        <w:rPr>
          <w:rFonts w:ascii="Calibri" w:eastAsia="Calibri" w:hAnsi="Calibri" w:cs="Calibri"/>
          <w:bCs/>
          <w:iCs/>
          <w:sz w:val="22"/>
        </w:rPr>
        <w:t xml:space="preserve"> </w:t>
      </w:r>
      <w:r w:rsidR="00FA3EBF">
        <w:rPr>
          <w:rFonts w:ascii="Calibri" w:eastAsia="Calibri" w:hAnsi="Calibri" w:cs="Calibri"/>
          <w:bCs/>
          <w:iCs/>
          <w:sz w:val="22"/>
        </w:rPr>
        <w:t xml:space="preserve">The studied active </w:t>
      </w:r>
      <w:proofErr w:type="spellStart"/>
      <w:r w:rsidR="001C778F">
        <w:rPr>
          <w:rFonts w:ascii="Calibri" w:eastAsia="Calibri" w:hAnsi="Calibri" w:cs="Calibri"/>
          <w:bCs/>
          <w:iCs/>
          <w:sz w:val="22"/>
        </w:rPr>
        <w:t>sulphide</w:t>
      </w:r>
      <w:proofErr w:type="spellEnd"/>
      <w:r w:rsidR="001C778F">
        <w:rPr>
          <w:rFonts w:ascii="Calibri" w:eastAsia="Calibri" w:hAnsi="Calibri" w:cs="Calibri"/>
          <w:bCs/>
          <w:iCs/>
          <w:sz w:val="22"/>
        </w:rPr>
        <w:t xml:space="preserve"> </w:t>
      </w:r>
      <w:r w:rsidR="00FA3EBF">
        <w:rPr>
          <w:rFonts w:ascii="Calibri" w:eastAsia="Calibri" w:hAnsi="Calibri" w:cs="Calibri"/>
          <w:bCs/>
          <w:iCs/>
          <w:sz w:val="22"/>
        </w:rPr>
        <w:t>chimneys</w:t>
      </w:r>
      <w:r w:rsidR="001C778F">
        <w:rPr>
          <w:rFonts w:ascii="Calibri" w:eastAsia="Calibri" w:hAnsi="Calibri" w:cs="Calibri"/>
          <w:bCs/>
          <w:iCs/>
          <w:sz w:val="22"/>
        </w:rPr>
        <w:t xml:space="preserve"> exhibit</w:t>
      </w:r>
      <w:r w:rsidR="001C778F" w:rsidRPr="001C778F">
        <w:rPr>
          <w:rFonts w:ascii="Calibri" w:eastAsia="Calibri" w:hAnsi="Calibri" w:cs="Calibri"/>
          <w:bCs/>
          <w:iCs/>
          <w:sz w:val="22"/>
        </w:rPr>
        <w:t xml:space="preserve"> </w:t>
      </w:r>
      <w:r w:rsidR="00C60829">
        <w:rPr>
          <w:rFonts w:ascii="Calibri" w:eastAsia="Calibri" w:hAnsi="Calibri" w:cs="Calibri"/>
          <w:bCs/>
          <w:iCs/>
          <w:sz w:val="22"/>
        </w:rPr>
        <w:t xml:space="preserve">mineral </w:t>
      </w:r>
      <w:r w:rsidR="001C778F" w:rsidRPr="001C778F">
        <w:rPr>
          <w:rFonts w:ascii="Calibri" w:eastAsia="Calibri" w:hAnsi="Calibri" w:cs="Calibri"/>
          <w:bCs/>
          <w:iCs/>
          <w:sz w:val="22"/>
        </w:rPr>
        <w:t>concentric zonation around the hydrothermal fluid conduit and with lateral development of a 'Christmas tree' structure</w:t>
      </w:r>
      <w:r w:rsidR="001C778F">
        <w:rPr>
          <w:rFonts w:ascii="Calibri" w:eastAsia="Calibri" w:hAnsi="Calibri" w:cs="Calibri"/>
          <w:bCs/>
          <w:iCs/>
          <w:sz w:val="22"/>
        </w:rPr>
        <w:t>. They</w:t>
      </w:r>
      <w:r w:rsidR="00FA3EBF">
        <w:rPr>
          <w:rFonts w:ascii="Calibri" w:eastAsia="Calibri" w:hAnsi="Calibri" w:cs="Calibri"/>
          <w:bCs/>
          <w:iCs/>
          <w:sz w:val="22"/>
        </w:rPr>
        <w:t xml:space="preserve"> are composed essentially by</w:t>
      </w:r>
      <w:r w:rsidR="001C778F">
        <w:rPr>
          <w:rFonts w:ascii="Calibri" w:eastAsia="Calibri" w:hAnsi="Calibri" w:cs="Calibri"/>
          <w:bCs/>
          <w:iCs/>
          <w:sz w:val="22"/>
        </w:rPr>
        <w:t xml:space="preserve"> primary</w:t>
      </w:r>
      <w:r w:rsidR="00FA3EBF">
        <w:rPr>
          <w:rFonts w:ascii="Calibri" w:eastAsia="Calibri" w:hAnsi="Calibri" w:cs="Calibri"/>
          <w:bCs/>
          <w:iCs/>
          <w:sz w:val="22"/>
        </w:rPr>
        <w:t xml:space="preserve"> pyrite</w:t>
      </w:r>
      <w:r w:rsidR="00C547C9">
        <w:rPr>
          <w:rFonts w:ascii="Calibri" w:eastAsia="Calibri" w:hAnsi="Calibri" w:cs="Calibri"/>
          <w:bCs/>
          <w:iCs/>
          <w:sz w:val="22"/>
        </w:rPr>
        <w:t xml:space="preserve"> (</w:t>
      </w:r>
      <w:proofErr w:type="spellStart"/>
      <w:r w:rsidR="00C547C9" w:rsidRPr="00C547C9">
        <w:rPr>
          <w:rFonts w:ascii="Calibri" w:eastAsia="Calibri" w:hAnsi="Calibri" w:cs="Calibri"/>
          <w:bCs/>
          <w:iCs/>
          <w:sz w:val="22"/>
        </w:rPr>
        <w:t>FeS</w:t>
      </w:r>
      <w:proofErr w:type="spellEnd"/>
      <w:r w:rsidR="00C547C9" w:rsidRPr="00C547C9">
        <w:rPr>
          <w:rFonts w:ascii="Calibri" w:eastAsia="Calibri" w:hAnsi="Calibri" w:cs="Calibri"/>
          <w:bCs/>
          <w:iCs/>
          <w:sz w:val="22"/>
        </w:rPr>
        <w:t>₂)</w:t>
      </w:r>
      <w:r w:rsidR="00FA3EBF">
        <w:rPr>
          <w:rFonts w:ascii="Calibri" w:eastAsia="Calibri" w:hAnsi="Calibri" w:cs="Calibri"/>
          <w:bCs/>
          <w:iCs/>
          <w:sz w:val="22"/>
        </w:rPr>
        <w:t xml:space="preserve">, chalcopyrite </w:t>
      </w:r>
      <w:r w:rsidR="00C547C9" w:rsidRPr="00C547C9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C547C9" w:rsidRPr="00C547C9">
        <w:rPr>
          <w:rFonts w:ascii="Calibri" w:eastAsia="Calibri" w:hAnsi="Calibri" w:cs="Calibri"/>
          <w:bCs/>
          <w:iCs/>
          <w:sz w:val="22"/>
        </w:rPr>
        <w:t>CuFeS</w:t>
      </w:r>
      <w:proofErr w:type="spellEnd"/>
      <w:r w:rsidR="00C547C9" w:rsidRPr="00C547C9">
        <w:rPr>
          <w:rFonts w:ascii="Calibri" w:eastAsia="Calibri" w:hAnsi="Calibri" w:cs="Calibri"/>
          <w:bCs/>
          <w:iCs/>
          <w:sz w:val="22"/>
        </w:rPr>
        <w:t>₂)</w:t>
      </w:r>
      <w:r w:rsidR="00C547C9">
        <w:rPr>
          <w:rFonts w:ascii="Calibri" w:eastAsia="Calibri" w:hAnsi="Calibri" w:cs="Calibri"/>
          <w:bCs/>
          <w:iCs/>
          <w:sz w:val="22"/>
        </w:rPr>
        <w:t xml:space="preserve"> </w:t>
      </w:r>
      <w:r w:rsidR="00FA3EBF">
        <w:rPr>
          <w:rFonts w:ascii="Calibri" w:eastAsia="Calibri" w:hAnsi="Calibri" w:cs="Calibri"/>
          <w:bCs/>
          <w:iCs/>
          <w:sz w:val="22"/>
        </w:rPr>
        <w:t>and anhydrite</w:t>
      </w:r>
      <w:r w:rsidR="00C547C9">
        <w:rPr>
          <w:rFonts w:ascii="Calibri" w:eastAsia="Calibri" w:hAnsi="Calibri" w:cs="Calibri"/>
          <w:bCs/>
          <w:iCs/>
          <w:sz w:val="22"/>
        </w:rPr>
        <w:t xml:space="preserve"> </w:t>
      </w:r>
      <w:r w:rsidR="00C547C9" w:rsidRPr="00C547C9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C547C9" w:rsidRPr="00C547C9">
        <w:rPr>
          <w:rFonts w:ascii="Calibri" w:eastAsia="Calibri" w:hAnsi="Calibri" w:cs="Calibri"/>
          <w:bCs/>
          <w:iCs/>
          <w:sz w:val="22"/>
        </w:rPr>
        <w:t>CaSO</w:t>
      </w:r>
      <w:proofErr w:type="spellEnd"/>
      <w:r w:rsidR="00C547C9" w:rsidRPr="00C547C9">
        <w:rPr>
          <w:rFonts w:ascii="Calibri" w:eastAsia="Calibri" w:hAnsi="Calibri" w:cs="Calibri"/>
          <w:bCs/>
          <w:iCs/>
          <w:sz w:val="22"/>
        </w:rPr>
        <w:t>₄)</w:t>
      </w:r>
      <w:r w:rsidR="00FA3EBF">
        <w:rPr>
          <w:rFonts w:ascii="Calibri" w:eastAsia="Calibri" w:hAnsi="Calibri" w:cs="Calibri"/>
          <w:bCs/>
          <w:iCs/>
          <w:sz w:val="22"/>
        </w:rPr>
        <w:t xml:space="preserve">; less abundant are </w:t>
      </w:r>
      <w:proofErr w:type="spellStart"/>
      <w:r w:rsidR="00FA3EBF">
        <w:rPr>
          <w:rFonts w:ascii="Calibri" w:eastAsia="Calibri" w:hAnsi="Calibri" w:cs="Calibri"/>
          <w:bCs/>
          <w:iCs/>
          <w:sz w:val="22"/>
        </w:rPr>
        <w:t>pyrrhotite</w:t>
      </w:r>
      <w:proofErr w:type="spellEnd"/>
      <w:r w:rsidR="00B014AA">
        <w:rPr>
          <w:rFonts w:ascii="Calibri" w:eastAsia="Calibri" w:hAnsi="Calibri" w:cs="Calibri"/>
          <w:bCs/>
          <w:iCs/>
          <w:sz w:val="22"/>
        </w:rPr>
        <w:t xml:space="preserve"> </w:t>
      </w:r>
      <w:r w:rsidR="00B014AA" w:rsidRPr="00B014AA">
        <w:rPr>
          <w:rFonts w:ascii="Calibri" w:eastAsia="Calibri" w:hAnsi="Calibri" w:cs="Calibri"/>
          <w:bCs/>
          <w:iCs/>
          <w:sz w:val="22"/>
        </w:rPr>
        <w:t>(Fe₁₋ₓS)</w:t>
      </w:r>
      <w:r w:rsidR="00FA3EBF">
        <w:rPr>
          <w:rFonts w:ascii="Calibri" w:eastAsia="Calibri" w:hAnsi="Calibri" w:cs="Calibri"/>
          <w:bCs/>
          <w:iCs/>
          <w:sz w:val="22"/>
        </w:rPr>
        <w:t xml:space="preserve">, </w:t>
      </w:r>
      <w:proofErr w:type="spellStart"/>
      <w:r w:rsidR="00B014AA">
        <w:rPr>
          <w:rFonts w:ascii="Calibri" w:eastAsia="Calibri" w:hAnsi="Calibri" w:cs="Calibri"/>
          <w:bCs/>
          <w:iCs/>
          <w:sz w:val="22"/>
        </w:rPr>
        <w:t>cubanite-isocubanite</w:t>
      </w:r>
      <w:proofErr w:type="spellEnd"/>
      <w:r w:rsidR="00B014AA">
        <w:rPr>
          <w:rFonts w:ascii="Calibri" w:eastAsia="Calibri" w:hAnsi="Calibri" w:cs="Calibri"/>
          <w:bCs/>
          <w:iCs/>
          <w:sz w:val="22"/>
        </w:rPr>
        <w:t xml:space="preserve"> </w:t>
      </w:r>
      <w:r w:rsidR="00B014AA" w:rsidRPr="00B014AA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B014AA" w:rsidRPr="00B014AA">
        <w:rPr>
          <w:rFonts w:ascii="Calibri" w:eastAsia="Calibri" w:hAnsi="Calibri" w:cs="Calibri"/>
          <w:bCs/>
          <w:iCs/>
          <w:sz w:val="22"/>
        </w:rPr>
        <w:t>CuFe₂S</w:t>
      </w:r>
      <w:proofErr w:type="spellEnd"/>
      <w:r w:rsidR="00B014AA" w:rsidRPr="00B014AA">
        <w:rPr>
          <w:rFonts w:ascii="Calibri" w:eastAsia="Calibri" w:hAnsi="Calibri" w:cs="Calibri"/>
          <w:bCs/>
          <w:iCs/>
          <w:sz w:val="22"/>
        </w:rPr>
        <w:t>₃)</w:t>
      </w:r>
      <w:r w:rsidR="00B014AA">
        <w:rPr>
          <w:rFonts w:ascii="Calibri" w:eastAsia="Calibri" w:hAnsi="Calibri" w:cs="Calibri"/>
          <w:bCs/>
          <w:iCs/>
          <w:sz w:val="22"/>
        </w:rPr>
        <w:t xml:space="preserve">, </w:t>
      </w:r>
      <w:proofErr w:type="spellStart"/>
      <w:r w:rsidR="00FA3EBF">
        <w:rPr>
          <w:rFonts w:ascii="Calibri" w:eastAsia="Calibri" w:hAnsi="Calibri" w:cs="Calibri"/>
          <w:bCs/>
          <w:iCs/>
          <w:sz w:val="22"/>
        </w:rPr>
        <w:t>sphalerite</w:t>
      </w:r>
      <w:proofErr w:type="spellEnd"/>
      <w:r w:rsidR="00B014AA">
        <w:rPr>
          <w:rFonts w:ascii="Calibri" w:eastAsia="Calibri" w:hAnsi="Calibri" w:cs="Calibri"/>
          <w:bCs/>
          <w:iCs/>
          <w:sz w:val="22"/>
        </w:rPr>
        <w:t xml:space="preserve"> (</w:t>
      </w:r>
      <w:proofErr w:type="spellStart"/>
      <w:r w:rsidR="00B014AA">
        <w:rPr>
          <w:rFonts w:ascii="Calibri" w:eastAsia="Calibri" w:hAnsi="Calibri" w:cs="Calibri"/>
          <w:bCs/>
          <w:iCs/>
          <w:sz w:val="22"/>
        </w:rPr>
        <w:t>ZnS</w:t>
      </w:r>
      <w:proofErr w:type="spellEnd"/>
      <w:r w:rsidR="00B014AA">
        <w:rPr>
          <w:rFonts w:ascii="Calibri" w:eastAsia="Calibri" w:hAnsi="Calibri" w:cs="Calibri"/>
          <w:bCs/>
          <w:iCs/>
          <w:sz w:val="22"/>
        </w:rPr>
        <w:t>)</w:t>
      </w:r>
      <w:r w:rsidR="00FA3EBF">
        <w:rPr>
          <w:rFonts w:ascii="Calibri" w:eastAsia="Calibri" w:hAnsi="Calibri" w:cs="Calibri"/>
          <w:bCs/>
          <w:iCs/>
          <w:sz w:val="22"/>
        </w:rPr>
        <w:t xml:space="preserve"> and </w:t>
      </w:r>
      <w:proofErr w:type="spellStart"/>
      <w:r w:rsidR="00393819">
        <w:rPr>
          <w:rFonts w:ascii="Calibri" w:eastAsia="Calibri" w:hAnsi="Calibri" w:cs="Calibri"/>
          <w:bCs/>
          <w:iCs/>
          <w:sz w:val="22"/>
        </w:rPr>
        <w:t>marcasite</w:t>
      </w:r>
      <w:proofErr w:type="spellEnd"/>
      <w:r w:rsidR="00B014AA">
        <w:rPr>
          <w:rFonts w:ascii="Calibri" w:eastAsia="Calibri" w:hAnsi="Calibri" w:cs="Calibri"/>
          <w:bCs/>
          <w:iCs/>
          <w:sz w:val="22"/>
        </w:rPr>
        <w:t xml:space="preserve"> </w:t>
      </w:r>
      <w:r w:rsidR="00B014AA" w:rsidRPr="00B014AA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B014AA" w:rsidRPr="00B014AA">
        <w:rPr>
          <w:rFonts w:ascii="Calibri" w:eastAsia="Calibri" w:hAnsi="Calibri" w:cs="Calibri"/>
          <w:bCs/>
          <w:iCs/>
          <w:sz w:val="22"/>
        </w:rPr>
        <w:t>FeS</w:t>
      </w:r>
      <w:proofErr w:type="spellEnd"/>
      <w:r w:rsidR="00B014AA" w:rsidRPr="00B014AA">
        <w:rPr>
          <w:rFonts w:ascii="Calibri" w:eastAsia="Calibri" w:hAnsi="Calibri" w:cs="Calibri"/>
          <w:bCs/>
          <w:iCs/>
          <w:sz w:val="22"/>
        </w:rPr>
        <w:t>₂)</w:t>
      </w:r>
      <w:r w:rsidR="00393819">
        <w:rPr>
          <w:rFonts w:ascii="Calibri" w:eastAsia="Calibri" w:hAnsi="Calibri" w:cs="Calibri"/>
          <w:bCs/>
          <w:iCs/>
          <w:sz w:val="22"/>
        </w:rPr>
        <w:t xml:space="preserve">. </w:t>
      </w:r>
      <w:r w:rsidR="00393819" w:rsidRPr="00393819">
        <w:rPr>
          <w:rFonts w:ascii="Calibri" w:eastAsia="Calibri" w:hAnsi="Calibri" w:cs="Calibri"/>
          <w:bCs/>
          <w:iCs/>
          <w:sz w:val="22"/>
        </w:rPr>
        <w:t xml:space="preserve">Additionally, amorphous silica clays and </w:t>
      </w:r>
      <w:r w:rsidR="00393819">
        <w:rPr>
          <w:rFonts w:ascii="Calibri" w:eastAsia="Calibri" w:hAnsi="Calibri" w:cs="Calibri"/>
          <w:bCs/>
          <w:iCs/>
          <w:sz w:val="22"/>
        </w:rPr>
        <w:t>barite</w:t>
      </w:r>
      <w:r w:rsidR="0078276B">
        <w:rPr>
          <w:rFonts w:ascii="Calibri" w:eastAsia="Calibri" w:hAnsi="Calibri" w:cs="Calibri"/>
          <w:bCs/>
          <w:iCs/>
          <w:sz w:val="22"/>
        </w:rPr>
        <w:t xml:space="preserve"> </w:t>
      </w:r>
      <w:r w:rsidR="0078276B" w:rsidRPr="00C547C9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78276B">
        <w:rPr>
          <w:rFonts w:ascii="Calibri" w:eastAsia="Calibri" w:hAnsi="Calibri" w:cs="Calibri"/>
          <w:bCs/>
          <w:iCs/>
          <w:sz w:val="22"/>
        </w:rPr>
        <w:t>B</w:t>
      </w:r>
      <w:r w:rsidR="0078276B" w:rsidRPr="00C547C9">
        <w:rPr>
          <w:rFonts w:ascii="Calibri" w:eastAsia="Calibri" w:hAnsi="Calibri" w:cs="Calibri"/>
          <w:bCs/>
          <w:iCs/>
          <w:sz w:val="22"/>
        </w:rPr>
        <w:t>aSO</w:t>
      </w:r>
      <w:proofErr w:type="spellEnd"/>
      <w:r w:rsidR="0078276B" w:rsidRPr="00C547C9">
        <w:rPr>
          <w:rFonts w:ascii="Calibri" w:eastAsia="Calibri" w:hAnsi="Calibri" w:cs="Calibri"/>
          <w:bCs/>
          <w:iCs/>
          <w:sz w:val="22"/>
        </w:rPr>
        <w:t>₄)</w:t>
      </w:r>
      <w:r w:rsidR="00393819" w:rsidRPr="00393819">
        <w:rPr>
          <w:rFonts w:ascii="Calibri" w:eastAsia="Calibri" w:hAnsi="Calibri" w:cs="Calibri"/>
          <w:bCs/>
          <w:iCs/>
          <w:sz w:val="22"/>
        </w:rPr>
        <w:t xml:space="preserve"> are present, contributing to the chimneys' structur</w:t>
      </w:r>
      <w:r w:rsidR="00393819">
        <w:rPr>
          <w:rFonts w:ascii="Calibri" w:eastAsia="Calibri" w:hAnsi="Calibri" w:cs="Calibri"/>
          <w:bCs/>
          <w:iCs/>
          <w:sz w:val="22"/>
        </w:rPr>
        <w:t>e</w:t>
      </w:r>
      <w:r w:rsidR="00393819" w:rsidRPr="00393819">
        <w:rPr>
          <w:rFonts w:ascii="Calibri" w:eastAsia="Calibri" w:hAnsi="Calibri" w:cs="Calibri"/>
          <w:bCs/>
          <w:iCs/>
          <w:sz w:val="22"/>
        </w:rPr>
        <w:t>.</w:t>
      </w:r>
      <w:r w:rsidR="00393819">
        <w:rPr>
          <w:rFonts w:ascii="Calibri" w:eastAsia="Calibri" w:hAnsi="Calibri" w:cs="Calibri"/>
          <w:bCs/>
          <w:iCs/>
          <w:sz w:val="22"/>
        </w:rPr>
        <w:t xml:space="preserve"> </w:t>
      </w:r>
      <w:r w:rsidR="001C778F">
        <w:rPr>
          <w:rFonts w:ascii="Calibri" w:eastAsia="Calibri" w:hAnsi="Calibri" w:cs="Calibri"/>
          <w:bCs/>
          <w:iCs/>
          <w:sz w:val="22"/>
        </w:rPr>
        <w:t>Secondary minerals g</w:t>
      </w:r>
      <w:r w:rsidR="00393819">
        <w:rPr>
          <w:rFonts w:ascii="Calibri" w:eastAsia="Calibri" w:hAnsi="Calibri" w:cs="Calibri"/>
          <w:bCs/>
          <w:iCs/>
          <w:sz w:val="22"/>
        </w:rPr>
        <w:t xml:space="preserve">oethite </w:t>
      </w:r>
      <w:r w:rsidR="004D552A" w:rsidRPr="004D552A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proofErr w:type="gramStart"/>
      <w:r w:rsidR="004D552A" w:rsidRPr="004D552A">
        <w:rPr>
          <w:rFonts w:ascii="Calibri" w:eastAsia="Calibri" w:hAnsi="Calibri" w:cs="Calibri"/>
          <w:bCs/>
          <w:iCs/>
          <w:sz w:val="22"/>
        </w:rPr>
        <w:t>FeO</w:t>
      </w:r>
      <w:proofErr w:type="spellEnd"/>
      <w:r w:rsidR="004D552A" w:rsidRPr="004D552A">
        <w:rPr>
          <w:rFonts w:ascii="Calibri" w:eastAsia="Calibri" w:hAnsi="Calibri" w:cs="Calibri"/>
          <w:bCs/>
          <w:iCs/>
          <w:sz w:val="22"/>
        </w:rPr>
        <w:t>(</w:t>
      </w:r>
      <w:proofErr w:type="gramEnd"/>
      <w:r w:rsidR="004D552A" w:rsidRPr="004D552A">
        <w:rPr>
          <w:rFonts w:ascii="Calibri" w:eastAsia="Calibri" w:hAnsi="Calibri" w:cs="Calibri"/>
          <w:bCs/>
          <w:iCs/>
          <w:sz w:val="22"/>
        </w:rPr>
        <w:t xml:space="preserve">OH)) </w:t>
      </w:r>
      <w:r w:rsidR="00393819">
        <w:rPr>
          <w:rFonts w:ascii="Calibri" w:eastAsia="Calibri" w:hAnsi="Calibri" w:cs="Calibri"/>
          <w:bCs/>
          <w:iCs/>
          <w:sz w:val="22"/>
        </w:rPr>
        <w:t xml:space="preserve">and </w:t>
      </w:r>
      <w:proofErr w:type="spellStart"/>
      <w:r w:rsidR="00393819">
        <w:rPr>
          <w:rFonts w:ascii="Calibri" w:eastAsia="Calibri" w:hAnsi="Calibri" w:cs="Calibri"/>
          <w:bCs/>
          <w:iCs/>
          <w:sz w:val="22"/>
        </w:rPr>
        <w:t>atacamite</w:t>
      </w:r>
      <w:proofErr w:type="spellEnd"/>
      <w:r w:rsidR="00393819">
        <w:rPr>
          <w:rFonts w:ascii="Calibri" w:eastAsia="Calibri" w:hAnsi="Calibri" w:cs="Calibri"/>
          <w:bCs/>
          <w:iCs/>
          <w:sz w:val="22"/>
        </w:rPr>
        <w:t xml:space="preserve"> </w:t>
      </w:r>
      <w:r w:rsidR="004D552A" w:rsidRPr="004D552A">
        <w:rPr>
          <w:rFonts w:ascii="Calibri" w:eastAsia="Calibri" w:hAnsi="Calibri" w:cs="Calibri"/>
          <w:bCs/>
          <w:iCs/>
          <w:sz w:val="22"/>
        </w:rPr>
        <w:t>(</w:t>
      </w:r>
      <w:proofErr w:type="spellStart"/>
      <w:r w:rsidR="004D552A" w:rsidRPr="004D552A">
        <w:rPr>
          <w:rFonts w:ascii="Calibri" w:eastAsia="Calibri" w:hAnsi="Calibri" w:cs="Calibri"/>
          <w:bCs/>
          <w:iCs/>
          <w:sz w:val="22"/>
        </w:rPr>
        <w:t>Cu₂Cl</w:t>
      </w:r>
      <w:proofErr w:type="spellEnd"/>
      <w:r w:rsidR="004D552A" w:rsidRPr="004D552A">
        <w:rPr>
          <w:rFonts w:ascii="Calibri" w:eastAsia="Calibri" w:hAnsi="Calibri" w:cs="Calibri"/>
          <w:bCs/>
          <w:iCs/>
          <w:sz w:val="22"/>
        </w:rPr>
        <w:t>(OH)₃)</w:t>
      </w:r>
      <w:r w:rsidR="004D552A">
        <w:rPr>
          <w:rFonts w:ascii="Calibri" w:eastAsia="Calibri" w:hAnsi="Calibri" w:cs="Calibri"/>
          <w:bCs/>
          <w:iCs/>
          <w:sz w:val="22"/>
        </w:rPr>
        <w:t xml:space="preserve"> </w:t>
      </w:r>
      <w:r w:rsidR="00393819">
        <w:rPr>
          <w:rFonts w:ascii="Calibri" w:eastAsia="Calibri" w:hAnsi="Calibri" w:cs="Calibri"/>
          <w:bCs/>
          <w:iCs/>
          <w:sz w:val="22"/>
        </w:rPr>
        <w:t xml:space="preserve">appear in the surface of chimneys affected by incipient weathering. </w:t>
      </w:r>
      <w:r w:rsidR="001C778F">
        <w:rPr>
          <w:rFonts w:ascii="Calibri" w:eastAsia="Calibri" w:hAnsi="Calibri" w:cs="Calibri"/>
          <w:bCs/>
          <w:iCs/>
          <w:sz w:val="22"/>
        </w:rPr>
        <w:t xml:space="preserve">The </w:t>
      </w:r>
      <w:r w:rsidR="001C778F" w:rsidRPr="001C778F">
        <w:rPr>
          <w:rFonts w:ascii="Calibri" w:eastAsia="Calibri" w:hAnsi="Calibri" w:cs="Calibri"/>
          <w:bCs/>
          <w:iCs/>
          <w:sz w:val="22"/>
        </w:rPr>
        <w:t>mineralogical zonation reflects both active mineral precipitation and post-depositional alteration</w:t>
      </w:r>
      <w:r w:rsidR="001C778F">
        <w:rPr>
          <w:rFonts w:ascii="Calibri" w:eastAsia="Calibri" w:hAnsi="Calibri" w:cs="Calibri"/>
          <w:bCs/>
          <w:iCs/>
          <w:sz w:val="22"/>
        </w:rPr>
        <w:t>.</w:t>
      </w:r>
      <w:r w:rsidR="00C60829">
        <w:rPr>
          <w:rFonts w:ascii="Calibri" w:eastAsia="Calibri" w:hAnsi="Calibri" w:cs="Calibri"/>
          <w:bCs/>
          <w:iCs/>
          <w:sz w:val="22"/>
        </w:rPr>
        <w:t xml:space="preserve"> </w:t>
      </w:r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Pyrite and chalcopyrite exhibit textures ranging from massive to euhedral, occasionally showing brecciated structures. </w:t>
      </w:r>
      <w:proofErr w:type="spellStart"/>
      <w:r w:rsidR="007045D9" w:rsidRPr="007045D9">
        <w:rPr>
          <w:rFonts w:ascii="Calibri" w:eastAsia="Calibri" w:hAnsi="Calibri" w:cs="Calibri"/>
          <w:bCs/>
          <w:iCs/>
          <w:sz w:val="22"/>
        </w:rPr>
        <w:t>Exsolution</w:t>
      </w:r>
      <w:proofErr w:type="spellEnd"/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 textures of </w:t>
      </w:r>
      <w:proofErr w:type="spellStart"/>
      <w:r w:rsidR="007045D9" w:rsidRPr="007045D9">
        <w:rPr>
          <w:rFonts w:ascii="Calibri" w:eastAsia="Calibri" w:hAnsi="Calibri" w:cs="Calibri"/>
          <w:bCs/>
          <w:iCs/>
          <w:sz w:val="22"/>
        </w:rPr>
        <w:t>cubanite–isocubanite</w:t>
      </w:r>
      <w:proofErr w:type="spellEnd"/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 within chalcopyrite are common, reflecting </w:t>
      </w:r>
      <w:proofErr w:type="spellStart"/>
      <w:r w:rsidR="007045D9" w:rsidRPr="007045D9">
        <w:rPr>
          <w:rFonts w:ascii="Calibri" w:eastAsia="Calibri" w:hAnsi="Calibri" w:cs="Calibri"/>
          <w:bCs/>
          <w:iCs/>
          <w:sz w:val="22"/>
        </w:rPr>
        <w:t>unmixing</w:t>
      </w:r>
      <w:proofErr w:type="spellEnd"/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 during cooling. </w:t>
      </w:r>
      <w:proofErr w:type="spellStart"/>
      <w:r w:rsidR="007045D9" w:rsidRPr="007045D9">
        <w:rPr>
          <w:rFonts w:ascii="Calibri" w:eastAsia="Calibri" w:hAnsi="Calibri" w:cs="Calibri"/>
          <w:bCs/>
          <w:iCs/>
          <w:sz w:val="22"/>
        </w:rPr>
        <w:t>Colloform</w:t>
      </w:r>
      <w:proofErr w:type="spellEnd"/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 textures in </w:t>
      </w:r>
      <w:proofErr w:type="spellStart"/>
      <w:r w:rsidR="007045D9" w:rsidRPr="007045D9">
        <w:rPr>
          <w:rFonts w:ascii="Calibri" w:eastAsia="Calibri" w:hAnsi="Calibri" w:cs="Calibri"/>
          <w:bCs/>
          <w:iCs/>
          <w:sz w:val="22"/>
        </w:rPr>
        <w:t>marcasite</w:t>
      </w:r>
      <w:proofErr w:type="spellEnd"/>
      <w:r w:rsidR="007045D9" w:rsidRPr="007045D9">
        <w:rPr>
          <w:rFonts w:ascii="Calibri" w:eastAsia="Calibri" w:hAnsi="Calibri" w:cs="Calibri"/>
          <w:bCs/>
          <w:iCs/>
          <w:sz w:val="22"/>
        </w:rPr>
        <w:t xml:space="preserve"> are also frequently observed, indicative of low-temperature precipitation. Locally, pyrite replaces anhydrite, suggesting late-stage sulfide mineralization</w:t>
      </w:r>
      <w:r w:rsidR="007045D9">
        <w:rPr>
          <w:rFonts w:ascii="Calibri" w:eastAsia="Calibri" w:hAnsi="Calibri" w:cs="Calibri"/>
          <w:bCs/>
          <w:iCs/>
          <w:sz w:val="22"/>
        </w:rPr>
        <w:t xml:space="preserve">. </w:t>
      </w:r>
      <w:r w:rsidR="004922F5" w:rsidRPr="004922F5">
        <w:rPr>
          <w:rFonts w:ascii="Calibri" w:eastAsia="Calibri" w:hAnsi="Calibri" w:cs="Calibri"/>
          <w:bCs/>
          <w:iCs/>
          <w:sz w:val="22"/>
        </w:rPr>
        <w:t>Overprinting textures are evident in pyrite, chalcopyrite, and sphalerite, indicating the occurrence of multiple mineralization pulses or a progressive evolution of hydrothermal fluids during the formation of the deposit.</w:t>
      </w:r>
      <w:r w:rsidR="004922F5">
        <w:rPr>
          <w:rFonts w:ascii="Calibri" w:eastAsia="Calibri" w:hAnsi="Calibri" w:cs="Calibri"/>
          <w:bCs/>
          <w:iCs/>
          <w:sz w:val="22"/>
        </w:rPr>
        <w:t xml:space="preserve"> </w:t>
      </w:r>
      <w:r w:rsidR="00B353ED">
        <w:rPr>
          <w:rFonts w:ascii="Calibri" w:eastAsia="Calibri" w:hAnsi="Calibri" w:cs="Calibri"/>
          <w:bCs/>
          <w:iCs/>
          <w:sz w:val="22"/>
        </w:rPr>
        <w:t xml:space="preserve">The chimneys are enriched in Fe (up to 45.6 </w:t>
      </w:r>
      <w:proofErr w:type="gramStart"/>
      <w:r w:rsidR="00B353ED">
        <w:rPr>
          <w:rFonts w:ascii="Calibri" w:eastAsia="Calibri" w:hAnsi="Calibri" w:cs="Calibri"/>
          <w:bCs/>
          <w:iCs/>
          <w:sz w:val="22"/>
        </w:rPr>
        <w:t>wt%</w:t>
      </w:r>
      <w:proofErr w:type="gramEnd"/>
      <w:r w:rsidR="00B353ED">
        <w:rPr>
          <w:rFonts w:ascii="Calibri" w:eastAsia="Calibri" w:hAnsi="Calibri" w:cs="Calibri"/>
          <w:bCs/>
          <w:iCs/>
          <w:sz w:val="22"/>
        </w:rPr>
        <w:t xml:space="preserve">), Cu (up to 23.2 wt%) and Zn (up to 4.9 wt%). </w:t>
      </w:r>
      <w:r w:rsidR="00642D10" w:rsidRPr="00642D10">
        <w:rPr>
          <w:rFonts w:ascii="Calibri" w:eastAsia="Calibri" w:hAnsi="Calibri" w:cs="Calibri"/>
          <w:bCs/>
          <w:iCs/>
          <w:sz w:val="22"/>
        </w:rPr>
        <w:t xml:space="preserve">Other strategic and critical metals, including Co, Ba, As, and Ag, are also </w:t>
      </w:r>
      <w:r w:rsidR="00642D10" w:rsidRPr="00642D10">
        <w:rPr>
          <w:rFonts w:ascii="Calibri" w:eastAsia="Calibri" w:hAnsi="Calibri" w:cs="Calibri"/>
          <w:bCs/>
          <w:iCs/>
          <w:sz w:val="22"/>
        </w:rPr>
        <w:lastRenderedPageBreak/>
        <w:t xml:space="preserve">present in notable bulk concentrations within the </w:t>
      </w:r>
      <w:proofErr w:type="spellStart"/>
      <w:r w:rsidR="00642D10" w:rsidRPr="00642D10">
        <w:rPr>
          <w:rFonts w:ascii="Calibri" w:eastAsia="Calibri" w:hAnsi="Calibri" w:cs="Calibri"/>
          <w:bCs/>
          <w:iCs/>
          <w:sz w:val="22"/>
        </w:rPr>
        <w:t>Moytirra</w:t>
      </w:r>
      <w:proofErr w:type="spellEnd"/>
      <w:r w:rsidR="00642D10" w:rsidRPr="00642D10">
        <w:rPr>
          <w:rFonts w:ascii="Calibri" w:eastAsia="Calibri" w:hAnsi="Calibri" w:cs="Calibri"/>
          <w:bCs/>
          <w:iCs/>
          <w:sz w:val="22"/>
        </w:rPr>
        <w:t xml:space="preserve"> hydrothermal chimneys, with measured values of </w:t>
      </w:r>
      <w:r w:rsidR="0078276B">
        <w:rPr>
          <w:rFonts w:ascii="Calibri" w:eastAsia="Calibri" w:hAnsi="Calibri" w:cs="Calibri"/>
          <w:bCs/>
          <w:iCs/>
          <w:sz w:val="22"/>
        </w:rPr>
        <w:t xml:space="preserve">up to </w:t>
      </w:r>
      <w:r w:rsidR="00642D10" w:rsidRPr="00642D10">
        <w:rPr>
          <w:rFonts w:ascii="Calibri" w:eastAsia="Calibri" w:hAnsi="Calibri" w:cs="Calibri"/>
          <w:bCs/>
          <w:iCs/>
          <w:sz w:val="22"/>
        </w:rPr>
        <w:t>2,562 µg/g, 2,542 µg/g, 502 µg/g, and 60 µg/g, respectively.</w:t>
      </w:r>
      <w:r w:rsidR="00D269E4">
        <w:rPr>
          <w:rFonts w:ascii="Calibri" w:eastAsia="Calibri" w:hAnsi="Calibri" w:cs="Calibri"/>
          <w:bCs/>
          <w:iCs/>
          <w:sz w:val="22"/>
        </w:rPr>
        <w:t xml:space="preserve"> </w:t>
      </w:r>
      <w:r w:rsidR="005B6D84" w:rsidRPr="005B6D84">
        <w:rPr>
          <w:rFonts w:ascii="Calibri" w:eastAsia="Calibri" w:hAnsi="Calibri" w:cs="Calibri"/>
          <w:bCs/>
          <w:iCs/>
          <w:sz w:val="22"/>
        </w:rPr>
        <w:t xml:space="preserve">These findings emphasize the </w:t>
      </w:r>
      <w:proofErr w:type="spellStart"/>
      <w:r w:rsidR="005B6D84" w:rsidRPr="005B6D84">
        <w:rPr>
          <w:rFonts w:ascii="Calibri" w:eastAsia="Calibri" w:hAnsi="Calibri" w:cs="Calibri"/>
          <w:bCs/>
          <w:iCs/>
          <w:sz w:val="22"/>
        </w:rPr>
        <w:t>metallogenic</w:t>
      </w:r>
      <w:proofErr w:type="spellEnd"/>
      <w:r w:rsidR="005B6D84" w:rsidRPr="005B6D84">
        <w:rPr>
          <w:rFonts w:ascii="Calibri" w:eastAsia="Calibri" w:hAnsi="Calibri" w:cs="Calibri"/>
          <w:bCs/>
          <w:iCs/>
          <w:sz w:val="22"/>
        </w:rPr>
        <w:t xml:space="preserve"> significance of the </w:t>
      </w:r>
      <w:proofErr w:type="spellStart"/>
      <w:r w:rsidR="005B6D84" w:rsidRPr="005B6D84">
        <w:rPr>
          <w:rFonts w:ascii="Calibri" w:eastAsia="Calibri" w:hAnsi="Calibri" w:cs="Calibri"/>
          <w:bCs/>
          <w:iCs/>
          <w:sz w:val="22"/>
        </w:rPr>
        <w:t>Moytirra</w:t>
      </w:r>
      <w:proofErr w:type="spellEnd"/>
      <w:r w:rsidR="005B6D84" w:rsidRPr="005B6D84">
        <w:rPr>
          <w:rFonts w:ascii="Calibri" w:eastAsia="Calibri" w:hAnsi="Calibri" w:cs="Calibri"/>
          <w:bCs/>
          <w:iCs/>
          <w:sz w:val="22"/>
        </w:rPr>
        <w:t xml:space="preserve"> Field and its potential role in deep-sea metal cycling beyond iron, copper, and zinc. Further research is required to clarify the extent of abiotic versus microbial influence in chimney formation.</w:t>
      </w:r>
    </w:p>
    <w:p w:rsidR="00D269E4" w:rsidRDefault="00D269E4" w:rsidP="00BA1C7A">
      <w:pPr>
        <w:pStyle w:val="AbstractText"/>
        <w:tabs>
          <w:tab w:val="clear" w:pos="8640"/>
        </w:tabs>
        <w:spacing w:line="276" w:lineRule="auto"/>
        <w:jc w:val="both"/>
        <w:rPr>
          <w:rFonts w:ascii="Calibri" w:eastAsia="Calibri" w:hAnsi="Calibri" w:cs="Calibri"/>
          <w:bCs/>
          <w:iCs/>
          <w:sz w:val="22"/>
        </w:rPr>
      </w:pPr>
    </w:p>
    <w:sectPr w:rsidR="00D269E4" w:rsidSect="00BA1C7A">
      <w:headerReference w:type="default" r:id="rId7"/>
      <w:footerReference w:type="default" r:id="rId8"/>
      <w:pgSz w:w="11906" w:h="16838" w:code="9"/>
      <w:pgMar w:top="2268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8F6" w:rsidRDefault="002308F6" w:rsidP="00DF19D9">
      <w:r>
        <w:separator/>
      </w:r>
    </w:p>
  </w:endnote>
  <w:endnote w:type="continuationSeparator" w:id="0">
    <w:p w:rsidR="002308F6" w:rsidRDefault="002308F6" w:rsidP="00DF1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C9" w:rsidRDefault="00BC7977" w:rsidP="00F664C5">
    <w:pPr>
      <w:jc w:val="center"/>
      <w:rPr>
        <w:rFonts w:asciiTheme="minorHAnsi" w:hAnsiTheme="minorHAnsi" w:cstheme="minorHAnsi"/>
        <w:noProof/>
        <w:color w:val="000E23"/>
        <w:sz w:val="10"/>
        <w:szCs w:val="24"/>
        <w:lang w:val="pt-PT" w:eastAsia="pt-PT"/>
      </w:rPr>
    </w:pPr>
    <w:r w:rsidRPr="00BC7977">
      <w:rPr>
        <w:rFonts w:asciiTheme="minorHAnsi" w:hAnsiTheme="minorHAnsi" w:cstheme="minorHAnsi"/>
        <w:b/>
        <w:noProof/>
        <w:color w:val="000E23"/>
        <w:sz w:val="18"/>
        <w:szCs w:val="24"/>
        <w:lang w:val="es-ES" w:eastAsia="es-ES"/>
      </w:rPr>
      <w:pict>
        <v:line id="Straight Connector 19" o:spid="_x0000_s4097" style="position:absolute;left:0;text-align:left;z-index:251661312;visibility:visible;mso-width-relative:margin;mso-height-relative:margin" from="6.55pt,-.4pt" to="486.7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" strokecolor="#000e23" strokeweight="1pt">
          <v:stroke joinstyle="miter"/>
        </v:line>
      </w:pict>
    </w:r>
  </w:p>
  <w:p w:rsidR="00F664C5" w:rsidRDefault="0072714A" w:rsidP="00F664C5">
    <w:pPr>
      <w:jc w:val="center"/>
    </w:pPr>
    <w:r>
      <w:rPr>
        <w:rFonts w:asciiTheme="minorHAnsi" w:hAnsiTheme="minorHAnsi" w:cstheme="minorHAnsi"/>
        <w:noProof/>
        <w:color w:val="000E23"/>
        <w:sz w:val="28"/>
        <w:szCs w:val="24"/>
      </w:rPr>
      <w:drawing>
        <wp:inline distT="0" distB="0" distL="0" distR="0">
          <wp:extent cx="365760" cy="365760"/>
          <wp:effectExtent l="0" t="0" r="0" b="0"/>
          <wp:docPr id="1" name="Imagen 1" descr="IVAR - Logótipo 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VAR - Logótipo 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801682" cy="360000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Ac - Logo Azu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8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260496" cy="360000"/>
          <wp:effectExtent l="0" t="0" r="6350" b="254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s - SGP - Pret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96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360000" cy="360000"/>
          <wp:effectExtent l="0" t="0" r="2540" b="254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- GG - SGP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597705" cy="360000"/>
          <wp:effectExtent l="0" t="0" r="0" b="254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ICOQM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0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792889" cy="360000"/>
          <wp:effectExtent l="0" t="0" r="7620" b="254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AQIQM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88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4C5">
      <w:rPr>
        <w:rFonts w:asciiTheme="minorHAnsi" w:hAnsiTheme="minorHAnsi" w:cstheme="minorHAnsi"/>
        <w:noProof/>
        <w:color w:val="000E23"/>
        <w:sz w:val="28"/>
        <w:szCs w:val="24"/>
        <w:lang w:val="pt-PT" w:eastAsia="pt-PT"/>
      </w:rPr>
      <w:t xml:space="preserve">     </w:t>
    </w:r>
    <w:r w:rsidR="00F664C5">
      <w:rPr>
        <w:noProof/>
      </w:rPr>
      <w:drawing>
        <wp:inline distT="0" distB="0" distL="0" distR="0">
          <wp:extent cx="516259" cy="360000"/>
          <wp:effectExtent l="0" t="0" r="0" b="254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3.1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4C5" w:rsidRDefault="00F664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8F6" w:rsidRDefault="002308F6" w:rsidP="00DF19D9">
      <w:r>
        <w:separator/>
      </w:r>
    </w:p>
  </w:footnote>
  <w:footnote w:type="continuationSeparator" w:id="0">
    <w:p w:rsidR="002308F6" w:rsidRDefault="002308F6" w:rsidP="00DF19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11E" w:rsidRPr="00A0111E" w:rsidRDefault="00A0111E" w:rsidP="0099609A">
    <w:pPr>
      <w:pStyle w:val="Header"/>
      <w:tabs>
        <w:tab w:val="left" w:pos="9638"/>
      </w:tabs>
      <w:rPr>
        <w:rStyle w:val="color44"/>
        <w:rFonts w:asciiTheme="minorHAnsi" w:hAnsiTheme="minorHAnsi" w:cstheme="minorHAnsi"/>
        <w:b/>
        <w:bCs/>
        <w:color w:val="000E23"/>
        <w:sz w:val="16"/>
        <w:szCs w:val="24"/>
        <w:lang w:val="pt-PT"/>
      </w:rPr>
    </w:pPr>
  </w:p>
  <w:p w:rsidR="00DF19D9" w:rsidRPr="0099609A" w:rsidRDefault="0099609A" w:rsidP="0099609A">
    <w:pPr>
      <w:pStyle w:val="Header"/>
      <w:tabs>
        <w:tab w:val="left" w:pos="9638"/>
      </w:tabs>
      <w:rPr>
        <w:rStyle w:val="color44"/>
        <w:rFonts w:asciiTheme="minorHAnsi" w:hAnsiTheme="minorHAnsi" w:cstheme="minorHAnsi"/>
        <w:b/>
        <w:bCs/>
        <w:color w:val="000E23"/>
        <w:sz w:val="28"/>
        <w:szCs w:val="24"/>
        <w:lang w:val="pt-PT"/>
      </w:rPr>
    </w:pPr>
    <w:r w:rsidRPr="0099609A">
      <w:rPr>
        <w:rFonts w:asciiTheme="minorHAnsi" w:hAnsiTheme="minorHAnsi" w:cstheme="minorHAnsi"/>
        <w:noProof/>
        <w:color w:val="000E23"/>
        <w:sz w:val="28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-93980</wp:posOffset>
          </wp:positionV>
          <wp:extent cx="828000" cy="828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inal CIG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9609A">
      <w:rPr>
        <w:rStyle w:val="color44"/>
        <w:rFonts w:asciiTheme="minorHAnsi" w:hAnsiTheme="minorHAnsi" w:cstheme="minorHAnsi"/>
        <w:b/>
        <w:bCs/>
        <w:color w:val="000E23"/>
        <w:sz w:val="28"/>
        <w:szCs w:val="24"/>
        <w:lang w:val="pt-PT"/>
      </w:rPr>
      <w:t>XIV CONGRESSO IBÉRICO DE GEOQUÍMICA</w:t>
    </w:r>
  </w:p>
  <w:p w:rsidR="0099609A" w:rsidRDefault="0099609A" w:rsidP="0099609A">
    <w:pPr>
      <w:pStyle w:val="Header"/>
      <w:tabs>
        <w:tab w:val="left" w:pos="9638"/>
      </w:tabs>
      <w:rPr>
        <w:rFonts w:asciiTheme="minorHAnsi" w:hAnsiTheme="minorHAnsi" w:cstheme="minorHAnsi"/>
        <w:b/>
        <w:bCs/>
        <w:i/>
        <w:iCs/>
        <w:color w:val="3170AB"/>
        <w:sz w:val="20"/>
        <w:szCs w:val="20"/>
        <w:lang w:val="pt-PT"/>
      </w:rPr>
    </w:pPr>
    <w:r w:rsidRPr="0099609A">
      <w:rPr>
        <w:rFonts w:asciiTheme="minorHAnsi" w:hAnsiTheme="minorHAnsi" w:cstheme="minorHAnsi"/>
        <w:b/>
        <w:bCs/>
        <w:i/>
        <w:iCs/>
        <w:color w:val="3170AB"/>
        <w:sz w:val="20"/>
        <w:szCs w:val="20"/>
        <w:lang w:val="pt-PT"/>
      </w:rPr>
      <w:t>"Geoquímica: novos desafios, novas soluções"</w:t>
    </w:r>
  </w:p>
  <w:p w:rsidR="0099609A" w:rsidRPr="0099609A" w:rsidRDefault="0099609A" w:rsidP="00A0111E">
    <w:pPr>
      <w:pStyle w:val="Header"/>
      <w:tabs>
        <w:tab w:val="left" w:pos="9638"/>
      </w:tabs>
      <w:spacing w:before="60"/>
      <w:rPr>
        <w:rFonts w:asciiTheme="minorHAnsi" w:hAnsiTheme="minorHAnsi" w:cstheme="minorHAnsi"/>
        <w:b/>
        <w:bCs/>
        <w:iCs/>
        <w:color w:val="000E23"/>
        <w:sz w:val="14"/>
        <w:szCs w:val="20"/>
        <w:lang w:val="pt-PT"/>
      </w:rPr>
    </w:pPr>
    <w:r w:rsidRPr="0099609A">
      <w:rPr>
        <w:rFonts w:asciiTheme="minorHAnsi" w:hAnsiTheme="minorHAnsi" w:cstheme="minorHAnsi"/>
        <w:b/>
        <w:bCs/>
        <w:iCs/>
        <w:color w:val="000E23"/>
        <w:sz w:val="14"/>
        <w:szCs w:val="20"/>
        <w:lang w:val="pt-PT"/>
      </w:rPr>
      <w:t>São Miguel, Açores, Portugal</w:t>
    </w:r>
  </w:p>
  <w:p w:rsidR="0099609A" w:rsidRPr="0099609A" w:rsidRDefault="00BC7977" w:rsidP="0099609A">
    <w:pPr>
      <w:pStyle w:val="Header"/>
      <w:tabs>
        <w:tab w:val="left" w:pos="9638"/>
      </w:tabs>
      <w:spacing w:before="60"/>
      <w:rPr>
        <w:rFonts w:asciiTheme="minorHAnsi" w:hAnsiTheme="minorHAnsi" w:cstheme="minorHAnsi"/>
        <w:b/>
        <w:color w:val="000E23"/>
        <w:sz w:val="14"/>
        <w:szCs w:val="20"/>
        <w:lang w:val="pt-PT"/>
      </w:rPr>
    </w:pPr>
    <w:r w:rsidRPr="00BC7977">
      <w:rPr>
        <w:rFonts w:asciiTheme="minorHAnsi" w:hAnsiTheme="minorHAnsi" w:cstheme="minorHAnsi"/>
        <w:b/>
        <w:noProof/>
        <w:color w:val="000E23"/>
        <w:sz w:val="18"/>
        <w:szCs w:val="24"/>
        <w:lang w:val="es-ES" w:eastAsia="es-ES"/>
      </w:rPr>
      <w:pict>
        <v:line id="Straight Connector 2" o:spid="_x0000_s4098" style="position:absolute;z-index:251659264;visibility:visible;mso-width-relative:margin;mso-height-relative:margin" from="79.8pt,1.45pt" to="476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" strokecolor="#000e23" strokeweight="1pt">
          <v:stroke joinstyle="miter"/>
        </v:line>
      </w:pict>
    </w:r>
    <w:r w:rsidR="0099609A" w:rsidRPr="0099609A">
      <w:rPr>
        <w:rFonts w:asciiTheme="minorHAnsi" w:hAnsiTheme="minorHAnsi" w:cstheme="minorHAnsi"/>
        <w:b/>
        <w:bCs/>
        <w:iCs/>
        <w:color w:val="000E23"/>
        <w:sz w:val="14"/>
        <w:szCs w:val="20"/>
        <w:lang w:val="pt-PT"/>
      </w:rPr>
      <w:t xml:space="preserve">08 a 12 de </w:t>
    </w:r>
    <w:r w:rsidR="00A0111E" w:rsidRPr="0099609A">
      <w:rPr>
        <w:rFonts w:asciiTheme="minorHAnsi" w:hAnsiTheme="minorHAnsi" w:cstheme="minorHAnsi"/>
        <w:b/>
        <w:bCs/>
        <w:iCs/>
        <w:color w:val="000E23"/>
        <w:sz w:val="14"/>
        <w:szCs w:val="20"/>
        <w:lang w:val="pt-PT"/>
      </w:rPr>
      <w:t>setembro</w:t>
    </w:r>
    <w:r w:rsidR="0099609A" w:rsidRPr="0099609A">
      <w:rPr>
        <w:rFonts w:asciiTheme="minorHAnsi" w:hAnsiTheme="minorHAnsi" w:cstheme="minorHAnsi"/>
        <w:b/>
        <w:bCs/>
        <w:iCs/>
        <w:color w:val="000E23"/>
        <w:sz w:val="14"/>
        <w:szCs w:val="20"/>
        <w:lang w:val="pt-PT"/>
      </w:rPr>
      <w:t xml:space="preserve"> de 2025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F19D9"/>
    <w:rsid w:val="00036236"/>
    <w:rsid w:val="00037098"/>
    <w:rsid w:val="00136D22"/>
    <w:rsid w:val="001C778F"/>
    <w:rsid w:val="001F1D7F"/>
    <w:rsid w:val="002308F6"/>
    <w:rsid w:val="00235E96"/>
    <w:rsid w:val="002A6A7E"/>
    <w:rsid w:val="002D4323"/>
    <w:rsid w:val="002E6321"/>
    <w:rsid w:val="00393819"/>
    <w:rsid w:val="003A0447"/>
    <w:rsid w:val="003C6EC3"/>
    <w:rsid w:val="003D01FA"/>
    <w:rsid w:val="0041198D"/>
    <w:rsid w:val="004417A2"/>
    <w:rsid w:val="004922F5"/>
    <w:rsid w:val="004B574E"/>
    <w:rsid w:val="004C2F7A"/>
    <w:rsid w:val="004D552A"/>
    <w:rsid w:val="004F34DE"/>
    <w:rsid w:val="00570CDB"/>
    <w:rsid w:val="005B6D84"/>
    <w:rsid w:val="005D7952"/>
    <w:rsid w:val="006369BD"/>
    <w:rsid w:val="00642D10"/>
    <w:rsid w:val="006441A5"/>
    <w:rsid w:val="0064520A"/>
    <w:rsid w:val="0064646B"/>
    <w:rsid w:val="006B4DE0"/>
    <w:rsid w:val="006C0BC4"/>
    <w:rsid w:val="006C3F70"/>
    <w:rsid w:val="007045D9"/>
    <w:rsid w:val="0072714A"/>
    <w:rsid w:val="0078276B"/>
    <w:rsid w:val="008D3A0E"/>
    <w:rsid w:val="0099427B"/>
    <w:rsid w:val="0099609A"/>
    <w:rsid w:val="00A0111E"/>
    <w:rsid w:val="00A90941"/>
    <w:rsid w:val="00AA43C2"/>
    <w:rsid w:val="00AE3B99"/>
    <w:rsid w:val="00B014AA"/>
    <w:rsid w:val="00B353ED"/>
    <w:rsid w:val="00BA1C7A"/>
    <w:rsid w:val="00BC122A"/>
    <w:rsid w:val="00BC4EB4"/>
    <w:rsid w:val="00BC7977"/>
    <w:rsid w:val="00BF260E"/>
    <w:rsid w:val="00C2279D"/>
    <w:rsid w:val="00C547C9"/>
    <w:rsid w:val="00C60829"/>
    <w:rsid w:val="00C87CE9"/>
    <w:rsid w:val="00CF6A02"/>
    <w:rsid w:val="00D269E4"/>
    <w:rsid w:val="00D32268"/>
    <w:rsid w:val="00D63AE1"/>
    <w:rsid w:val="00D76BD4"/>
    <w:rsid w:val="00D962F6"/>
    <w:rsid w:val="00DC57D4"/>
    <w:rsid w:val="00DF19D9"/>
    <w:rsid w:val="00DF2FFB"/>
    <w:rsid w:val="00E20B2D"/>
    <w:rsid w:val="00E43B36"/>
    <w:rsid w:val="00EF1EAD"/>
    <w:rsid w:val="00F072C9"/>
    <w:rsid w:val="00F259D0"/>
    <w:rsid w:val="00F35A8E"/>
    <w:rsid w:val="00F664C5"/>
    <w:rsid w:val="00F8084A"/>
    <w:rsid w:val="00F82DDC"/>
    <w:rsid w:val="00FA3EBF"/>
    <w:rsid w:val="00FE6D49"/>
    <w:rsid w:val="00FF3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19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link w:val="Heading1Char"/>
    <w:uiPriority w:val="1"/>
    <w:qFormat/>
    <w:rsid w:val="00DF19D9"/>
    <w:pPr>
      <w:spacing w:before="59"/>
      <w:ind w:left="11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DF19D9"/>
    <w:pPr>
      <w:spacing w:before="266"/>
      <w:ind w:left="112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F19D9"/>
    <w:rPr>
      <w:rFonts w:ascii="Calibri" w:eastAsia="Calibri" w:hAnsi="Calibri" w:cs="Calibri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F19D9"/>
    <w:rPr>
      <w:rFonts w:ascii="Calibri" w:eastAsia="Calibri" w:hAnsi="Calibri" w:cs="Calibri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DF19D9"/>
    <w:pPr>
      <w:ind w:left="112"/>
    </w:pPr>
  </w:style>
  <w:style w:type="character" w:customStyle="1" w:styleId="BodyTextChar">
    <w:name w:val="Body Text Char"/>
    <w:basedOn w:val="DefaultParagraphFont"/>
    <w:link w:val="BodyText"/>
    <w:uiPriority w:val="1"/>
    <w:rsid w:val="00DF19D9"/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F19D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9D9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F19D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9D9"/>
    <w:rPr>
      <w:rFonts w:ascii="Calibri" w:eastAsia="Calibri" w:hAnsi="Calibri" w:cs="Calibri"/>
      <w:lang w:val="en-US"/>
    </w:rPr>
  </w:style>
  <w:style w:type="character" w:customStyle="1" w:styleId="color44">
    <w:name w:val="color_44"/>
    <w:basedOn w:val="DefaultParagraphFont"/>
    <w:rsid w:val="0099609A"/>
  </w:style>
  <w:style w:type="paragraph" w:customStyle="1" w:styleId="AbstractText">
    <w:name w:val="Abstract Text"/>
    <w:basedOn w:val="BodyText"/>
    <w:rsid w:val="00D32268"/>
    <w:pPr>
      <w:keepNext/>
      <w:widowControl/>
      <w:tabs>
        <w:tab w:val="right" w:pos="8640"/>
      </w:tabs>
      <w:autoSpaceDE/>
      <w:autoSpaceDN/>
      <w:spacing w:line="480" w:lineRule="auto"/>
      <w:ind w:left="0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uiPriority w:val="99"/>
    <w:unhideWhenUsed/>
    <w:rsid w:val="00E20B2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57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9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B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*fj.gonzalez@igme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3254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 MRF. Cabral</dc:creator>
  <cp:lastModifiedBy>Portugal</cp:lastModifiedBy>
  <cp:revision>2</cp:revision>
  <dcterms:created xsi:type="dcterms:W3CDTF">2025-11-07T00:46:00Z</dcterms:created>
  <dcterms:modified xsi:type="dcterms:W3CDTF">2025-11-07T00:46:00Z</dcterms:modified>
</cp:coreProperties>
</file>